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61C24" w14:textId="00A31B2F" w:rsidR="004515A5" w:rsidRDefault="004515A5" w:rsidP="00103434">
      <w:pPr>
        <w:jc w:val="center"/>
      </w:pPr>
      <w:r>
        <w:t>Electronic Supplementary Material – Text S1</w:t>
      </w:r>
    </w:p>
    <w:p w14:paraId="4F3A5041" w14:textId="77777777" w:rsidR="00E647A3" w:rsidRDefault="00E647A3" w:rsidP="00103434">
      <w:pPr>
        <w:jc w:val="center"/>
      </w:pPr>
    </w:p>
    <w:p w14:paraId="0C568A1B" w14:textId="5FAB21B6" w:rsidR="00E647A3" w:rsidRPr="00103434" w:rsidRDefault="00103434" w:rsidP="00103434">
      <w:pPr>
        <w:jc w:val="center"/>
        <w:rPr>
          <w:b/>
        </w:rPr>
      </w:pPr>
      <w:r w:rsidRPr="00103434">
        <w:rPr>
          <w:b/>
        </w:rPr>
        <w:t>Nocturnal giants: evolution of the sensory ecology in elephant birds and other palaeognaths inferred from digital brain reconstructions</w:t>
      </w:r>
    </w:p>
    <w:p w14:paraId="4339395B" w14:textId="055A23AA" w:rsidR="00103434" w:rsidRDefault="00103434" w:rsidP="00103434">
      <w:pPr>
        <w:jc w:val="center"/>
      </w:pPr>
    </w:p>
    <w:p w14:paraId="6E16EECC" w14:textId="77E6B2BB" w:rsidR="00103434" w:rsidRDefault="00103434" w:rsidP="00103434">
      <w:pPr>
        <w:jc w:val="center"/>
      </w:pPr>
      <w:r>
        <w:t>(Christopher R. Torres, Julia A. Clarke)</w:t>
      </w:r>
    </w:p>
    <w:p w14:paraId="67F5EBE7" w14:textId="6067EAD6" w:rsidR="00E647A3" w:rsidRDefault="00E647A3"/>
    <w:p w14:paraId="3990A2A2" w14:textId="32260237" w:rsidR="00E647A3" w:rsidRPr="00103434" w:rsidRDefault="00E647A3">
      <w:pPr>
        <w:rPr>
          <w:b/>
        </w:rPr>
      </w:pPr>
      <w:r w:rsidRPr="00103434">
        <w:rPr>
          <w:b/>
        </w:rPr>
        <w:t>Contents</w:t>
      </w:r>
    </w:p>
    <w:p w14:paraId="772FB4F8" w14:textId="7C3E88BF" w:rsidR="00E647A3" w:rsidRDefault="00E647A3"/>
    <w:p w14:paraId="061114EE" w14:textId="1394566B" w:rsidR="00E647A3" w:rsidRDefault="00E647A3" w:rsidP="00E647A3">
      <w:r>
        <w:t>1</w:t>
      </w:r>
      <w:r w:rsidR="00103434">
        <w:t>.</w:t>
      </w:r>
      <w:r>
        <w:t xml:space="preserve"> Methods</w:t>
      </w:r>
    </w:p>
    <w:p w14:paraId="6A57A492" w14:textId="28AEF292" w:rsidR="003D36E2" w:rsidRDefault="003D36E2" w:rsidP="00E647A3">
      <w:r>
        <w:t>2. Results</w:t>
      </w:r>
    </w:p>
    <w:p w14:paraId="10EF80DA" w14:textId="6CE053E4" w:rsidR="00E647A3" w:rsidRDefault="00E647A3" w:rsidP="00E647A3">
      <w:r>
        <w:t>3</w:t>
      </w:r>
      <w:r w:rsidR="00103434">
        <w:t>.</w:t>
      </w:r>
      <w:r>
        <w:t xml:space="preserve"> Supplementary figures</w:t>
      </w:r>
    </w:p>
    <w:p w14:paraId="1BE29448" w14:textId="17F9E1E6" w:rsidR="00E647A3" w:rsidRDefault="00E647A3" w:rsidP="00E647A3">
      <w:r>
        <w:t>4</w:t>
      </w:r>
      <w:r w:rsidR="00103434">
        <w:t>.</w:t>
      </w:r>
      <w:r>
        <w:t xml:space="preserve"> Supplementary tables</w:t>
      </w:r>
    </w:p>
    <w:p w14:paraId="685BEC26" w14:textId="5A9C8675" w:rsidR="002A7DD7" w:rsidRDefault="002A7DD7" w:rsidP="00E647A3">
      <w:r>
        <w:t xml:space="preserve">5. </w:t>
      </w:r>
      <w:r w:rsidR="002039DC">
        <w:t>Tree files</w:t>
      </w:r>
    </w:p>
    <w:p w14:paraId="2267E1F1" w14:textId="57D2594E" w:rsidR="00E647A3" w:rsidRDefault="002A7DD7" w:rsidP="00E647A3">
      <w:r>
        <w:t>6</w:t>
      </w:r>
      <w:r w:rsidR="00103434">
        <w:t>.</w:t>
      </w:r>
      <w:r w:rsidR="00E647A3">
        <w:t xml:space="preserve"> References</w:t>
      </w:r>
    </w:p>
    <w:p w14:paraId="6B08AA6B" w14:textId="467EB5DE" w:rsidR="00103434" w:rsidRDefault="00103434" w:rsidP="00E647A3"/>
    <w:p w14:paraId="0613EE2D" w14:textId="2904567E" w:rsidR="00103434" w:rsidRPr="00103434" w:rsidRDefault="00103434" w:rsidP="00E647A3">
      <w:pPr>
        <w:rPr>
          <w:b/>
        </w:rPr>
      </w:pPr>
      <w:r w:rsidRPr="00103434">
        <w:rPr>
          <w:b/>
        </w:rPr>
        <w:t>1. Methods</w:t>
      </w:r>
    </w:p>
    <w:p w14:paraId="4BEEA012" w14:textId="41DF11EB" w:rsidR="002A7DD7" w:rsidRDefault="00103434" w:rsidP="00103434">
      <w:pPr>
        <w:rPr>
          <w:i/>
        </w:rPr>
      </w:pPr>
      <w:r>
        <w:rPr>
          <w:b/>
        </w:rPr>
        <w:t xml:space="preserve">(a) </w:t>
      </w:r>
      <w:r w:rsidRPr="003C58A3">
        <w:rPr>
          <w:b/>
        </w:rPr>
        <w:t>Sampling</w:t>
      </w:r>
      <w:r w:rsidR="00387716">
        <w:rPr>
          <w:b/>
        </w:rPr>
        <w:t>, scanning and rendering</w:t>
      </w:r>
    </w:p>
    <w:p w14:paraId="0E64EE0C" w14:textId="4E8F3E8D" w:rsidR="00103434" w:rsidRDefault="00AF7A93" w:rsidP="00103434">
      <w:r>
        <w:t xml:space="preserve">We reconstructed digital </w:t>
      </w:r>
      <w:r w:rsidR="00103434">
        <w:t xml:space="preserve">endocasts for at least one representative of each major </w:t>
      </w:r>
      <w:r w:rsidR="002C16D2">
        <w:t xml:space="preserve">crown clade </w:t>
      </w:r>
      <w:r w:rsidR="00103434">
        <w:t>palaeognath lineage</w:t>
      </w:r>
      <w:r w:rsidR="00DC40B6">
        <w:t>.</w:t>
      </w:r>
      <w:r w:rsidR="00103434">
        <w:t xml:space="preserve"> </w:t>
      </w:r>
      <w:r w:rsidR="00DC40B6">
        <w:t>S</w:t>
      </w:r>
      <w:r w:rsidR="00103434">
        <w:t>pecimen numbers and scanning parameters</w:t>
      </w:r>
      <w:r w:rsidR="00117739">
        <w:t xml:space="preserve"> are</w:t>
      </w:r>
      <w:r w:rsidR="00103434">
        <w:t xml:space="preserve"> provided in</w:t>
      </w:r>
      <w:r w:rsidR="00DC40B6">
        <w:t xml:space="preserve"> electronic supplementary material,</w:t>
      </w:r>
      <w:r w:rsidR="00103434">
        <w:t xml:space="preserve"> </w:t>
      </w:r>
      <w:r w:rsidR="00DC40B6">
        <w:t>t</w:t>
      </w:r>
      <w:r w:rsidR="00103434">
        <w:t xml:space="preserve">able S1. Elephant bird endocasts were reconstructed from two specimens, MNHN F 1910-12 and an </w:t>
      </w:r>
      <w:r w:rsidR="00117739">
        <w:t xml:space="preserve">uncatalogued </w:t>
      </w:r>
      <w:r w:rsidR="00103434">
        <w:t xml:space="preserve">specimen from MNHN. Each specimen is a partial skull, preserving mostly the braincase. However, the endocranial space is well-preserved in both specimens, allowing taxonomic assignment based on comparison with the elephant bird cerebrotypes characterized by Wiman and Edinger </w:t>
      </w:r>
      <w:r w:rsidR="008E2424">
        <w:fldChar w:fldCharType="begin"/>
      </w:r>
      <w:r w:rsidR="008E2424">
        <w:instrText xml:space="preserve"> ADDIN ZOTERO_ITEM CSL_CITATION {"citationID":"5NnlVwMG","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8E2424">
        <w:fldChar w:fldCharType="separate"/>
      </w:r>
      <w:r w:rsidR="008E2424" w:rsidRPr="008E2424">
        <w:t>[1]</w:t>
      </w:r>
      <w:r w:rsidR="008E2424">
        <w:fldChar w:fldCharType="end"/>
      </w:r>
      <w:r w:rsidR="00103434">
        <w:t xml:space="preserve">. </w:t>
      </w:r>
      <w:r w:rsidR="00117739">
        <w:t xml:space="preserve">We reconstructed the </w:t>
      </w:r>
      <w:r w:rsidR="00103434">
        <w:t>endocast of the Heavy-footed Moa from MNHN 1875-602, an undescribed partial skull.</w:t>
      </w:r>
      <w:r w:rsidR="00117739">
        <w:t xml:space="preserve"> We reconstructed the endocasts </w:t>
      </w:r>
      <w:r w:rsidR="0091379A">
        <w:t>the</w:t>
      </w:r>
      <w:r w:rsidR="00117739">
        <w:t xml:space="preserve"> </w:t>
      </w:r>
      <w:r w:rsidR="00853D95">
        <w:t>tanager</w:t>
      </w:r>
      <w:r w:rsidR="0091379A">
        <w:t xml:space="preserve"> </w:t>
      </w:r>
      <w:r w:rsidR="0091379A" w:rsidRPr="005C52AF">
        <w:rPr>
          <w:i/>
        </w:rPr>
        <w:t>Tiaris bicolor</w:t>
      </w:r>
      <w:r w:rsidR="00117739">
        <w:t xml:space="preserve"> (Passeriformes) and</w:t>
      </w:r>
      <w:r w:rsidR="0091379A">
        <w:t xml:space="preserve"> shorebird </w:t>
      </w:r>
      <w:r w:rsidR="0091379A" w:rsidRPr="00944D6E">
        <w:rPr>
          <w:i/>
        </w:rPr>
        <w:t xml:space="preserve">Charadrius </w:t>
      </w:r>
      <w:r w:rsidR="0091379A">
        <w:rPr>
          <w:i/>
        </w:rPr>
        <w:t>vociferous</w:t>
      </w:r>
      <w:r w:rsidR="0091379A">
        <w:t xml:space="preserve"> (Charadriiformes</w:t>
      </w:r>
      <w:r w:rsidR="00C15F5E">
        <w:t xml:space="preserve">, from Smith and Clarke </w:t>
      </w:r>
      <w:r w:rsidR="00C15F5E">
        <w:fldChar w:fldCharType="begin"/>
      </w:r>
      <w:r w:rsidR="00C15F5E">
        <w:instrText xml:space="preserve"> ADDIN ZOTERO_ITEM CSL_CITATION {"citationID":"8Al0NIir","properties":{"formattedCitation":"[2]","plainCitation":"[2]","noteIndex":0},"citationItems":[{"id":126,"uris":["http://zotero.org/users/1440065/items/MZKNHXKK"],"uri":["http://zotero.org/users/1440065/items/MZKNHXKK"],"itemData":{"id":126,"type":"article-journal","title":"Endocranial Anatomy of the Charadriiformes: Sensory System Variation and the Evolution of Wing-Propelled Diving","container-title":"PLoS ONE","page":"e49584","volume":"7","issue":"11","source":"CrossRef","DOI":"10.1371/journal.pone.0049584","ISSN":"1932-6203","shortTitle":"Endocranial Anatomy of the Charadriiformes","language":"en","author":[{"family":"Smith","given":"N. Adam"},{"family":"Clarke","given":"Julia A."}],"editor":[{"family":"Iwaniuk","given":"Andrew"}],"issued":{"date-parts":[["2012",11,27]]}}}],"schema":"https://github.com/citation-style-language/schema/raw/master/csl-citation.json"} </w:instrText>
      </w:r>
      <w:r w:rsidR="00C15F5E">
        <w:fldChar w:fldCharType="separate"/>
      </w:r>
      <w:r w:rsidR="00C15F5E" w:rsidRPr="00C15F5E">
        <w:t>[2]</w:t>
      </w:r>
      <w:r w:rsidR="00C15F5E">
        <w:fldChar w:fldCharType="end"/>
      </w:r>
      <w:r w:rsidR="0091379A">
        <w:t>)</w:t>
      </w:r>
      <w:r w:rsidR="00117739">
        <w:t xml:space="preserve"> as neognath outgroups for reconstructions of ancestral relative optic lobe size.</w:t>
      </w:r>
    </w:p>
    <w:p w14:paraId="7A458FA5" w14:textId="7D38761B" w:rsidR="00103434" w:rsidRDefault="00103434" w:rsidP="00944D6E">
      <w:pPr>
        <w:ind w:firstLine="720"/>
      </w:pPr>
      <w:r>
        <w:t>All extant palaeognaths</w:t>
      </w:r>
      <w:r w:rsidR="00117739">
        <w:t>, the uncatalogued elephant bird specimen</w:t>
      </w:r>
      <w:r w:rsidR="0091379A">
        <w:t xml:space="preserve">, the tanager and the shorebird </w:t>
      </w:r>
      <w:r>
        <w:t>were scanned at the University of Texas High-Resolution X-ray Computed Tomography Facility (UTCT), Austin, Texas, USA. MNHN F 1910-12</w:t>
      </w:r>
      <w:r w:rsidR="00117739">
        <w:t xml:space="preserve"> (elephant bird)</w:t>
      </w:r>
      <w:r>
        <w:t xml:space="preserve"> and MNHN 1875-602</w:t>
      </w:r>
      <w:r w:rsidR="00117739">
        <w:t xml:space="preserve"> (Heavy-footed Moa)</w:t>
      </w:r>
      <w:r>
        <w:t xml:space="preserve"> were scanned at Viscom France, Saint-Ouen-L’Aumône, France.</w:t>
      </w:r>
      <w:r w:rsidR="00944D6E">
        <w:t xml:space="preserve"> Raw scan data are available at</w:t>
      </w:r>
      <w:r w:rsidR="00D061E5">
        <w:t xml:space="preserve"> doi.org/10.5061/dryad.7519042 </w:t>
      </w:r>
      <w:r w:rsidR="00944D6E">
        <w:t xml:space="preserve">and scanning </w:t>
      </w:r>
      <w:r>
        <w:t>parameters are provided in Table S1. Data segmentation and visualization were completed in Avizo 9 (FEI) following the best practices suggested by</w:t>
      </w:r>
      <w:bookmarkStart w:id="0" w:name="_Hlk505685375"/>
      <w:r>
        <w:t xml:space="preserve"> Balanoff et al. </w:t>
      </w:r>
      <w:r w:rsidR="008E2424">
        <w:fldChar w:fldCharType="begin"/>
      </w:r>
      <w:r w:rsidR="00C15F5E">
        <w:instrText xml:space="preserve"> ADDIN ZOTERO_ITEM CSL_CITATION {"citationID":"08a3AHAj","properties":{"formattedCitation":"[3]","plainCitation":"[3]","noteIndex":0},"citationItems":[{"id":315,"uris":["http://zotero.org/users/1440065/items/MIRGRA2Q"],"uri":["http://zotero.org/users/1440065/items/MIRGRA2Q"],"itemData":{"id":315,"type":"article-journal","title":"Best practices for digitally constructing endocranial casts: examples from birds and their dinosaurian relatives","container-title":"Journal of Anatomy","page":"173-190","volume":"229","issue":"2","source":"Crossref","DOI":"10.1111/joa.12378","ISSN":"00218782","shortTitle":"Best practices for digitally constructing endocranial casts","language":"en","author":[{"family":"Balanoff","given":"Amy M."},{"family":"Bever","given":"G. S."},{"family":"Colbert","given":"Matthew W."},{"family":"Clarke","given":"Julia A."},{"family":"Field","given":"Daniel J."},{"family":"Gignac","given":"Paul M."},{"family":"Ksepka","given":"Daniel T."},{"family":"Ridgely","given":"Ryan C."},{"family":"Smith","given":"N. Adam"},{"family":"Torres","given":"Christopher R."},{"family":"Walsh","given":"Stig"},{"family":"Witmer","given":"Lawrence M."}],"issued":{"date-parts":[["2016",8]]}}}],"schema":"https://github.com/citation-style-language/schema/raw/master/csl-citation.json"} </w:instrText>
      </w:r>
      <w:r w:rsidR="008E2424">
        <w:fldChar w:fldCharType="separate"/>
      </w:r>
      <w:r w:rsidR="00C15F5E" w:rsidRPr="00C15F5E">
        <w:t>[3]</w:t>
      </w:r>
      <w:r w:rsidR="008E2424">
        <w:fldChar w:fldCharType="end"/>
      </w:r>
      <w:bookmarkEnd w:id="0"/>
      <w:r>
        <w:t>. Our ostrich</w:t>
      </w:r>
      <w:r w:rsidR="00BD2F84">
        <w:t xml:space="preserve"> specimen</w:t>
      </w:r>
      <w:r>
        <w:t xml:space="preserve"> was preserved with soft tissue and was scanned twice, the first attempt incompletely capturing the pituitary fossa and the second incompletely capturing the wulst (</w:t>
      </w:r>
      <w:r w:rsidR="005C434E">
        <w:t>electronic supplementary material, table S1</w:t>
      </w:r>
      <w:r>
        <w:t>). All anatomical measurements were taken from the more recent scan. We reconstructed the endocast from both these datasets and combined them to visualize the full neuroanatomy (</w:t>
      </w:r>
      <w:r w:rsidR="005C434E">
        <w:t>electronic supplementary material, figure</w:t>
      </w:r>
      <w:r>
        <w:t xml:space="preserve"> S2).</w:t>
      </w:r>
    </w:p>
    <w:p w14:paraId="59A4AC3E" w14:textId="77777777" w:rsidR="00103434" w:rsidRDefault="00103434" w:rsidP="00103434"/>
    <w:p w14:paraId="079549FE" w14:textId="20AE20F0" w:rsidR="002A7DD7" w:rsidRDefault="00103434" w:rsidP="00103434">
      <w:pPr>
        <w:rPr>
          <w:b/>
        </w:rPr>
      </w:pPr>
      <w:r>
        <w:rPr>
          <w:b/>
        </w:rPr>
        <w:t>(</w:t>
      </w:r>
      <w:r w:rsidR="00387716">
        <w:rPr>
          <w:b/>
        </w:rPr>
        <w:t>b</w:t>
      </w:r>
      <w:r>
        <w:rPr>
          <w:b/>
        </w:rPr>
        <w:t xml:space="preserve">) </w:t>
      </w:r>
      <w:r w:rsidRPr="001A4B4B">
        <w:rPr>
          <w:b/>
        </w:rPr>
        <w:t xml:space="preserve">Phylogenetic </w:t>
      </w:r>
      <w:r>
        <w:rPr>
          <w:b/>
        </w:rPr>
        <w:t>h</w:t>
      </w:r>
      <w:r w:rsidRPr="001A4B4B">
        <w:rPr>
          <w:b/>
        </w:rPr>
        <w:t>ypothes</w:t>
      </w:r>
      <w:r w:rsidR="00AF7A93">
        <w:rPr>
          <w:b/>
        </w:rPr>
        <w:t>is</w:t>
      </w:r>
    </w:p>
    <w:p w14:paraId="1D70B7BE" w14:textId="1B5CBE05" w:rsidR="00103434" w:rsidRDefault="00103434" w:rsidP="00103434">
      <w:r>
        <w:t xml:space="preserve">Our analyses used the phylogenetic </w:t>
      </w:r>
      <w:r w:rsidR="00117739">
        <w:t xml:space="preserve">supertree of Burleigh et al. </w:t>
      </w:r>
      <w:r w:rsidR="00117739">
        <w:fldChar w:fldCharType="begin"/>
      </w:r>
      <w:r w:rsidR="00C15F5E">
        <w:instrText xml:space="preserve"> ADDIN ZOTERO_ITEM CSL_CITATION {"citationID":"qEFrjxhE","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117739">
        <w:fldChar w:fldCharType="separate"/>
      </w:r>
      <w:r w:rsidR="00C15F5E" w:rsidRPr="00C15F5E">
        <w:t>[4]</w:t>
      </w:r>
      <w:r w:rsidR="00117739">
        <w:fldChar w:fldCharType="end"/>
      </w:r>
      <w:r w:rsidR="00853D95">
        <w:t xml:space="preserve">, who used a supermatrix comprising 29 nuclear and mitochondrial loci to investigate the relationships among 36 palaeognaths and 6678 neognaths. However, because that study excluded elephant birds, we </w:t>
      </w:r>
      <w:r w:rsidR="00853D95">
        <w:lastRenderedPageBreak/>
        <w:t>grafted the elephant bird-kiwi-cassowary-emu clade</w:t>
      </w:r>
      <w:r w:rsidR="00117739">
        <w:t xml:space="preserve"> </w:t>
      </w:r>
      <w:r>
        <w:t xml:space="preserve">of Yonezawa et al. </w:t>
      </w:r>
      <w:r w:rsidR="008E2424">
        <w:fldChar w:fldCharType="begin"/>
      </w:r>
      <w:r w:rsidR="00C15F5E">
        <w:instrText xml:space="preserve"> ADDIN ZOTERO_ITEM CSL_CITATION {"citationID":"g9kDKHwm","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8E2424">
        <w:fldChar w:fldCharType="separate"/>
      </w:r>
      <w:r w:rsidR="00C15F5E" w:rsidRPr="00C15F5E">
        <w:t>[5]</w:t>
      </w:r>
      <w:r w:rsidR="008E2424">
        <w:fldChar w:fldCharType="end"/>
      </w:r>
      <w:r>
        <w:t xml:space="preserve"> </w:t>
      </w:r>
      <w:r w:rsidR="00853D95">
        <w:t xml:space="preserve">onto the Burleigh et al. </w:t>
      </w:r>
      <w:r w:rsidR="00853D95">
        <w:fldChar w:fldCharType="begin"/>
      </w:r>
      <w:r w:rsidR="00C15F5E">
        <w:instrText xml:space="preserve"> ADDIN ZOTERO_ITEM CSL_CITATION {"citationID":"38G8DFcG","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853D95">
        <w:fldChar w:fldCharType="separate"/>
      </w:r>
      <w:r w:rsidR="00C15F5E" w:rsidRPr="00C15F5E">
        <w:t>[4]</w:t>
      </w:r>
      <w:r w:rsidR="00853D95">
        <w:fldChar w:fldCharType="end"/>
      </w:r>
      <w:r w:rsidR="00853D95">
        <w:t xml:space="preserve"> tree</w:t>
      </w:r>
      <w:r w:rsidR="0098162A">
        <w:t xml:space="preserve"> in R version 3.3.3 </w:t>
      </w:r>
      <w:r w:rsidR="0098162A">
        <w:fldChar w:fldCharType="begin"/>
      </w:r>
      <w:r w:rsidR="00C15F5E">
        <w:instrText xml:space="preserve"> ADDIN ZOTERO_ITEM CSL_CITATION {"citationID":"unxl0nah","properties":{"formattedCitation":"[6]","plainCitation":"[6]","noteIndex":0},"citationItems":[{"id":88,"uris":["http://zotero.org/users/1440065/items/REW3VH8B"],"uri":["http://zotero.org/users/1440065/items/REW3VH8B"],"itemData":{"id":88,"type":"book","title":"R: a language and environment for statistical computing","publisher":"R Foundation for Statistical Computing","publisher-place":"Vienna","event-place":"Vienna","author":[{"literal":"R Core Team"}],"issued":{"date-parts":[["2018"]]}}}],"schema":"https://github.com/citation-style-language/schema/raw/master/csl-citation.json"} </w:instrText>
      </w:r>
      <w:r w:rsidR="0098162A">
        <w:fldChar w:fldCharType="separate"/>
      </w:r>
      <w:r w:rsidR="00C15F5E" w:rsidRPr="00C15F5E">
        <w:t>[6]</w:t>
      </w:r>
      <w:r w:rsidR="0098162A">
        <w:fldChar w:fldCharType="end"/>
      </w:r>
      <w:r w:rsidR="0098162A">
        <w:t xml:space="preserve"> </w:t>
      </w:r>
      <w:r w:rsidR="00853D95">
        <w:t xml:space="preserve">using the bind.tree() function in the ape package </w:t>
      </w:r>
      <w:r w:rsidR="00853D95">
        <w:fldChar w:fldCharType="begin"/>
      </w:r>
      <w:r w:rsidR="00C15F5E">
        <w:instrText xml:space="preserve"> ADDIN ZOTERO_ITEM CSL_CITATION {"citationID":"2KvOH7Lo","properties":{"formattedCitation":"[7]","plainCitation":"[7]","noteIndex":0},"citationItems":[{"id":127,"uris":["http://zotero.org/users/1440065/items/XUGPEU8V"],"uri":["http://zotero.org/users/1440065/items/XUGPEU8V"],"itemData":{"id":127,"type":"article-journal","title":"APE: Analyses of Phylogenetics and Evolution in R language","container-title":"Bioinformatics","page":"289-290","volume":"20","issue":"2","source":"CrossRef","DOI":"10.1093/bioinformatics/btg412","ISSN":"1367-4803, 1460-2059","shortTitle":"APE","language":"en","author":[{"family":"Paradis","given":"E."},{"family":"Claude","given":"J."},{"family":"Strimmer","given":"K."}],"issued":{"date-parts":[["2004",1,22]]}}}],"schema":"https://github.com/citation-style-language/schema/raw/master/csl-citation.json"} </w:instrText>
      </w:r>
      <w:r w:rsidR="00853D95">
        <w:fldChar w:fldCharType="separate"/>
      </w:r>
      <w:r w:rsidR="00C15F5E" w:rsidRPr="00C15F5E">
        <w:t>[7]</w:t>
      </w:r>
      <w:r w:rsidR="00853D95">
        <w:fldChar w:fldCharType="end"/>
      </w:r>
      <w:r>
        <w:t xml:space="preserve">. Yonezawa et al. </w:t>
      </w:r>
      <w:r w:rsidR="008E2424">
        <w:fldChar w:fldCharType="begin"/>
      </w:r>
      <w:r w:rsidR="00C15F5E">
        <w:instrText xml:space="preserve"> ADDIN ZOTERO_ITEM CSL_CITATION {"citationID":"lsUfvqtg","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8E2424">
        <w:fldChar w:fldCharType="separate"/>
      </w:r>
      <w:r w:rsidR="00C15F5E" w:rsidRPr="00C15F5E">
        <w:t>[5]</w:t>
      </w:r>
      <w:r w:rsidR="008E2424">
        <w:fldChar w:fldCharType="end"/>
      </w:r>
      <w:r>
        <w:t xml:space="preserve"> investigated the relationships of 22 extant and recently extinct palaeognaths, including elephant birds, as well as 19 neognath taxa using whole mitochondrial genomic and partial nuclear genomic data.</w:t>
      </w:r>
      <w:r w:rsidR="00853D95">
        <w:t xml:space="preserve"> Relative branch lengths within this clade were maintained from the </w:t>
      </w:r>
      <w:r w:rsidR="00672D1A">
        <w:t>donor</w:t>
      </w:r>
      <w:r w:rsidR="00853D95">
        <w:t xml:space="preserve"> Yonezawa et al. </w:t>
      </w:r>
      <w:r w:rsidR="00853D95">
        <w:fldChar w:fldCharType="begin"/>
      </w:r>
      <w:r w:rsidR="00C15F5E">
        <w:instrText xml:space="preserve"> ADDIN ZOTERO_ITEM CSL_CITATION {"citationID":"0AvyxlnZ","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853D95">
        <w:fldChar w:fldCharType="separate"/>
      </w:r>
      <w:r w:rsidR="00C15F5E" w:rsidRPr="00C15F5E">
        <w:t>[5]</w:t>
      </w:r>
      <w:r w:rsidR="00853D95">
        <w:fldChar w:fldCharType="end"/>
      </w:r>
      <w:r w:rsidR="00853D95">
        <w:t xml:space="preserve"> tree but the total clade height was scaled to match the total height of the </w:t>
      </w:r>
      <w:r w:rsidR="0098162A">
        <w:t>same</w:t>
      </w:r>
      <w:r w:rsidR="00672D1A">
        <w:t xml:space="preserve"> clade from the receiving Burleigh et al. </w:t>
      </w:r>
      <w:r w:rsidR="00672D1A">
        <w:fldChar w:fldCharType="begin"/>
      </w:r>
      <w:r w:rsidR="00C15F5E">
        <w:instrText xml:space="preserve"> ADDIN ZOTERO_ITEM CSL_CITATION {"citationID":"myfhAKoY","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672D1A">
        <w:fldChar w:fldCharType="separate"/>
      </w:r>
      <w:r w:rsidR="00C15F5E" w:rsidRPr="00C15F5E">
        <w:t>[4]</w:t>
      </w:r>
      <w:r w:rsidR="00672D1A">
        <w:fldChar w:fldCharType="end"/>
      </w:r>
      <w:r w:rsidR="00672D1A">
        <w:t xml:space="preserve"> tree.</w:t>
      </w:r>
      <w:r>
        <w:t xml:space="preserve"> To reconcile the taxa from our data with the taxa in the tree, we substituted</w:t>
      </w:r>
      <w:r w:rsidR="002F73A1">
        <w:t xml:space="preserve"> the tinamou </w:t>
      </w:r>
      <w:r w:rsidR="002F73A1" w:rsidRPr="00944D6E">
        <w:rPr>
          <w:i/>
        </w:rPr>
        <w:t>Tinamus solitarius</w:t>
      </w:r>
      <w:r w:rsidR="002F73A1">
        <w:t xml:space="preserve"> for the congeneric </w:t>
      </w:r>
      <w:r w:rsidR="002F73A1" w:rsidRPr="00944D6E">
        <w:rPr>
          <w:i/>
        </w:rPr>
        <w:t>Tinamus guttatus</w:t>
      </w:r>
      <w:r w:rsidR="002F73A1">
        <w:t xml:space="preserve">, and we </w:t>
      </w:r>
      <w:r w:rsidR="0098162A">
        <w:t xml:space="preserve">substituted </w:t>
      </w:r>
      <w:r w:rsidR="0098162A" w:rsidRPr="00944D6E">
        <w:rPr>
          <w:i/>
        </w:rPr>
        <w:t>Aepyornis maximus</w:t>
      </w:r>
      <w:r w:rsidR="0098162A">
        <w:t xml:space="preserve"> for the composite taxon </w:t>
      </w:r>
      <w:r w:rsidR="0098162A" w:rsidRPr="00944D6E">
        <w:rPr>
          <w:i/>
        </w:rPr>
        <w:t>Aepyornis</w:t>
      </w:r>
      <w:r>
        <w:t>.</w:t>
      </w:r>
      <w:r w:rsidR="002039DC">
        <w:t xml:space="preserve"> The original, unmodified tree files from Burleigh et al. </w:t>
      </w:r>
      <w:r w:rsidR="002039DC">
        <w:fldChar w:fldCharType="begin"/>
      </w:r>
      <w:r w:rsidR="00C15F5E">
        <w:instrText xml:space="preserve"> ADDIN ZOTERO_ITEM CSL_CITATION {"citationID":"2QGu49ke","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2039DC">
        <w:fldChar w:fldCharType="separate"/>
      </w:r>
      <w:r w:rsidR="00C15F5E" w:rsidRPr="00C15F5E">
        <w:t>[4]</w:t>
      </w:r>
      <w:r w:rsidR="002039DC">
        <w:fldChar w:fldCharType="end"/>
      </w:r>
      <w:r w:rsidR="002039DC">
        <w:t xml:space="preserve"> and Yonezawa et al. </w:t>
      </w:r>
      <w:r w:rsidR="002039DC">
        <w:fldChar w:fldCharType="begin"/>
      </w:r>
      <w:r w:rsidR="00C15F5E">
        <w:instrText xml:space="preserve"> ADDIN ZOTERO_ITEM CSL_CITATION {"citationID":"ZbjOJkuC","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2039DC">
        <w:fldChar w:fldCharType="separate"/>
      </w:r>
      <w:r w:rsidR="00C15F5E" w:rsidRPr="00C15F5E">
        <w:t>[5]</w:t>
      </w:r>
      <w:r w:rsidR="002039DC">
        <w:fldChar w:fldCharType="end"/>
      </w:r>
      <w:r w:rsidR="002039DC">
        <w:t xml:space="preserve"> are provided in electronic supplementary material, tree files 1 and 2.</w:t>
      </w:r>
    </w:p>
    <w:p w14:paraId="0845B91C" w14:textId="77777777" w:rsidR="00103434" w:rsidRDefault="00103434" w:rsidP="00103434">
      <w:pPr>
        <w:rPr>
          <w:i/>
        </w:rPr>
      </w:pPr>
    </w:p>
    <w:p w14:paraId="25651759" w14:textId="4FF28E7F" w:rsidR="002A7DD7" w:rsidRDefault="00C23DCB" w:rsidP="00103434">
      <w:pPr>
        <w:rPr>
          <w:b/>
        </w:rPr>
      </w:pPr>
      <w:r>
        <w:rPr>
          <w:b/>
        </w:rPr>
        <w:t>(</w:t>
      </w:r>
      <w:r w:rsidR="00387716">
        <w:rPr>
          <w:b/>
        </w:rPr>
        <w:t>c</w:t>
      </w:r>
      <w:r>
        <w:rPr>
          <w:b/>
        </w:rPr>
        <w:t xml:space="preserve">) </w:t>
      </w:r>
      <w:r w:rsidR="00103434" w:rsidRPr="003C58A3">
        <w:rPr>
          <w:b/>
        </w:rPr>
        <w:t>Olfactory bulb size</w:t>
      </w:r>
    </w:p>
    <w:p w14:paraId="75DB2CC7" w14:textId="57B99202" w:rsidR="00103434" w:rsidRDefault="00103434" w:rsidP="00103434">
      <w:r>
        <w:t xml:space="preserve">The standard metric for the relative size of the olfactory bulb is the olfactory ratio (OR), the ratio of the greatest linear lengths of the olfactory bulb and cerebral hemisphere, regardless of measurement orientation </w:t>
      </w:r>
      <w:r w:rsidR="008E2424">
        <w:fldChar w:fldCharType="begin"/>
      </w:r>
      <w:r w:rsidR="00C15F5E">
        <w:instrText xml:space="preserve"> ADDIN ZOTERO_ITEM CSL_CITATION {"citationID":"E1lI0FEz","properties":{"formattedCitation":"[8]","plainCitation":"[8]","noteIndex":0},"citationItems":[{"id":147,"uris":["http://zotero.org/users/1440065/items/SLDZKP72"],"uri":["http://zotero.org/users/1440065/items/SLDZKP72"],"itemData":{"id":147,"type":"article-journal","title":"The size of the olfactory bulb in 108 species of birds","container-title":"The Auk","page":"55-61","volume":"85","issue":"1","source":"CrossRef","DOI":"10.2307/4083624","ISSN":"00048038, 19384254","author":[{"family":"Bang","given":"BG"},{"family":"Cobb","given":"Stanley"}],"issued":{"date-parts":[["1968",1]]}}}],"schema":"https://github.com/citation-style-language/schema/raw/master/csl-citation.json"} </w:instrText>
      </w:r>
      <w:r w:rsidR="008E2424">
        <w:fldChar w:fldCharType="separate"/>
      </w:r>
      <w:r w:rsidR="00C15F5E" w:rsidRPr="00C15F5E">
        <w:t>[8]</w:t>
      </w:r>
      <w:r w:rsidR="008E2424">
        <w:fldChar w:fldCharType="end"/>
      </w:r>
      <w:r>
        <w:t xml:space="preserve">. To investigate the relationship of olfactory bulb size to cerebral hemisphere size among palaeognaths, we measured olfactory bulb and cerebral hemisphere length for our samples directly from the 3D data using Avizo 9. Bang and Cobb </w:t>
      </w:r>
      <w:r w:rsidR="008E2424">
        <w:fldChar w:fldCharType="begin"/>
      </w:r>
      <w:r w:rsidR="00C15F5E">
        <w:instrText xml:space="preserve"> ADDIN ZOTERO_ITEM CSL_CITATION {"citationID":"36FMsM1S","properties":{"formattedCitation":"[8]","plainCitation":"[8]","noteIndex":0},"citationItems":[{"id":147,"uris":["http://zotero.org/users/1440065/items/SLDZKP72"],"uri":["http://zotero.org/users/1440065/items/SLDZKP72"],"itemData":{"id":147,"type":"article-journal","title":"The size of the olfactory bulb in 108 species of birds","container-title":"The Auk","page":"55-61","volume":"85","issue":"1","source":"CrossRef","DOI":"10.2307/4083624","ISSN":"00048038, 19384254","author":[{"family":"Bang","given":"BG"},{"family":"Cobb","given":"Stanley"}],"issued":{"date-parts":[["1968",1]]}}}],"schema":"https://github.com/citation-style-language/schema/raw/master/csl-citation.json"} </w:instrText>
      </w:r>
      <w:r w:rsidR="008E2424">
        <w:fldChar w:fldCharType="separate"/>
      </w:r>
      <w:r w:rsidR="00C15F5E" w:rsidRPr="00C15F5E">
        <w:t>[8]</w:t>
      </w:r>
      <w:r w:rsidR="008E2424">
        <w:fldChar w:fldCharType="end"/>
      </w:r>
      <w:r>
        <w:t xml:space="preserve"> provided olfactory measurements for </w:t>
      </w:r>
      <w:r w:rsidR="0098162A">
        <w:t xml:space="preserve">108 </w:t>
      </w:r>
      <w:r>
        <w:t xml:space="preserve">neognaths. </w:t>
      </w:r>
      <w:r w:rsidR="0098162A">
        <w:t xml:space="preserve">88 </w:t>
      </w:r>
      <w:r>
        <w:t xml:space="preserve">of these are also included in the </w:t>
      </w:r>
      <w:r w:rsidR="0098162A">
        <w:t>tree</w:t>
      </w:r>
      <w:r>
        <w:t xml:space="preserve"> and so were included for comparison.</w:t>
      </w:r>
      <w:r w:rsidR="0098162A">
        <w:t xml:space="preserve"> Lithornithidae, an extinct clade of volant stem palaeognaths from the Pal</w:t>
      </w:r>
      <w:r w:rsidR="002A102D">
        <w:t>e</w:t>
      </w:r>
      <w:r w:rsidR="0098162A">
        <w:t xml:space="preserve">ogene </w:t>
      </w:r>
      <w:r w:rsidR="0098162A">
        <w:fldChar w:fldCharType="begin"/>
      </w:r>
      <w:r w:rsidR="00C15F5E">
        <w:instrText xml:space="preserve"> ADDIN ZOTERO_ITEM CSL_CITATION {"citationID":"9elFHB6m","properties":{"formattedCitation":"[9]","plainCitation":"[9]","noteIndex":0},"citationItems":[{"id":158,"uris":["http://zotero.org/users/1440065/items/TGIAER3R"],"uri":["http://zotero.org/users/1440065/items/TGIAER3R"],"itemData":{"id":158,"type":"book","title":"Paleognathous Birds from the Early Tertiary of the Northern Hemisphere","collection-number":"22","publisher":"Nuttall Ornithological Club","publisher-place":"Cambridge, Massachusetts","number-of-pages":"148","event-place":"Cambridge, Massachusetts","language":"English","author":[{"family":"Houde","given":"Peter"}],"issued":{"date-parts":[["1988"]]}}}],"schema":"https://github.com/citation-style-language/schema/raw/master/csl-citation.json"} </w:instrText>
      </w:r>
      <w:r w:rsidR="0098162A">
        <w:fldChar w:fldCharType="separate"/>
      </w:r>
      <w:r w:rsidR="00C15F5E" w:rsidRPr="00C15F5E">
        <w:t>[9]</w:t>
      </w:r>
      <w:r w:rsidR="0098162A">
        <w:fldChar w:fldCharType="end"/>
      </w:r>
      <w:r w:rsidR="0098162A">
        <w:t>, were not included in the tree and so were excluded from our phylogenetic comparative analyses</w:t>
      </w:r>
      <w:r w:rsidR="007B5FC0">
        <w:t xml:space="preserve"> but were included in non-phylogenetic analyses</w:t>
      </w:r>
      <w:r w:rsidR="0098162A">
        <w:t xml:space="preserve">. Zelenitsky et al. </w:t>
      </w:r>
      <w:r w:rsidR="0098162A">
        <w:fldChar w:fldCharType="begin"/>
      </w:r>
      <w:r w:rsidR="00C15F5E">
        <w:instrText xml:space="preserve"> ADDIN ZOTERO_ITEM CSL_CITATION {"citationID":"4H1C2bOm","properties":{"formattedCitation":"[10]","plainCitation":"[10]","noteIndex":0},"citationItems":[{"id":141,"uris":["http://zotero.org/users/1440065/items/6B5HYZ2B"],"uri":["http://zotero.org/users/1440065/items/6B5HYZ2B"],"itemData":{"id":141,"type":"article-journal","title":"Evolution of olfaction in non-avian theropod dinosaurs and birds","container-title":"Proceedings of the Royal Society B: Biological Sciences","page":"3625-3634","volume":"278","issue":"1725","source":"CrossRef","DOI":"10.1098/rspb.2011.0238","ISSN":"0962-8452, 1471-2954","language":"en","author":[{"family":"Zelenitsky","given":"D. K."},{"family":"Therrien","given":"F."},{"family":"Ridgely","given":"R. C."},{"family":"McGee","given":"A. R."},{"family":"Witmer","given":"L. M."}],"issued":{"date-parts":[["2011",12,22]]}}}],"schema":"https://github.com/citation-style-language/schema/raw/master/csl-citation.json"} </w:instrText>
      </w:r>
      <w:r w:rsidR="0098162A">
        <w:fldChar w:fldCharType="separate"/>
      </w:r>
      <w:r w:rsidR="00C15F5E" w:rsidRPr="00C15F5E">
        <w:t>[10]</w:t>
      </w:r>
      <w:r w:rsidR="0098162A">
        <w:fldChar w:fldCharType="end"/>
      </w:r>
      <w:r w:rsidR="0098162A">
        <w:t xml:space="preserve"> reported</w:t>
      </w:r>
      <w:r w:rsidR="007B5FC0">
        <w:t xml:space="preserve"> the OR for the lithornithid </w:t>
      </w:r>
      <w:r w:rsidR="007B5FC0" w:rsidRPr="00944D6E">
        <w:rPr>
          <w:i/>
        </w:rPr>
        <w:t>Lithornis plebius</w:t>
      </w:r>
      <w:r w:rsidR="007B5FC0">
        <w:t xml:space="preserve"> but did not provide either olfactory bulb length or cerebral hemisphere length. However, we measured the length of each from their figure 1 </w:t>
      </w:r>
      <w:r w:rsidR="007B5FC0">
        <w:fldChar w:fldCharType="begin"/>
      </w:r>
      <w:r w:rsidR="00C15F5E">
        <w:instrText xml:space="preserve"> ADDIN ZOTERO_ITEM CSL_CITATION {"citationID":"PzMFwngU","properties":{"formattedCitation":"[10]","plainCitation":"[10]","noteIndex":0},"citationItems":[{"id":141,"uris":["http://zotero.org/users/1440065/items/6B5HYZ2B"],"uri":["http://zotero.org/users/1440065/items/6B5HYZ2B"],"itemData":{"id":141,"type":"article-journal","title":"Evolution of olfaction in non-avian theropod dinosaurs and birds","container-title":"Proceedings of the Royal Society B: Biological Sciences","page":"3625-3634","volume":"278","issue":"1725","source":"CrossRef","DOI":"10.1098/rspb.2011.0238","ISSN":"0962-8452, 1471-2954","language":"en","author":[{"family":"Zelenitsky","given":"D. K."},{"family":"Therrien","given":"F."},{"family":"Ridgely","given":"R. C."},{"family":"McGee","given":"A. R."},{"family":"Witmer","given":"L. M."}],"issued":{"date-parts":[["2011",12,22]]}}}],"schema":"https://github.com/citation-style-language/schema/raw/master/csl-citation.json"} </w:instrText>
      </w:r>
      <w:r w:rsidR="007B5FC0">
        <w:fldChar w:fldCharType="separate"/>
      </w:r>
      <w:r w:rsidR="00C15F5E" w:rsidRPr="00C15F5E">
        <w:t>[10]</w:t>
      </w:r>
      <w:r w:rsidR="007B5FC0">
        <w:fldChar w:fldCharType="end"/>
      </w:r>
      <w:r w:rsidR="007B5FC0">
        <w:t>, which yielded an OR of 0.36, as reported in the original study.</w:t>
      </w:r>
      <w:r>
        <w:t xml:space="preserve"> Our final dataset comprised </w:t>
      </w:r>
      <w:r w:rsidR="0098162A">
        <w:t>1</w:t>
      </w:r>
      <w:r w:rsidR="002075CD">
        <w:t>3</w:t>
      </w:r>
      <w:r w:rsidR="0098162A">
        <w:t xml:space="preserve"> </w:t>
      </w:r>
      <w:r>
        <w:t>palaeognaths and 90 neognaths (</w:t>
      </w:r>
      <w:r w:rsidR="005C434E">
        <w:t>electronic supplementary material, table</w:t>
      </w:r>
      <w:r>
        <w:t xml:space="preserve"> S2).</w:t>
      </w:r>
      <w:r w:rsidR="00281200">
        <w:t xml:space="preserve"> The tree modified tree used in analyses of olfactory bulb size data is provided in electronic supplementary material, tree file 3.</w:t>
      </w:r>
    </w:p>
    <w:p w14:paraId="7451C4AD" w14:textId="034DD037" w:rsidR="00103434" w:rsidRDefault="00103434" w:rsidP="00103434">
      <w:pPr>
        <w:ind w:firstLine="720"/>
      </w:pPr>
      <w:r>
        <w:t xml:space="preserve">Generalized least squares (GLS) regressions using log-transformed data were calculated for relative olfactory bulb size in R version 3.3.3 </w:t>
      </w:r>
      <w:r w:rsidR="008E2424">
        <w:fldChar w:fldCharType="begin"/>
      </w:r>
      <w:r w:rsidR="00C15F5E">
        <w:instrText xml:space="preserve"> ADDIN ZOTERO_ITEM CSL_CITATION {"citationID":"sSt2kWmT","properties":{"formattedCitation":"[6]","plainCitation":"[6]","noteIndex":0},"citationItems":[{"id":88,"uris":["http://zotero.org/users/1440065/items/REW3VH8B"],"uri":["http://zotero.org/users/1440065/items/REW3VH8B"],"itemData":{"id":88,"type":"book","title":"R: a language and environment for statistical computing","publisher":"R Foundation for Statistical Computing","publisher-place":"Vienna","event-place":"Vienna","author":[{"literal":"R Core Team"}],"issued":{"date-parts":[["2018"]]}}}],"schema":"https://github.com/citation-style-language/schema/raw/master/csl-citation.json"} </w:instrText>
      </w:r>
      <w:r w:rsidR="008E2424">
        <w:fldChar w:fldCharType="separate"/>
      </w:r>
      <w:r w:rsidR="00C15F5E" w:rsidRPr="00C15F5E">
        <w:t>[6]</w:t>
      </w:r>
      <w:r w:rsidR="008E2424">
        <w:fldChar w:fldCharType="end"/>
      </w:r>
      <w:r>
        <w:t xml:space="preserve"> using the gls() function in the nlme package </w:t>
      </w:r>
      <w:r w:rsidR="008E2424">
        <w:fldChar w:fldCharType="begin"/>
      </w:r>
      <w:r w:rsidR="00C15F5E">
        <w:instrText xml:space="preserve"> ADDIN ZOTERO_ITEM CSL_CITATION {"citationID":"Ct3eXlBP","properties":{"formattedCitation":"[11]","plainCitation":"[11]","noteIndex":0},"citationItems":[{"id":129,"uris":["http://zotero.org/users/1440065/items/PKMAVYWJ"],"uri":["http://zotero.org/users/1440065/items/PKMAVYWJ"],"itemData":{"id":129,"type":"book","title":"nlme: linear and nonlinear mixed effects models","version":"3.1-129","author":[{"family":"Pinheiro","given":"J"},{"family":"Bates","given":"D"},{"family":"DebRoy","given":"S"},{"family":"Sarkar","given":"D"},{"literal":"R Core Team"}],"issued":{"date-parts":[["2017"]]}}}],"schema":"https://github.com/citation-style-language/schema/raw/master/csl-citation.json"} </w:instrText>
      </w:r>
      <w:r w:rsidR="008E2424">
        <w:fldChar w:fldCharType="separate"/>
      </w:r>
      <w:r w:rsidR="00C15F5E" w:rsidRPr="00C15F5E">
        <w:t>[11]</w:t>
      </w:r>
      <w:r w:rsidR="008E2424">
        <w:fldChar w:fldCharType="end"/>
      </w:r>
      <w:r>
        <w:t>, optimizing random effects maximum likelihood. To account for the statistical non-independence of species data, phylogenetic GLS regression was used to compare the dataset to the</w:t>
      </w:r>
      <w:r w:rsidR="002A102D">
        <w:t xml:space="preserve"> grafted</w:t>
      </w:r>
      <w:r>
        <w:t xml:space="preserve"> Burleigh et al. </w:t>
      </w:r>
      <w:r w:rsidR="008E2424">
        <w:fldChar w:fldCharType="begin"/>
      </w:r>
      <w:r w:rsidR="00C15F5E">
        <w:instrText xml:space="preserve"> ADDIN ZOTERO_ITEM CSL_CITATION {"citationID":"xNOadQTz","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8E2424">
        <w:fldChar w:fldCharType="separate"/>
      </w:r>
      <w:r w:rsidR="00C15F5E" w:rsidRPr="00C15F5E">
        <w:t>[4]</w:t>
      </w:r>
      <w:r w:rsidR="008E2424">
        <w:fldChar w:fldCharType="end"/>
      </w:r>
      <w:r w:rsidR="002A102D">
        <w:t xml:space="preserve"> tree</w:t>
      </w:r>
      <w:r>
        <w:t>, pruned to include only those taxa represented in our dataset</w:t>
      </w:r>
      <w:r w:rsidR="002A102D">
        <w:t xml:space="preserve"> using the drop.tip() function in the ape package </w:t>
      </w:r>
      <w:r w:rsidR="002A102D">
        <w:fldChar w:fldCharType="begin"/>
      </w:r>
      <w:r w:rsidR="00C15F5E">
        <w:instrText xml:space="preserve"> ADDIN ZOTERO_ITEM CSL_CITATION {"citationID":"0JP0nmqd","properties":{"formattedCitation":"[7]","plainCitation":"[7]","noteIndex":0},"citationItems":[{"id":127,"uris":["http://zotero.org/users/1440065/items/XUGPEU8V"],"uri":["http://zotero.org/users/1440065/items/XUGPEU8V"],"itemData":{"id":127,"type":"article-journal","title":"APE: Analyses of Phylogenetics and Evolution in R language","container-title":"Bioinformatics","page":"289-290","volume":"20","issue":"2","source":"CrossRef","DOI":"10.1093/bioinformatics/btg412","ISSN":"1367-4803, 1460-2059","shortTitle":"APE","language":"en","author":[{"family":"Paradis","given":"E."},{"family":"Claude","given":"J."},{"family":"Strimmer","given":"K."}],"issued":{"date-parts":[["2004",1,22]]}}}],"schema":"https://github.com/citation-style-language/schema/raw/master/csl-citation.json"} </w:instrText>
      </w:r>
      <w:r w:rsidR="002A102D">
        <w:fldChar w:fldCharType="separate"/>
      </w:r>
      <w:r w:rsidR="00C15F5E" w:rsidRPr="00C15F5E">
        <w:t>[7]</w:t>
      </w:r>
      <w:r w:rsidR="002A102D">
        <w:fldChar w:fldCharType="end"/>
      </w:r>
      <w:r>
        <w:t xml:space="preserve">. The tree file used in this analysis is provided in </w:t>
      </w:r>
      <w:r w:rsidR="005C434E">
        <w:t>electronic supplementary material, d</w:t>
      </w:r>
      <w:r>
        <w:t xml:space="preserve">ataset S1. To test alternative evolutionary models, phylogenetic GLS regressions used Brown motion (BM) and Ornstein-Uhlenbeck (OU) processes. We performed phylogenetic GLS assuming BM process using the corBrownian() function in the APE package </w:t>
      </w:r>
      <w:r w:rsidR="008E2424">
        <w:fldChar w:fldCharType="begin"/>
      </w:r>
      <w:r w:rsidR="00C15F5E">
        <w:instrText xml:space="preserve"> ADDIN ZOTERO_ITEM CSL_CITATION {"citationID":"FRX7Bsi9","properties":{"formattedCitation":"[7]","plainCitation":"[7]","noteIndex":0},"citationItems":[{"id":127,"uris":["http://zotero.org/users/1440065/items/XUGPEU8V"],"uri":["http://zotero.org/users/1440065/items/XUGPEU8V"],"itemData":{"id":127,"type":"article-journal","title":"APE: Analyses of Phylogenetics and Evolution in R language","container-title":"Bioinformatics","page":"289-290","volume":"20","issue":"2","source":"CrossRef","DOI":"10.1093/bioinformatics/btg412","ISSN":"1367-4803, 1460-2059","shortTitle":"APE","language":"en","author":[{"family":"Paradis","given":"E."},{"family":"Claude","given":"J."},{"family":"Strimmer","given":"K."}],"issued":{"date-parts":[["2004",1,22]]}}}],"schema":"https://github.com/citation-style-language/schema/raw/master/csl-citation.json"} </w:instrText>
      </w:r>
      <w:r w:rsidR="008E2424">
        <w:fldChar w:fldCharType="separate"/>
      </w:r>
      <w:r w:rsidR="00C15F5E" w:rsidRPr="00C15F5E">
        <w:t>[7]</w:t>
      </w:r>
      <w:r w:rsidR="008E2424">
        <w:fldChar w:fldCharType="end"/>
      </w:r>
      <w:r>
        <w:t>. Phylogenetic GLS assuming an OU process used a Martins Correlation Structure created using the corMartins() function in the APE package; initial alpha set to 0.5 (value = 0.5) and was allowed to vary (fixed = FALSE). Akaike information criterion (AIC) and Bayesian information criterion (BIC) were used to compare among GLS methods for palaeognaths alone, neognaths alone and palaeognaths+neognaths (</w:t>
      </w:r>
      <w:r w:rsidR="005C434E">
        <w:t>electronic supplementary material, t</w:t>
      </w:r>
      <w:r>
        <w:t>able S3).</w:t>
      </w:r>
      <w:r w:rsidR="002A102D">
        <w:t xml:space="preserve"> In all phylogenetic GLS analyses, elephant birds were represented by </w:t>
      </w:r>
      <w:r w:rsidR="002A102D" w:rsidRPr="00944D6E">
        <w:rPr>
          <w:i/>
        </w:rPr>
        <w:t>A. maximus</w:t>
      </w:r>
      <w:r w:rsidR="002A102D">
        <w:t xml:space="preserve">. </w:t>
      </w:r>
      <w:r w:rsidR="002039DC">
        <w:t xml:space="preserve">To include all palaeognath taxa, we ran an additional non-phylogenetic GLS analysis on palaeognaths alone, including both elephant bird taxa as well as </w:t>
      </w:r>
      <w:r w:rsidR="002039DC" w:rsidRPr="00944D6E">
        <w:rPr>
          <w:i/>
        </w:rPr>
        <w:t>L. plebius</w:t>
      </w:r>
      <w:r w:rsidR="002039DC">
        <w:t>.</w:t>
      </w:r>
    </w:p>
    <w:p w14:paraId="7FF320BF" w14:textId="29B16457" w:rsidR="00103434" w:rsidRDefault="00103434" w:rsidP="00103434">
      <w:r>
        <w:lastRenderedPageBreak/>
        <w:tab/>
        <w:t xml:space="preserve">To investigate patterns of relative olfactory bulb size evolution across palaeognaths, </w:t>
      </w:r>
      <w:r w:rsidR="004945E2">
        <w:t xml:space="preserve">we reconstructed </w:t>
      </w:r>
      <w:r>
        <w:t xml:space="preserve">olfactory ratio ancestral states in R using the contmap() function and 95% confidence intervals were estimated using the fastAnc() function, both in the phytools package v. 0.6 </w:t>
      </w:r>
      <w:r w:rsidR="003211B2">
        <w:fldChar w:fldCharType="begin"/>
      </w:r>
      <w:r w:rsidR="00C15F5E">
        <w:instrText xml:space="preserve"> ADDIN ZOTERO_ITEM CSL_CITATION {"citationID":"UuTF3GOU","properties":{"formattedCitation":"[12]","plainCitation":"[12]","noteIndex":0},"citationItems":[{"id":316,"uris":["http://zotero.org/users/1440065/items/TCXF6V8L"],"uri":["http://zotero.org/users/1440065/items/TCXF6V8L"],"itemData":{"id":316,"type":"article-journal","title":"phytools: an R package for phylogenetic comparative biology (and other things): phytools: R package","container-title":"Methods in Ecology and Evolution","page":"217-223","volume":"3","issue":"2","source":"Crossref","DOI":"10.1111/j.2041-210X.2011.00169.x","ISSN":"2041210X","shortTitle":"phytools","language":"en","author":[{"family":"Revell","given":"Liam J."}],"issued":{"date-parts":[["2012",4]]}}}],"schema":"https://github.com/citation-style-language/schema/raw/master/csl-citation.json"} </w:instrText>
      </w:r>
      <w:r w:rsidR="003211B2">
        <w:fldChar w:fldCharType="separate"/>
      </w:r>
      <w:r w:rsidR="00C15F5E" w:rsidRPr="00C15F5E">
        <w:t>[12]</w:t>
      </w:r>
      <w:r w:rsidR="003211B2">
        <w:fldChar w:fldCharType="end"/>
      </w:r>
      <w:r>
        <w:t>.</w:t>
      </w:r>
      <w:r w:rsidR="003E1C2A">
        <w:t xml:space="preserve"> Because the two taxa of elephant bird studied here exhibited different olfactory ratios, we ran two alternative analyses, with elephant birds represented by either </w:t>
      </w:r>
      <w:r w:rsidR="003E1C2A" w:rsidRPr="00944D6E">
        <w:rPr>
          <w:i/>
        </w:rPr>
        <w:t>A. maximus</w:t>
      </w:r>
      <w:r w:rsidR="003E1C2A">
        <w:t xml:space="preserve"> or </w:t>
      </w:r>
      <w:r w:rsidR="003E1C2A" w:rsidRPr="00944D6E">
        <w:rPr>
          <w:i/>
        </w:rPr>
        <w:t>A. hildebrandti</w:t>
      </w:r>
      <w:r w:rsidR="003E1C2A">
        <w:t>;</w:t>
      </w:r>
      <w:r>
        <w:t xml:space="preserve"> </w:t>
      </w:r>
      <w:r w:rsidR="003E1C2A">
        <w:t xml:space="preserve">otherwise, the reconstructions </w:t>
      </w:r>
      <w:r>
        <w:t>used the</w:t>
      </w:r>
      <w:r w:rsidR="00281200">
        <w:t xml:space="preserve"> same</w:t>
      </w:r>
      <w:r>
        <w:t xml:space="preserve"> tree and </w:t>
      </w:r>
      <w:r w:rsidR="002039DC">
        <w:t>data</w:t>
      </w:r>
      <w:r>
        <w:t xml:space="preserve"> </w:t>
      </w:r>
      <w:r w:rsidR="002039DC">
        <w:t>as the phylogenetic GLS analyses</w:t>
      </w:r>
      <w:r>
        <w:t>.</w:t>
      </w:r>
    </w:p>
    <w:p w14:paraId="7AD3EED3" w14:textId="10106EFB" w:rsidR="004945E2" w:rsidRDefault="004945E2" w:rsidP="00103434">
      <w:r>
        <w:tab/>
        <w:t>To investigate the relationship between olfactory ratio and habitat type among palaeognaths, we used both phylogenetic and non-phylogenetic one-way analysis of variance (ANOVA) to test for significant variation in relative olfactory bulb size between open- and forest-dwelling taxa. Phylogenetic ANOVA</w:t>
      </w:r>
      <w:r w:rsidR="00D85695">
        <w:t xml:space="preserve"> was run in R</w:t>
      </w:r>
      <w:r>
        <w:t xml:space="preserve"> us</w:t>
      </w:r>
      <w:r w:rsidR="00D85695">
        <w:t>ing</w:t>
      </w:r>
      <w:r>
        <w:t xml:space="preserve"> the</w:t>
      </w:r>
      <w:r w:rsidR="003A1A3C">
        <w:t xml:space="preserve"> aov.phylo() function in the GEIGER package </w:t>
      </w:r>
      <w:r w:rsidR="003A1A3C">
        <w:fldChar w:fldCharType="begin"/>
      </w:r>
      <w:r w:rsidR="00C15F5E">
        <w:instrText xml:space="preserve"> ADDIN ZOTERO_ITEM CSL_CITATION {"citationID":"Qxghi0fu","properties":{"formattedCitation":"[13]","plainCitation":"[13]","noteIndex":0},"citationItems":[{"id":319,"uris":["http://zotero.org/users/1440065/items/JHLCQRGI"],"uri":["http://zotero.org/users/1440065/items/JHLCQRGI"],"itemData":{"id":319,"type":"article-journal","title":"GEIGER: investigating evolutionary radiations","container-title":"Bioinformatics","page":"129-131","volume":"24","issue":"1","source":"Crossref","DOI":"10.1093/bioinformatics/btm538","ISSN":"1367-4803, 1460-2059","shortTitle":"GEIGER","language":"en","author":[{"family":"Harmon","given":"L. J."},{"family":"Weir","given":"J. T."},{"family":"Brock","given":"C. D."},{"family":"Glor","given":"R. E."},{"family":"Challenger","given":"W."}],"issued":{"date-parts":[["2008",1,1]]}}}],"schema":"https://github.com/citation-style-language/schema/raw/master/csl-citation.json"} </w:instrText>
      </w:r>
      <w:r w:rsidR="003A1A3C">
        <w:fldChar w:fldCharType="separate"/>
      </w:r>
      <w:r w:rsidR="00C15F5E" w:rsidRPr="00C15F5E">
        <w:t>[13]</w:t>
      </w:r>
      <w:r w:rsidR="003A1A3C">
        <w:fldChar w:fldCharType="end"/>
      </w:r>
      <w:r>
        <w:t xml:space="preserve"> </w:t>
      </w:r>
      <w:r w:rsidR="003A1A3C">
        <w:t xml:space="preserve">with the </w:t>
      </w:r>
      <w:r>
        <w:t>same tree as the phylogenetic GLS analyses. Non-phylogenetic ANOVA was run</w:t>
      </w:r>
      <w:r w:rsidR="00D85695">
        <w:t xml:space="preserve"> in R using the aov() function in the R stats package </w:t>
      </w:r>
      <w:r w:rsidR="00D85695">
        <w:fldChar w:fldCharType="begin"/>
      </w:r>
      <w:r w:rsidR="00C15F5E">
        <w:instrText xml:space="preserve"> ADDIN ZOTERO_ITEM CSL_CITATION {"citationID":"J1WFW3lS","properties":{"formattedCitation":"[6]","plainCitation":"[6]","noteIndex":0},"citationItems":[{"id":88,"uris":["http://zotero.org/users/1440065/items/REW3VH8B"],"uri":["http://zotero.org/users/1440065/items/REW3VH8B"],"itemData":{"id":88,"type":"book","title":"R: a language and environment for statistical computing","publisher":"R Foundation for Statistical Computing","publisher-place":"Vienna","event-place":"Vienna","author":[{"literal":"R Core Team"}],"issued":{"date-parts":[["2018"]]}}}],"schema":"https://github.com/citation-style-language/schema/raw/master/csl-citation.json"} </w:instrText>
      </w:r>
      <w:r w:rsidR="00D85695">
        <w:fldChar w:fldCharType="separate"/>
      </w:r>
      <w:r w:rsidR="00C15F5E" w:rsidRPr="00C15F5E">
        <w:t>[6]</w:t>
      </w:r>
      <w:r w:rsidR="00D85695">
        <w:fldChar w:fldCharType="end"/>
      </w:r>
      <w:r>
        <w:t xml:space="preserve"> both including and excluding </w:t>
      </w:r>
      <w:r w:rsidRPr="00944D6E">
        <w:rPr>
          <w:i/>
        </w:rPr>
        <w:t>L. plebius</w:t>
      </w:r>
      <w:r>
        <w:t xml:space="preserve"> and </w:t>
      </w:r>
      <w:r w:rsidRPr="00944D6E">
        <w:rPr>
          <w:i/>
        </w:rPr>
        <w:t>A. hildebrandti</w:t>
      </w:r>
      <w:r>
        <w:t xml:space="preserve">. To account for the possibility that </w:t>
      </w:r>
      <w:r w:rsidRPr="00944D6E">
        <w:rPr>
          <w:i/>
        </w:rPr>
        <w:t>A. hildebrandti</w:t>
      </w:r>
      <w:r>
        <w:t xml:space="preserve"> occupied open grasslands rather than forests, alternative ANOVAs were run with </w:t>
      </w:r>
      <w:r w:rsidRPr="00944D6E">
        <w:rPr>
          <w:i/>
        </w:rPr>
        <w:t>A. hildebrandti</w:t>
      </w:r>
      <w:r>
        <w:t xml:space="preserve"> coded as either occupying open or forested habitat.</w:t>
      </w:r>
    </w:p>
    <w:p w14:paraId="2D3C41FD" w14:textId="77777777" w:rsidR="00103434" w:rsidRDefault="00103434" w:rsidP="00103434"/>
    <w:p w14:paraId="3194E2EC" w14:textId="617E5EEF" w:rsidR="002A7DD7" w:rsidRDefault="00C23DCB" w:rsidP="00103434">
      <w:pPr>
        <w:rPr>
          <w:b/>
        </w:rPr>
      </w:pPr>
      <w:r>
        <w:rPr>
          <w:b/>
        </w:rPr>
        <w:t>(</w:t>
      </w:r>
      <w:r w:rsidR="00387716">
        <w:rPr>
          <w:b/>
        </w:rPr>
        <w:t>d</w:t>
      </w:r>
      <w:r>
        <w:rPr>
          <w:b/>
        </w:rPr>
        <w:t xml:space="preserve">) </w:t>
      </w:r>
      <w:r w:rsidR="00103434" w:rsidRPr="003C58A3">
        <w:rPr>
          <w:b/>
        </w:rPr>
        <w:t>Optic lobe size</w:t>
      </w:r>
    </w:p>
    <w:p w14:paraId="4F9D324E" w14:textId="46303341" w:rsidR="00103434" w:rsidRDefault="00103434" w:rsidP="00103434">
      <w:r>
        <w:t>To investigate the relationship of optic lobe size to brain size, we measured the surface area of a single optic lobe and of the entire endocast (excluding innervation and vasculature) directly from the 3D data using Avizo 9 for our sample.</w:t>
      </w:r>
      <w:r w:rsidR="00281200">
        <w:t xml:space="preserve"> To the best of our knowledge, comparable data for neognaths are not available in the literature, and so the tanager </w:t>
      </w:r>
      <w:r w:rsidR="00281200" w:rsidRPr="00944D6E">
        <w:rPr>
          <w:i/>
        </w:rPr>
        <w:t>T. bicolor</w:t>
      </w:r>
      <w:r w:rsidR="00281200">
        <w:t xml:space="preserve"> and</w:t>
      </w:r>
      <w:r w:rsidR="0091379A">
        <w:t xml:space="preserve"> shorebird</w:t>
      </w:r>
      <w:r w:rsidR="00281200">
        <w:t xml:space="preserve"> </w:t>
      </w:r>
      <w:r w:rsidR="0091379A">
        <w:rPr>
          <w:i/>
        </w:rPr>
        <w:t>C</w:t>
      </w:r>
      <w:r w:rsidR="00281200" w:rsidRPr="00944D6E">
        <w:rPr>
          <w:i/>
        </w:rPr>
        <w:t xml:space="preserve">. </w:t>
      </w:r>
      <w:r w:rsidR="0091379A">
        <w:rPr>
          <w:i/>
        </w:rPr>
        <w:t>vociferus</w:t>
      </w:r>
      <w:r w:rsidR="00281200">
        <w:t xml:space="preserve"> comprised our neognath outgroup.</w:t>
      </w:r>
      <w:r w:rsidR="002075CD">
        <w:t xml:space="preserve"> Our final dataset comprised 11 palaeognaths and two neognaths (electronic supplementary material, table S2).</w:t>
      </w:r>
      <w:r>
        <w:t xml:space="preserve"> To investigate patterns of relative optic lobe size evolution across palaeognaths,</w:t>
      </w:r>
      <w:r w:rsidR="002075CD">
        <w:t xml:space="preserve"> we reconstructed</w:t>
      </w:r>
      <w:r>
        <w:t xml:space="preserve"> ancestral states for the ratio of optic lobe surface area to brain surface area following the methods described for olfactory ratio. </w:t>
      </w:r>
      <w:r w:rsidR="002075CD">
        <w:t>The modified tree used in analyses of optic lobe size data is provided in electronic supplementary material, tree file 4.</w:t>
      </w:r>
    </w:p>
    <w:p w14:paraId="19A58982" w14:textId="77777777" w:rsidR="00103434" w:rsidRDefault="00103434" w:rsidP="00E647A3"/>
    <w:p w14:paraId="6883BEDD" w14:textId="2CC1A05F" w:rsidR="003D36E2" w:rsidRDefault="00C23DCB" w:rsidP="00C23DCB">
      <w:pPr>
        <w:rPr>
          <w:b/>
        </w:rPr>
      </w:pPr>
      <w:r>
        <w:rPr>
          <w:b/>
        </w:rPr>
        <w:t>2.</w:t>
      </w:r>
      <w:r w:rsidR="003D36E2">
        <w:rPr>
          <w:b/>
        </w:rPr>
        <w:t xml:space="preserve"> Results</w:t>
      </w:r>
    </w:p>
    <w:p w14:paraId="506C1B4B" w14:textId="422B0CB2" w:rsidR="00C23DCB" w:rsidRPr="002A7DD7" w:rsidRDefault="003D36E2" w:rsidP="00C23DCB">
      <w:pPr>
        <w:rPr>
          <w:b/>
        </w:rPr>
      </w:pPr>
      <w:r>
        <w:rPr>
          <w:b/>
        </w:rPr>
        <w:t xml:space="preserve">(a) </w:t>
      </w:r>
      <w:r w:rsidR="00C23DCB">
        <w:rPr>
          <w:b/>
        </w:rPr>
        <w:t>Endocast Description and Comparison.</w:t>
      </w:r>
    </w:p>
    <w:p w14:paraId="71F8248C" w14:textId="0892D877" w:rsidR="002A7DD7" w:rsidRDefault="00C23DCB">
      <w:pPr>
        <w:rPr>
          <w:b/>
        </w:rPr>
      </w:pPr>
      <w:r>
        <w:rPr>
          <w:b/>
        </w:rPr>
        <w:t>(</w:t>
      </w:r>
      <w:r w:rsidR="003D36E2">
        <w:rPr>
          <w:b/>
        </w:rPr>
        <w:t>i</w:t>
      </w:r>
      <w:r>
        <w:rPr>
          <w:b/>
        </w:rPr>
        <w:t xml:space="preserve">) </w:t>
      </w:r>
      <w:r w:rsidRPr="00C23DCB">
        <w:rPr>
          <w:b/>
        </w:rPr>
        <w:t>Telencephalon</w:t>
      </w:r>
    </w:p>
    <w:p w14:paraId="5E5FE6FC" w14:textId="2548B1FF" w:rsidR="00C23DCB" w:rsidRDefault="00C23DCB" w:rsidP="00C23DCB">
      <w:r>
        <w:t>The morphology and relative size of the olfactory bulb vary widely across palaeognaths. In both elephant bird endocasts reconstructed here, the bulb is large and pedunculated, projecting from the anterior pole of the cerebrum and lacking clear bifurcation into separate bulbs (</w:t>
      </w:r>
      <w:r w:rsidR="005C434E">
        <w:t>f</w:t>
      </w:r>
      <w:r>
        <w:t>ig</w:t>
      </w:r>
      <w:r w:rsidR="005C434E">
        <w:t>ure</w:t>
      </w:r>
      <w:r>
        <w:t xml:space="preserve"> 1), as in the Southern Cassowary, Emu and Greater R</w:t>
      </w:r>
      <w:r w:rsidRPr="00E7043F">
        <w:t>hea</w:t>
      </w:r>
      <w:r>
        <w:t xml:space="preserve"> (</w:t>
      </w:r>
      <w:r w:rsidR="005C434E">
        <w:t>electronic supplementary material, figures</w:t>
      </w:r>
      <w:r>
        <w:t xml:space="preserve"> S1</w:t>
      </w:r>
      <w:r w:rsidR="005C434E">
        <w:t>,</w:t>
      </w:r>
      <w:r>
        <w:t xml:space="preserve">2). All physical elephant bird endocasts reconstructed by Wiman and Edinger </w:t>
      </w:r>
      <w:r w:rsidR="003211B2">
        <w:fldChar w:fldCharType="begin"/>
      </w:r>
      <w:r w:rsidR="003211B2">
        <w:instrText xml:space="preserve"> ADDIN ZOTERO_ITEM CSL_CITATION {"citationID":"MQvuPE8N","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exhibited bifurcated olfactory bulbs. However, as the authors noted, the destructive nature of their methods likely impacted the fidelity of the olfactory bulb reconstructions. Thus, our reconstructions likely better represent the true olfactory bulb shape. The olfactory bulb in MNHN F 1910-12 is longer relative to cerebral hemisphere length than MNHN uncatalogued and projects anteriorly from the anterior pole of the telencephalon (</w:t>
      </w:r>
      <w:r w:rsidR="005C434E">
        <w:t>figure</w:t>
      </w:r>
      <w:r>
        <w:t xml:space="preserve"> 1), a condition like the cerebrotypes described by Wiman and Edinger </w:t>
      </w:r>
      <w:r w:rsidR="003211B2">
        <w:fldChar w:fldCharType="begin"/>
      </w:r>
      <w:r w:rsidR="003211B2">
        <w:instrText xml:space="preserve"> ADDIN ZOTERO_ITEM CSL_CITATION {"citationID":"cKLzjdB5","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for the largest elephant bird species, </w:t>
      </w:r>
      <w:r w:rsidRPr="00DC070F">
        <w:rPr>
          <w:i/>
        </w:rPr>
        <w:t>A. maximus</w:t>
      </w:r>
      <w:r>
        <w:t xml:space="preserve"> and </w:t>
      </w:r>
      <w:r w:rsidRPr="00DC070F">
        <w:rPr>
          <w:i/>
        </w:rPr>
        <w:t>A. medius</w:t>
      </w:r>
      <w:r>
        <w:t>. By contrast, the bulbs of MNHN uncatalogued are smaller and project from the anterior pole of the telencephalon at a slight ventrally deflected angle (</w:t>
      </w:r>
      <w:r w:rsidR="005C434E">
        <w:t>figure</w:t>
      </w:r>
      <w:r>
        <w:t xml:space="preserve"> 1), as in the smaller species, </w:t>
      </w:r>
      <w:r w:rsidRPr="007459FC">
        <w:rPr>
          <w:i/>
        </w:rPr>
        <w:t>A. hildebrandti</w:t>
      </w:r>
      <w:r>
        <w:t xml:space="preserve"> and </w:t>
      </w:r>
      <w:r w:rsidRPr="007459FC">
        <w:rPr>
          <w:i/>
        </w:rPr>
        <w:t>Mullerornis agilis</w:t>
      </w:r>
      <w:r>
        <w:t xml:space="preserve">. Among other palaeognaths, the shape of the bulb in the kiwi </w:t>
      </w:r>
      <w:r>
        <w:lastRenderedPageBreak/>
        <w:t>is unique among birds, forming a broad “cap” on the anterior pole of the telencephalon (</w:t>
      </w:r>
      <w:r w:rsidR="005C434E">
        <w:t>electronic supplementary material, figure</w:t>
      </w:r>
      <w:r>
        <w:t xml:space="preserve"> S1). The bulbs are bifurcate and adjacent to each other at the midline in </w:t>
      </w:r>
      <w:r w:rsidRPr="00315FCB">
        <w:t>tinamous</w:t>
      </w:r>
      <w:r>
        <w:t xml:space="preserve"> (</w:t>
      </w:r>
      <w:r w:rsidR="005C434E">
        <w:t>electronic supplementary material, figure</w:t>
      </w:r>
      <w:r>
        <w:t xml:space="preserve"> S3) and the Common Ostrich (</w:t>
      </w:r>
      <w:r w:rsidR="005C434E">
        <w:t>electronic supplementary material, figure</w:t>
      </w:r>
      <w:r>
        <w:t xml:space="preserve"> S2). The bulbs are also bifurcate in the Heavy-footed Moa but are set apart from each other (</w:t>
      </w:r>
      <w:r w:rsidR="005C434E">
        <w:t>electronic supplementary material, figure</w:t>
      </w:r>
      <w:r>
        <w:t xml:space="preserve"> S2).</w:t>
      </w:r>
    </w:p>
    <w:p w14:paraId="202D2A1D" w14:textId="1A889659" w:rsidR="00C23DCB" w:rsidRPr="0061063A" w:rsidRDefault="00C23DCB" w:rsidP="00C23DCB">
      <w:r>
        <w:tab/>
        <w:t>In elephant birds and most other palaeognaths, the anteroposterior length of the cerebellum is more than half that of the cerebrum (</w:t>
      </w:r>
      <w:r w:rsidR="005C434E">
        <w:t>figure</w:t>
      </w:r>
      <w:r>
        <w:t xml:space="preserve"> 1</w:t>
      </w:r>
      <w:r w:rsidR="005C434E">
        <w:t xml:space="preserve"> and electronic supplementary material, figures</w:t>
      </w:r>
      <w:r>
        <w:t xml:space="preserve"> S1-3). Consequently, the telencephalon is proportionally small in these birds compared with most neognaths. The exceptions to this pattern among palaeognaths include the highly-derived kiwi (</w:t>
      </w:r>
      <w:r w:rsidR="005C434E">
        <w:t>electronic supplementary material, figure</w:t>
      </w:r>
      <w:r>
        <w:t xml:space="preserve"> S1) and the volant tinamous (</w:t>
      </w:r>
      <w:r w:rsidR="005C434E">
        <w:t>electronic supplementary material, figure</w:t>
      </w:r>
      <w:r>
        <w:t xml:space="preserve"> S3). The palaeognath-like condition is often observed in flightless extant taxa, including the recently extinct alcid </w:t>
      </w:r>
      <w:r>
        <w:rPr>
          <w:i/>
        </w:rPr>
        <w:t>Pinguinus impennis</w:t>
      </w:r>
      <w:r>
        <w:t xml:space="preserve"> (Great Auk) and the Miocene-Pleistocene pan-alcid </w:t>
      </w:r>
      <w:r>
        <w:rPr>
          <w:i/>
        </w:rPr>
        <w:t>Mancalla</w:t>
      </w:r>
      <w:r>
        <w:t xml:space="preserve"> in Charadriiformes </w:t>
      </w:r>
      <w:r w:rsidR="003211B2">
        <w:fldChar w:fldCharType="begin"/>
      </w:r>
      <w:r w:rsidR="003A1A3C">
        <w:instrText xml:space="preserve"> ADDIN ZOTERO_ITEM CSL_CITATION {"citationID":"ONgRv5U1","properties":{"formattedCitation":"[13]","plainCitation":"[13]","noteIndex":0},"citationItems":[{"id":126,"uris":["http://zotero.org/users/1440065/items/MZKNHXKK"],"uri":["http://zotero.org/users/1440065/items/MZKNHXKK"],"itemData":{"id":126,"type":"article-journal","title":"Endocranial Anatomy of the Charadriiformes: Sensory System Variation and the Evolution of Wing-Propelled Diving","container-title":"PLoS ONE","page":"e49584","volume":"7","issue":"11","source":"CrossRef","DOI":"10.1371/journal.pone.0049584","ISSN":"1932-6203","shortTitle":"Endocranial Anatomy of the Charadriiformes","language":"en","author":[{"family":"Smith","given":"N. Adam"},{"family":"Clarke","given":"Julia A."}],"editor":[{"family":"Iwaniuk","given":"Andrew"}],"issued":{"date-parts":[["2012",11,27]]}}}],"schema":"https://github.com/citation-style-language/schema/raw/master/csl-citation.json"} </w:instrText>
      </w:r>
      <w:r w:rsidR="003211B2">
        <w:fldChar w:fldCharType="separate"/>
      </w:r>
      <w:r w:rsidR="003A1A3C" w:rsidRPr="003A1A3C">
        <w:t>[13]</w:t>
      </w:r>
      <w:r w:rsidR="003211B2">
        <w:fldChar w:fldCharType="end"/>
      </w:r>
      <w:r>
        <w:t xml:space="preserve">, as well as the Miocene stem penguin </w:t>
      </w:r>
      <w:r>
        <w:rPr>
          <w:i/>
        </w:rPr>
        <w:t>Paraptenodytes antarcticus</w:t>
      </w:r>
      <w:r>
        <w:t xml:space="preserve"> in Sphenisciformes </w:t>
      </w:r>
      <w:r w:rsidR="003211B2">
        <w:fldChar w:fldCharType="begin"/>
      </w:r>
      <w:r w:rsidR="003A1A3C">
        <w:instrText xml:space="preserve"> ADDIN ZOTERO_ITEM CSL_CITATION {"citationID":"T9sRTxu0","properties":{"formattedCitation":"[14]","plainCitation":"[14]","noteIndex":0},"citationItems":[{"id":124,"uris":["http://zotero.org/users/1440065/items/9CJ9D8DQ"],"uri":["http://zotero.org/users/1440065/items/9CJ9D8DQ"],"itemData":{"id":124,"type":"article-journal","title":"Evolution of the brain and sensory organs in Sphenisciformes: new data from the stem penguin Paraptenodytes antarcticus","container-title":"Zoological Journal of the Linnean Society","page":"202-219","source":"CrossRef","DOI":"10.1111/j.1096-3642.2012.00835.x","ISSN":"00244082","shortTitle":"Evolution of the brain and sensory organs in Sphenisciformes","language":"en","author":[{"family":"Ksepka","given":"Daniel T."},{"family":"Balanoff","given":"Amy M."},{"family":"Walsh","given":"Stig"},{"family":"Revan","given":"Ariel"},{"family":"Ho","given":"Amy"}],"issued":{"date-parts":[["2012",8]]}}}],"schema":"https://github.com/citation-style-language/schema/raw/master/csl-citation.json"} </w:instrText>
      </w:r>
      <w:r w:rsidR="003211B2">
        <w:fldChar w:fldCharType="separate"/>
      </w:r>
      <w:r w:rsidR="003A1A3C" w:rsidRPr="003A1A3C">
        <w:t>[14]</w:t>
      </w:r>
      <w:r w:rsidR="003211B2">
        <w:fldChar w:fldCharType="end"/>
      </w:r>
      <w:r>
        <w:t xml:space="preserve">. </w:t>
      </w:r>
      <w:r w:rsidRPr="001646D3">
        <w:t>The kiwi</w:t>
      </w:r>
      <w:r>
        <w:t xml:space="preserve"> differs from all other palaeognaths by exhibiting a greatly developed telencephalon comprising nearly the entire long axis of the brain in lateral view (</w:t>
      </w:r>
      <w:r w:rsidR="005C434E">
        <w:t>electronic supplementary material, figure</w:t>
      </w:r>
      <w:r>
        <w:t xml:space="preserve"> S1). As with the olfactory bulbs, the two elephant bird specimens show variation in the relative anteroposterior length of the telencephalon. The telencephalon of MNHN F 1910-12 (</w:t>
      </w:r>
      <w:r w:rsidR="005C434E">
        <w:t>figure</w:t>
      </w:r>
      <w:r>
        <w:t xml:space="preserve"> 1) is approximately the same length as the cerebellum, as in Wiman and Edinger’s </w:t>
      </w:r>
      <w:r w:rsidR="003211B2">
        <w:fldChar w:fldCharType="begin"/>
      </w:r>
      <w:r w:rsidR="003211B2">
        <w:instrText xml:space="preserve"> ADDIN ZOTERO_ITEM CSL_CITATION {"citationID":"BPowodNZ","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w:t>
      </w:r>
      <w:r w:rsidRPr="0061063A">
        <w:rPr>
          <w:i/>
        </w:rPr>
        <w:t>A. maximus</w:t>
      </w:r>
      <w:r>
        <w:t>, whereas that of MNHN uncatalogued (</w:t>
      </w:r>
      <w:r w:rsidR="005C434E">
        <w:t>figure</w:t>
      </w:r>
      <w:r>
        <w:t xml:space="preserve"> 1) is longer than the cerebellum, as in </w:t>
      </w:r>
      <w:r w:rsidRPr="0061063A">
        <w:rPr>
          <w:i/>
        </w:rPr>
        <w:t>A. hildebrandti</w:t>
      </w:r>
      <w:r>
        <w:t xml:space="preserve"> and </w:t>
      </w:r>
      <w:r w:rsidRPr="0061063A">
        <w:rPr>
          <w:i/>
        </w:rPr>
        <w:t>M. agilis</w:t>
      </w:r>
      <w:r>
        <w:t>.</w:t>
      </w:r>
    </w:p>
    <w:p w14:paraId="7FB568D5" w14:textId="698F35D1" w:rsidR="00C23DCB" w:rsidRDefault="00C23DCB" w:rsidP="00C23DCB">
      <w:r>
        <w:tab/>
        <w:t>The shape of the anterolateral margins of the cerebral hemispheres in dorsal view is where the most marked differences occur between MNHN F 1910-12 and MNHN (</w:t>
      </w:r>
      <w:r w:rsidR="005C434E">
        <w:t>figure</w:t>
      </w:r>
      <w:r>
        <w:t xml:space="preserve"> 1). The cerebral hemispheres of MNHN F 1910-12 are rounded, imparting a semicircular shape with a blunt anterior pole (</w:t>
      </w:r>
      <w:r w:rsidR="005C434E">
        <w:t>figure</w:t>
      </w:r>
      <w:r>
        <w:t xml:space="preserve"> 1), as in </w:t>
      </w:r>
      <w:r w:rsidRPr="00883020">
        <w:rPr>
          <w:i/>
        </w:rPr>
        <w:t>A. maximus</w:t>
      </w:r>
      <w:r>
        <w:t xml:space="preserve"> and </w:t>
      </w:r>
      <w:r w:rsidRPr="00883020">
        <w:rPr>
          <w:i/>
        </w:rPr>
        <w:t>A. medius</w:t>
      </w:r>
      <w:r>
        <w:t xml:space="preserve"> </w:t>
      </w:r>
      <w:r w:rsidR="003211B2">
        <w:fldChar w:fldCharType="begin"/>
      </w:r>
      <w:r w:rsidR="003211B2">
        <w:instrText xml:space="preserve"> ADDIN ZOTERO_ITEM CSL_CITATION {"citationID":"U5MPWovb","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The Solitary, Chilean and Red-wing Tinamous, as well as the Common Ostrich, are similar (</w:t>
      </w:r>
      <w:r w:rsidR="005C434E">
        <w:t>electronic supplementary material, figures</w:t>
      </w:r>
      <w:r>
        <w:t xml:space="preserve"> S2</w:t>
      </w:r>
      <w:r w:rsidR="005C434E">
        <w:t>,</w:t>
      </w:r>
      <w:r>
        <w:t>3). By contrast, the anterolateral margins of MNHN uncatalogued are extremely curved, exaggerating the semicircular shape into a square-like shape (</w:t>
      </w:r>
      <w:r w:rsidR="005C434E">
        <w:t>figure</w:t>
      </w:r>
      <w:r>
        <w:t xml:space="preserve"> 1), as in </w:t>
      </w:r>
      <w:r w:rsidRPr="00D834D8">
        <w:rPr>
          <w:i/>
        </w:rPr>
        <w:t>A. hildebrandti</w:t>
      </w:r>
      <w:r>
        <w:t xml:space="preserve"> (</w:t>
      </w:r>
      <w:r w:rsidR="005C434E">
        <w:t>figure</w:t>
      </w:r>
      <w:r>
        <w:t xml:space="preserve"> 1)</w:t>
      </w:r>
      <w:r w:rsidR="00F04177">
        <w:t xml:space="preserve"> </w:t>
      </w:r>
      <w:r w:rsidR="003211B2">
        <w:fldChar w:fldCharType="begin"/>
      </w:r>
      <w:r w:rsidR="003211B2">
        <w:instrText xml:space="preserve"> ADDIN ZOTERO_ITEM CSL_CITATION {"citationID":"sPkKGJvq","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and the Heavy-footed Moa (</w:t>
      </w:r>
      <w:r w:rsidR="005C434E">
        <w:t>electronic supplementary material, figure</w:t>
      </w:r>
      <w:r>
        <w:t xml:space="preserve"> S2). In the kiwi</w:t>
      </w:r>
      <w:r>
        <w:rPr>
          <w:i/>
        </w:rPr>
        <w:t>,</w:t>
      </w:r>
      <w:r>
        <w:t xml:space="preserve"> this condition is modified into a semi-oval due to elongation of the telencephalon (</w:t>
      </w:r>
      <w:r w:rsidR="005C434E">
        <w:t>electronic supplementary material, figure</w:t>
      </w:r>
      <w:r>
        <w:t xml:space="preserve"> S1). By contrast, in the Southern Cassowary, Emu and Greater Rhea (</w:t>
      </w:r>
      <w:r w:rsidR="005C434E">
        <w:t>electronic supplementary material, figures</w:t>
      </w:r>
      <w:r>
        <w:t xml:space="preserve"> S1</w:t>
      </w:r>
      <w:r w:rsidR="005C434E">
        <w:t>,</w:t>
      </w:r>
      <w:r>
        <w:t>2) the anterolateral margins of the cerebral hemispheres are straight and the anterior pole is more pointed in dorsal view, imparting a heart-like shape to the telencephalon. In the Brown Tinamou, the anterolateral margins are markedly notched (</w:t>
      </w:r>
      <w:r w:rsidR="005C434E">
        <w:t>electronic supplementary material, figure</w:t>
      </w:r>
      <w:r>
        <w:t xml:space="preserve"> S3), a condition unique among our sample. In all palaeognaths except the kiwi, the interhemispherical fissure widens posteriorly, forming a wide V-shape in dorsal view that opens into the cerebellum (</w:t>
      </w:r>
      <w:r w:rsidR="005C434E">
        <w:t>f</w:t>
      </w:r>
      <w:r>
        <w:t>ig</w:t>
      </w:r>
      <w:r w:rsidR="005C434E">
        <w:t>ure</w:t>
      </w:r>
      <w:r>
        <w:t xml:space="preserve"> 1</w:t>
      </w:r>
      <w:r w:rsidR="005C434E">
        <w:t xml:space="preserve"> and electronic supplementary material, figures</w:t>
      </w:r>
      <w:r>
        <w:t xml:space="preserve"> S1-3). In the kiwi, interhemispherical fissure is shallow and the contact between the cerebellar hemispheres and the cerebrum is rounded in dorsal view (</w:t>
      </w:r>
      <w:r w:rsidR="005C434E">
        <w:t>electronic supplementary material, figure</w:t>
      </w:r>
      <w:r>
        <w:t xml:space="preserve"> S1).</w:t>
      </w:r>
    </w:p>
    <w:p w14:paraId="6D83AC76" w14:textId="32A60DC2" w:rsidR="00C23DCB" w:rsidRDefault="00C23DCB" w:rsidP="00C23DCB">
      <w:pPr>
        <w:ind w:firstLine="720"/>
      </w:pPr>
      <w:r>
        <w:t>The wulst (sagittal eminence) is well developed across Palaeognathae with well-demarcated lateral valleculae (grooves), except the kiwi</w:t>
      </w:r>
      <w:r>
        <w:rPr>
          <w:i/>
        </w:rPr>
        <w:t xml:space="preserve"> </w:t>
      </w:r>
      <w:r>
        <w:t>and Greater Rhea (</w:t>
      </w:r>
      <w:r w:rsidR="005C434E">
        <w:t>figure</w:t>
      </w:r>
      <w:r>
        <w:t xml:space="preserve"> 1</w:t>
      </w:r>
      <w:r w:rsidR="005C434E">
        <w:t xml:space="preserve"> and electronic supplementary material, figures</w:t>
      </w:r>
      <w:r>
        <w:t xml:space="preserve"> S1-3). Although the dorsal part of MNHN uncatalogued (</w:t>
      </w:r>
      <w:r w:rsidR="005C434E">
        <w:t>figure</w:t>
      </w:r>
      <w:r>
        <w:t xml:space="preserve"> 1) is missing, the posteroventral-most part is preserved and shows trivial difference from MNHN F 1910-12 (</w:t>
      </w:r>
      <w:r w:rsidR="005C434E">
        <w:t>figure</w:t>
      </w:r>
      <w:r>
        <w:t xml:space="preserve"> 1); the wulst is well-developed and anteriorly positioned in both endocasts. This agrees with Wiman and Edinger </w:t>
      </w:r>
      <w:r w:rsidR="003211B2">
        <w:fldChar w:fldCharType="begin"/>
      </w:r>
      <w:r w:rsidR="003211B2">
        <w:instrText xml:space="preserve"> ADDIN ZOTERO_ITEM CSL_CITATION {"citationID":"2zCNf35x","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who reported little variation in wulst morphology or position among elephant birds. Among other palaeognaths, the </w:t>
      </w:r>
      <w:r>
        <w:lastRenderedPageBreak/>
        <w:t>wulst is especially well developed in the Heavy-footed Moa (</w:t>
      </w:r>
      <w:r w:rsidR="005C434E">
        <w:t>electronic supplementary material, figure</w:t>
      </w:r>
      <w:r>
        <w:t xml:space="preserve"> S2), where it extends anteroposteriorly across the entire dorsal surface of the cerebral hemispheres, unlike any other palaeognath. The wulst in the Greater Rhea is less developed dorsally with shallower lateral valleculae than the other palaeognaths (</w:t>
      </w:r>
      <w:r w:rsidR="005C434E">
        <w:t>electronic supplementary material, figure</w:t>
      </w:r>
      <w:r>
        <w:t xml:space="preserve"> S2). The wulst in the kiwi is lesser developed still with no appreciable valleculae (</w:t>
      </w:r>
      <w:r w:rsidR="005C434E">
        <w:t>electronic supplementary material, figure</w:t>
      </w:r>
      <w:r>
        <w:t xml:space="preserve"> S1). The wulst of the kiwi is also positioned at the posterior pole of the telencephalon, a unique condition among palaeognaths. The interhemispherical fissure is U-shaped in MNHN F 1910-12, MNHN uncatalogued, Southern Cassowary, Emu, Heavy-footed Moa and Greater Rhea (</w:t>
      </w:r>
      <w:r w:rsidR="005C434E">
        <w:t>figure</w:t>
      </w:r>
      <w:r>
        <w:t xml:space="preserve"> 1</w:t>
      </w:r>
      <w:r w:rsidR="005C434E">
        <w:t xml:space="preserve"> and electronic supplementary material, figures</w:t>
      </w:r>
      <w:r>
        <w:t xml:space="preserve"> S1-3)</w:t>
      </w:r>
      <w:r w:rsidR="00F04177">
        <w:t xml:space="preserve"> </w:t>
      </w:r>
      <w:r w:rsidR="003211B2">
        <w:fldChar w:fldCharType="begin"/>
      </w:r>
      <w:r w:rsidR="003A1A3C">
        <w:instrText xml:space="preserve"> ADDIN ZOTERO_ITEM CSL_CITATION {"citationID":"jW5xEqz0","properties":{"formattedCitation":"[15]","plainCitation":"[15]","noteIndex":0},"citationItems":[{"id":317,"uris":["http://zotero.org/users/1440065/items/KYUWR8FI"],"uri":["http://zotero.org/users/1440065/items/KYUWR8FI"],"itemData":{"id":317,"type":"article-journal","title":"The skull and endocranial anatomy of the extinct giant moa Dinornis robustus (Aves: Palaeognathae) and implications for the behavioral role of vision in moa","container-title":"Anatomical Record","page":"223-224","volume":"299, Special Feature","author":[{"family":"Early","given":"CM"},{"family":"Ridgely","given":"RC"},{"family":"Porter","given":"WR"},{"family":"Cerio","given":"D"},{"family":"Witmer","given":"LM"}],"issued":{"date-parts":[["2016"]]}}}],"schema":"https://github.com/citation-style-language/schema/raw/master/csl-citation.json"} </w:instrText>
      </w:r>
      <w:r w:rsidR="003211B2">
        <w:fldChar w:fldCharType="separate"/>
      </w:r>
      <w:r w:rsidR="003A1A3C" w:rsidRPr="003A1A3C">
        <w:t>[15]</w:t>
      </w:r>
      <w:r w:rsidR="003211B2">
        <w:fldChar w:fldCharType="end"/>
      </w:r>
      <w:r>
        <w:t xml:space="preserve">. By contrast, the fissure is V-shaped in </w:t>
      </w:r>
      <w:r w:rsidRPr="00F33EF5">
        <w:t>tinamous</w:t>
      </w:r>
      <w:r>
        <w:t xml:space="preserve"> and the Common Ostrich (</w:t>
      </w:r>
      <w:r w:rsidR="005C434E">
        <w:t>electronic supplementary material, figures</w:t>
      </w:r>
      <w:r>
        <w:t xml:space="preserve"> S2</w:t>
      </w:r>
      <w:r w:rsidR="005C434E">
        <w:t>,</w:t>
      </w:r>
      <w:r>
        <w:t>3).</w:t>
      </w:r>
    </w:p>
    <w:p w14:paraId="10C32F1D" w14:textId="75BD59E5" w:rsidR="006D030A" w:rsidRDefault="006D030A" w:rsidP="006D030A"/>
    <w:p w14:paraId="145CD629" w14:textId="276A9F9F" w:rsidR="002A7DD7" w:rsidRDefault="00C23DCB" w:rsidP="00C23DCB">
      <w:pPr>
        <w:rPr>
          <w:b/>
        </w:rPr>
      </w:pPr>
      <w:r>
        <w:rPr>
          <w:b/>
        </w:rPr>
        <w:t>(</w:t>
      </w:r>
      <w:r w:rsidR="003D36E2">
        <w:rPr>
          <w:b/>
        </w:rPr>
        <w:t>ii</w:t>
      </w:r>
      <w:r>
        <w:rPr>
          <w:b/>
        </w:rPr>
        <w:t xml:space="preserve">) </w:t>
      </w:r>
      <w:r w:rsidRPr="00C23DCB">
        <w:rPr>
          <w:b/>
        </w:rPr>
        <w:t>Diencephalon</w:t>
      </w:r>
    </w:p>
    <w:p w14:paraId="6F7C1916" w14:textId="325F659B" w:rsidR="00C23DCB" w:rsidRDefault="00C23DCB" w:rsidP="00C23DCB">
      <w:r>
        <w:t>The external surface of the endocranial diencephalon is limited to the foramen containing cranial nerve II (optic nerve) and the pituitary. Osteological correlates for the optic nerve in the endocranium are variable across palaeognaths, confounding comparisons. However, the optic nerve canals in both elephant birds are well developed and do not appear to contact the pituitary fossa (</w:t>
      </w:r>
      <w:r w:rsidR="005C434E">
        <w:t>figure</w:t>
      </w:r>
      <w:r>
        <w:t xml:space="preserve"> 1), a condition shared among all elephant birds described by Wiman and Edinger </w:t>
      </w:r>
      <w:r w:rsidR="003211B2">
        <w:fldChar w:fldCharType="begin"/>
      </w:r>
      <w:r w:rsidR="003211B2">
        <w:instrText xml:space="preserve"> ADDIN ZOTERO_ITEM CSL_CITATION {"citationID":"QN7dBRFr","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as well as by the Emu, Heavy-footed Moa, tinamous and Common Ostrich (</w:t>
      </w:r>
      <w:r w:rsidR="005C434E">
        <w:t>electronic supplementary material, figures</w:t>
      </w:r>
      <w:r>
        <w:t xml:space="preserve"> S1-3). In the kiwi and Southern Cassowary, this canal and the pituitary fossa are closely associated (</w:t>
      </w:r>
      <w:r w:rsidR="005C434E">
        <w:t>electronic supplementary material, figure</w:t>
      </w:r>
      <w:r>
        <w:t xml:space="preserve"> S1). In the kiwi, the canal for the optic nerve is greatly reduced (</w:t>
      </w:r>
      <w:r w:rsidR="005C434E">
        <w:t>electronic supplementary material, figure</w:t>
      </w:r>
      <w:r>
        <w:t xml:space="preserve"> S1). In the Greater Rhea, skeletal correlates for the optic nerve were absent. The pituitary fossa is proportionally very large in palaeognaths except for the kiwi and Greater Rhea (</w:t>
      </w:r>
      <w:r w:rsidR="005C434E">
        <w:t xml:space="preserve">figure </w:t>
      </w:r>
      <w:r>
        <w:t>1</w:t>
      </w:r>
      <w:r w:rsidR="005C434E">
        <w:t xml:space="preserve"> and electronic supplementary material, figures</w:t>
      </w:r>
      <w:r>
        <w:t xml:space="preserve"> S1-3)</w:t>
      </w:r>
      <w:r>
        <w:rPr>
          <w:i/>
        </w:rPr>
        <w:t>,</w:t>
      </w:r>
      <w:r>
        <w:t xml:space="preserve"> which exhibit small fossae as in most neognaths. The pituitary fossa of MNHN F 1910-12 is relatively larger and more bulbous than that of MNHN uncatalogued (</w:t>
      </w:r>
      <w:r w:rsidR="005C434E">
        <w:t>figure</w:t>
      </w:r>
      <w:r>
        <w:t xml:space="preserve"> 1), a condition most like Wiman and Edinger’s </w:t>
      </w:r>
      <w:r w:rsidR="003211B2">
        <w:fldChar w:fldCharType="begin"/>
      </w:r>
      <w:r w:rsidR="003211B2">
        <w:instrText xml:space="preserve"> ADDIN ZOTERO_ITEM CSL_CITATION {"citationID":"LvEtKILJ","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w:t>
      </w:r>
      <w:r w:rsidRPr="008901DA">
        <w:rPr>
          <w:i/>
        </w:rPr>
        <w:t>A. maximus</w:t>
      </w:r>
      <w:r>
        <w:t xml:space="preserve">. The pituitary fossa of MNHN uncatalogued is most like Wiman and Edinger’s </w:t>
      </w:r>
      <w:r w:rsidR="003211B2">
        <w:fldChar w:fldCharType="begin"/>
      </w:r>
      <w:r w:rsidR="003211B2">
        <w:instrText xml:space="preserve"> ADDIN ZOTERO_ITEM CSL_CITATION {"citationID":"c2K6uPxX","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3211B2">
        <w:fldChar w:fldCharType="separate"/>
      </w:r>
      <w:r w:rsidR="003211B2" w:rsidRPr="003211B2">
        <w:t>[1]</w:t>
      </w:r>
      <w:r w:rsidR="003211B2">
        <w:fldChar w:fldCharType="end"/>
      </w:r>
      <w:r>
        <w:t xml:space="preserve"> </w:t>
      </w:r>
      <w:r w:rsidRPr="008901DA">
        <w:rPr>
          <w:i/>
        </w:rPr>
        <w:t>A. hildebrandti</w:t>
      </w:r>
      <w:r>
        <w:t>.</w:t>
      </w:r>
    </w:p>
    <w:p w14:paraId="23472FA5" w14:textId="77777777" w:rsidR="00C23DCB" w:rsidRDefault="00C23DCB" w:rsidP="00C23DCB">
      <w:pPr>
        <w:rPr>
          <w:b/>
        </w:rPr>
      </w:pPr>
    </w:p>
    <w:p w14:paraId="461DACCB" w14:textId="407A6FED" w:rsidR="002A7DD7" w:rsidRDefault="00C23DCB" w:rsidP="00C23DCB">
      <w:pPr>
        <w:rPr>
          <w:b/>
        </w:rPr>
      </w:pPr>
      <w:r>
        <w:rPr>
          <w:b/>
        </w:rPr>
        <w:t>(</w:t>
      </w:r>
      <w:r w:rsidR="003D36E2">
        <w:rPr>
          <w:b/>
        </w:rPr>
        <w:t>iii</w:t>
      </w:r>
      <w:r>
        <w:rPr>
          <w:b/>
        </w:rPr>
        <w:t xml:space="preserve">) </w:t>
      </w:r>
      <w:r w:rsidRPr="00C23DCB">
        <w:rPr>
          <w:b/>
        </w:rPr>
        <w:t>Mesencephalon</w:t>
      </w:r>
    </w:p>
    <w:p w14:paraId="06DB4254" w14:textId="45D2CFC9" w:rsidR="00C23DCB" w:rsidRDefault="00C23DCB" w:rsidP="00C23DCB">
      <w:r>
        <w:t>The optic lobes in both elephant bird specimens are highly reduced (Fig. 1). This reduction is exaggerated in MNHN F 1910-12 to a degree otherwise known only in kiwis</w:t>
      </w:r>
      <w:r>
        <w:rPr>
          <w:i/>
        </w:rPr>
        <w:t xml:space="preserve"> </w:t>
      </w:r>
      <w:r>
        <w:t>(</w:t>
      </w:r>
      <w:r w:rsidR="005C434E">
        <w:t>electronic supplementary material, figure</w:t>
      </w:r>
      <w:r>
        <w:t xml:space="preserve"> S1) among extant birds </w:t>
      </w:r>
      <w:r w:rsidR="007A20EC">
        <w:fldChar w:fldCharType="begin"/>
      </w:r>
      <w:r w:rsidR="003A1A3C">
        <w:instrText xml:space="preserve"> ADDIN ZOTERO_ITEM CSL_CITATION {"citationID":"T72L2t0o","properties":{"formattedCitation":"[16]","plainCitation":"[16]","noteIndex":0},"citationItems":[{"id":137,"uris":["http://zotero.org/users/1440065/items/YUAACWVN"],"uri":["http://zotero.org/users/1440065/items/YUAACWVN"],"itemData":{"id":137,"type":"article-journal","title":"Kiwi Forego Vision in the Guidance of Their Nocturnal Activities","container-title":"PLoS ONE","page":"e198","volume":"2","issue":"2","source":"CrossRef","DOI":"10.1371/journal.pone.0000198","ISSN":"1932-6203","language":"en","author":[{"family":"Martin","given":"Graham R."},{"family":"Wilson","given":"Kerry-Jayne"},{"family":"Wild","given":"J. Martin"},{"family":"Parsons","given":"Stuart"},{"family":"Kubke","given":"M. Fabiana"},{"family":"Corfield","given":"Jeremy"}],"editor":[{"family":"Iwaniuk","given":"Andrew"}],"issued":{"date-parts":[["2007",2,7]]}}}],"schema":"https://github.com/citation-style-language/schema/raw/master/csl-citation.json"} </w:instrText>
      </w:r>
      <w:r w:rsidR="007A20EC">
        <w:fldChar w:fldCharType="separate"/>
      </w:r>
      <w:r w:rsidR="003A1A3C" w:rsidRPr="003A1A3C">
        <w:t>[16]</w:t>
      </w:r>
      <w:r w:rsidR="007A20EC">
        <w:fldChar w:fldCharType="end"/>
      </w:r>
      <w:r>
        <w:t xml:space="preserve">. By contrast, the optic lobes of MNHN uncatalogued are present as faint convexities on the ventral surface of the mesencephalon, smaller relative to the telencephalon than any other known bird save for MNHN F 1910-12 and kiwis. The proportionally larger optic lobes in the smaller elephant bird specimen are consistent with the relationship observed by Wiman and Edinger </w:t>
      </w:r>
      <w:r w:rsidR="007A20EC">
        <w:fldChar w:fldCharType="begin"/>
      </w:r>
      <w:r w:rsidR="007A20EC">
        <w:instrText xml:space="preserve"> ADDIN ZOTERO_ITEM CSL_CITATION {"citationID":"7ZC9QOBa","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7A20EC">
        <w:fldChar w:fldCharType="separate"/>
      </w:r>
      <w:r w:rsidR="007A20EC" w:rsidRPr="007A20EC">
        <w:t>[1]</w:t>
      </w:r>
      <w:r w:rsidR="007A20EC">
        <w:fldChar w:fldCharType="end"/>
      </w:r>
      <w:r>
        <w:t xml:space="preserve"> between optic lobe size and body size among elephant bird species. Optic lobe size is variable across the other palaeognaths; in the Heavy-footed Moa, they are also greatly reduced and are smaller than the pituitary fossa. The lobes are proportionally larger in the Southern Cassowary</w:t>
      </w:r>
      <w:r w:rsidRPr="00E07BB0">
        <w:t xml:space="preserve">, </w:t>
      </w:r>
      <w:r>
        <w:t>Emu</w:t>
      </w:r>
      <w:r w:rsidRPr="00E07BB0">
        <w:t xml:space="preserve"> and </w:t>
      </w:r>
      <w:r>
        <w:t>Common Ostrich (</w:t>
      </w:r>
      <w:r w:rsidR="005C434E">
        <w:t>electronic supplementary material, figures</w:t>
      </w:r>
      <w:r>
        <w:t xml:space="preserve"> </w:t>
      </w:r>
      <w:r w:rsidR="005C434E">
        <w:t>S</w:t>
      </w:r>
      <w:r>
        <w:t>2</w:t>
      </w:r>
      <w:r w:rsidR="005C434E">
        <w:t>,</w:t>
      </w:r>
      <w:r>
        <w:t>3). In the Greater Rhea (</w:t>
      </w:r>
      <w:r w:rsidR="005C434E">
        <w:t>electronic supplementary material, figure S</w:t>
      </w:r>
      <w:r>
        <w:t>3) and especially</w:t>
      </w:r>
      <w:r w:rsidRPr="00461B4F">
        <w:t xml:space="preserve"> </w:t>
      </w:r>
      <w:r>
        <w:t xml:space="preserve">the </w:t>
      </w:r>
      <w:r w:rsidRPr="00461B4F">
        <w:t>tinamous</w:t>
      </w:r>
      <w:r>
        <w:rPr>
          <w:i/>
        </w:rPr>
        <w:t xml:space="preserve"> </w:t>
      </w:r>
      <w:r>
        <w:t>(</w:t>
      </w:r>
      <w:r w:rsidR="005C434E">
        <w:t>electronic supplementary material, figure</w:t>
      </w:r>
      <w:r>
        <w:t xml:space="preserve"> </w:t>
      </w:r>
      <w:r w:rsidR="005C434E">
        <w:t>S3</w:t>
      </w:r>
      <w:r>
        <w:t>), the optic lobes are larger still, approaching the condition observed in most neognaths.</w:t>
      </w:r>
    </w:p>
    <w:p w14:paraId="6A650DDB" w14:textId="77777777" w:rsidR="00C23DCB" w:rsidRDefault="00C23DCB" w:rsidP="00C23DCB">
      <w:pPr>
        <w:rPr>
          <w:b/>
        </w:rPr>
      </w:pPr>
    </w:p>
    <w:p w14:paraId="7F2C9C90" w14:textId="437A2BEF" w:rsidR="002A7DD7" w:rsidRDefault="00C23DCB" w:rsidP="00C23DCB">
      <w:pPr>
        <w:rPr>
          <w:b/>
        </w:rPr>
      </w:pPr>
      <w:r>
        <w:rPr>
          <w:b/>
        </w:rPr>
        <w:lastRenderedPageBreak/>
        <w:t>(</w:t>
      </w:r>
      <w:r w:rsidR="003D36E2">
        <w:rPr>
          <w:b/>
        </w:rPr>
        <w:t>iv</w:t>
      </w:r>
      <w:r>
        <w:rPr>
          <w:b/>
        </w:rPr>
        <w:t xml:space="preserve">) </w:t>
      </w:r>
      <w:r w:rsidRPr="00C23DCB">
        <w:rPr>
          <w:b/>
        </w:rPr>
        <w:t>Metencephalon</w:t>
      </w:r>
    </w:p>
    <w:p w14:paraId="248C4232" w14:textId="090B3AC7" w:rsidR="00C23DCB" w:rsidRDefault="00C23DCB" w:rsidP="00C23DCB">
      <w:r>
        <w:t>As mentioned above, the cerebellum is proportionally large in palaeognaths except tinamous and especially the kiwi (</w:t>
      </w:r>
      <w:r w:rsidR="005C434E">
        <w:t>figure</w:t>
      </w:r>
      <w:r>
        <w:t xml:space="preserve"> 1</w:t>
      </w:r>
      <w:r w:rsidR="005C434E">
        <w:t xml:space="preserve"> and electronic supplementary material, figures</w:t>
      </w:r>
      <w:r>
        <w:t xml:space="preserve"> S1-3). The cerebellum is proportionally longer in MNHN F 1910-12 than in MNHN uncatalogued (</w:t>
      </w:r>
      <w:r w:rsidR="005C434E">
        <w:t>figure</w:t>
      </w:r>
      <w:r>
        <w:t xml:space="preserve"> 1) and its size and shape are comparable to Wiman and Edinger’s </w:t>
      </w:r>
      <w:r w:rsidR="007A20EC">
        <w:fldChar w:fldCharType="begin"/>
      </w:r>
      <w:r w:rsidR="007A20EC">
        <w:instrText xml:space="preserve"> ADDIN ZOTERO_ITEM CSL_CITATION {"citationID":"XKuNORl0","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7A20EC">
        <w:fldChar w:fldCharType="separate"/>
      </w:r>
      <w:r w:rsidR="007A20EC" w:rsidRPr="007A20EC">
        <w:t>[1]</w:t>
      </w:r>
      <w:r w:rsidR="007A20EC">
        <w:fldChar w:fldCharType="end"/>
      </w:r>
      <w:r>
        <w:t xml:space="preserve"> </w:t>
      </w:r>
      <w:r>
        <w:rPr>
          <w:i/>
        </w:rPr>
        <w:t xml:space="preserve">A. </w:t>
      </w:r>
      <w:r w:rsidRPr="00804B2A">
        <w:rPr>
          <w:i/>
        </w:rPr>
        <w:t>medius</w:t>
      </w:r>
      <w:r>
        <w:t xml:space="preserve"> and especially </w:t>
      </w:r>
      <w:r w:rsidRPr="00804B2A">
        <w:rPr>
          <w:i/>
        </w:rPr>
        <w:t>A. maximus</w:t>
      </w:r>
      <w:r>
        <w:t>. By contrast, the cerebellum of MNHN uncatalogued (</w:t>
      </w:r>
      <w:r w:rsidR="005C434E">
        <w:t>figure</w:t>
      </w:r>
      <w:r>
        <w:t xml:space="preserve"> 1) is more like Wiman and Edinger’s </w:t>
      </w:r>
      <w:r w:rsidR="007A20EC">
        <w:fldChar w:fldCharType="begin"/>
      </w:r>
      <w:r w:rsidR="007A20EC">
        <w:instrText xml:space="preserve"> ADDIN ZOTERO_ITEM CSL_CITATION {"citationID":"8vn7Kyb9","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7A20EC">
        <w:fldChar w:fldCharType="separate"/>
      </w:r>
      <w:r w:rsidR="007A20EC" w:rsidRPr="007A20EC">
        <w:t>[1]</w:t>
      </w:r>
      <w:r w:rsidR="007A20EC">
        <w:fldChar w:fldCharType="end"/>
      </w:r>
      <w:r>
        <w:t xml:space="preserve"> </w:t>
      </w:r>
      <w:r w:rsidRPr="00804B2A">
        <w:rPr>
          <w:i/>
        </w:rPr>
        <w:t>A. hildebrandti</w:t>
      </w:r>
      <w:r>
        <w:t>. The dorsal projection of the cerebellum is high in all palaeognaths, projecting to the dorsoventral midpoint of the cerebral hemispheres in the kiwi and above the midpoint in the other palaeognaths (</w:t>
      </w:r>
      <w:r w:rsidR="005C434E">
        <w:t>figure</w:t>
      </w:r>
      <w:r>
        <w:t xml:space="preserve"> 1</w:t>
      </w:r>
      <w:r w:rsidR="005C434E">
        <w:t xml:space="preserve"> and electronic supplementary material, figures</w:t>
      </w:r>
      <w:r>
        <w:t xml:space="preserve"> S1-3). Although folds are present in the cerebella of all extant palaeognaths, impressions for these folds are absent in both elephant birds reported here (</w:t>
      </w:r>
      <w:r w:rsidR="005C434E">
        <w:t>figure</w:t>
      </w:r>
      <w:r>
        <w:t xml:space="preserve"> 1), as well as the Southern Cassowary, Emu, Heavy-footed Moa,</w:t>
      </w:r>
      <w:r>
        <w:rPr>
          <w:i/>
        </w:rPr>
        <w:t xml:space="preserve"> </w:t>
      </w:r>
      <w:r>
        <w:t>Greater Rhea and Common Ostrich (</w:t>
      </w:r>
      <w:r w:rsidR="005C434E">
        <w:t>electronic supplementary material, figures</w:t>
      </w:r>
      <w:r>
        <w:t xml:space="preserve"> S1-3). Folds are not present in our specimen of kiwi (</w:t>
      </w:r>
      <w:r w:rsidR="005C434E">
        <w:t>electronic supplementary material, figure S1</w:t>
      </w:r>
      <w:r>
        <w:t xml:space="preserve">) but have been reported by others </w:t>
      </w:r>
      <w:r w:rsidR="007A20EC">
        <w:fldChar w:fldCharType="begin"/>
      </w:r>
      <w:r w:rsidR="003A1A3C">
        <w:instrText xml:space="preserve"> ADDIN ZOTERO_ITEM CSL_CITATION {"citationID":"BOrQR6Km","properties":{"formattedCitation":"[15]","plainCitation":"[15]","noteIndex":0},"citationItems":[{"id":317,"uris":["http://zotero.org/users/1440065/items/KYUWR8FI"],"uri":["http://zotero.org/users/1440065/items/KYUWR8FI"],"itemData":{"id":317,"type":"article-journal","title":"The skull and endocranial anatomy of the extinct giant moa Dinornis robustus (Aves: Palaeognathae) and implications for the behavioral role of vision in moa","container-title":"Anatomical Record","page":"223-224","volume":"299, Special Feature","author":[{"family":"Early","given":"CM"},{"family":"Ridgely","given":"RC"},{"family":"Porter","given":"WR"},{"family":"Cerio","given":"D"},{"family":"Witmer","given":"LM"}],"issued":{"date-parts":[["2016"]]}}}],"schema":"https://github.com/citation-style-language/schema/raw/master/csl-citation.json"} </w:instrText>
      </w:r>
      <w:r w:rsidR="007A20EC">
        <w:fldChar w:fldCharType="separate"/>
      </w:r>
      <w:r w:rsidR="003A1A3C" w:rsidRPr="003A1A3C">
        <w:t>[15]</w:t>
      </w:r>
      <w:r w:rsidR="007A20EC">
        <w:fldChar w:fldCharType="end"/>
      </w:r>
      <w:r>
        <w:t xml:space="preserve">, indicating they are variable within kiwis. Cerebellar folds are present in </w:t>
      </w:r>
      <w:r w:rsidRPr="00804B2A">
        <w:t>tinamous</w:t>
      </w:r>
      <w:r>
        <w:rPr>
          <w:i/>
        </w:rPr>
        <w:t xml:space="preserve"> </w:t>
      </w:r>
      <w:r>
        <w:t>(</w:t>
      </w:r>
      <w:r w:rsidR="005C434E">
        <w:t>electronic supplementary material, figure</w:t>
      </w:r>
      <w:r>
        <w:t xml:space="preserve"> S3). The occipital sinus not demarcated on the endocast of any palaeognath except the Greater Rhea (</w:t>
      </w:r>
      <w:r w:rsidR="005C434E">
        <w:t>figure</w:t>
      </w:r>
      <w:r>
        <w:t xml:space="preserve"> 1</w:t>
      </w:r>
      <w:r w:rsidR="005C434E">
        <w:t xml:space="preserve"> and electronic supplementary material, figures</w:t>
      </w:r>
      <w:r>
        <w:t xml:space="preserve"> S1-3).</w:t>
      </w:r>
    </w:p>
    <w:p w14:paraId="40CD215C" w14:textId="2EF29FBB" w:rsidR="00C23DCB" w:rsidRDefault="00C23DCB" w:rsidP="00C23DCB">
      <w:pPr>
        <w:ind w:firstLine="720"/>
      </w:pPr>
      <w:r>
        <w:t>The size and shape of the floccular fossa varies across palaeognaths. MNHN F 1910-12, MNHN uncatalogued, Southern Cassowary</w:t>
      </w:r>
      <w:r w:rsidRPr="00E07BB0">
        <w:t xml:space="preserve">, </w:t>
      </w:r>
      <w:r>
        <w:t>Emu</w:t>
      </w:r>
      <w:r w:rsidRPr="00E07BB0">
        <w:t xml:space="preserve"> and </w:t>
      </w:r>
      <w:r>
        <w:t>Common Ostrich all exhibit large, elongate fossae with blunt distal margins (</w:t>
      </w:r>
      <w:r w:rsidR="005C434E">
        <w:t>figure</w:t>
      </w:r>
      <w:r>
        <w:t xml:space="preserve"> 1</w:t>
      </w:r>
      <w:r w:rsidR="005C434E">
        <w:t xml:space="preserve"> and electronic supplementary material, figures</w:t>
      </w:r>
      <w:r>
        <w:t xml:space="preserve"> S1-3). Among these, elephant birds stand apart with straight, rectangular fossae, though they are proportionally slenderer in the smaller MNHN uncatalogued (</w:t>
      </w:r>
      <w:r w:rsidR="005C434E">
        <w:t>figure</w:t>
      </w:r>
      <w:r>
        <w:t xml:space="preserve"> 1). In the other palaeognaths, by contrast, the fossae exhibit a hooked shape with more rounded ends (</w:t>
      </w:r>
      <w:r w:rsidR="005C434E">
        <w:t>electronic supplementary material, figures</w:t>
      </w:r>
      <w:r>
        <w:t xml:space="preserve"> S1-3). The condition in Greater Rhea is also elongate and hooked but is markedly pointed (</w:t>
      </w:r>
      <w:r w:rsidR="005C434E">
        <w:t>electronic supplementary material, figure</w:t>
      </w:r>
      <w:r>
        <w:t xml:space="preserve"> S2). The floccular fossae are reduced in the kiwi and tinamous; they are elongate in the former and short in the latter (</w:t>
      </w:r>
      <w:r w:rsidR="005C434E">
        <w:t>electronic supplementary material, figures</w:t>
      </w:r>
      <w:r>
        <w:t xml:space="preserve"> S1</w:t>
      </w:r>
      <w:r w:rsidR="005C434E">
        <w:t>,</w:t>
      </w:r>
      <w:r>
        <w:t>3). The Heavy-footed Moa lacks appreciable floccular fossae (</w:t>
      </w:r>
      <w:r w:rsidR="005C434E">
        <w:t>electronic supplementary material, figure</w:t>
      </w:r>
      <w:r>
        <w:t xml:space="preserve"> S2)</w:t>
      </w:r>
      <w:r w:rsidR="00F04177">
        <w:t xml:space="preserve"> </w:t>
      </w:r>
      <w:r w:rsidR="007A20EC">
        <w:fldChar w:fldCharType="begin"/>
      </w:r>
      <w:r w:rsidR="003A1A3C">
        <w:instrText xml:space="preserve"> ADDIN ZOTERO_ITEM CSL_CITATION {"citationID":"Ni9rSVer","properties":{"formattedCitation":"[15]","plainCitation":"[15]","noteIndex":0},"citationItems":[{"id":317,"uris":["http://zotero.org/users/1440065/items/KYUWR8FI"],"uri":["http://zotero.org/users/1440065/items/KYUWR8FI"],"itemData":{"id":317,"type":"article-journal","title":"The skull and endocranial anatomy of the extinct giant moa Dinornis robustus (Aves: Palaeognathae) and implications for the behavioral role of vision in moa","container-title":"Anatomical Record","page":"223-224","volume":"299, Special Feature","author":[{"family":"Early","given":"CM"},{"family":"Ridgely","given":"RC"},{"family":"Porter","given":"WR"},{"family":"Cerio","given":"D"},{"family":"Witmer","given":"LM"}],"issued":{"date-parts":[["2016"]]}}}],"schema":"https://github.com/citation-style-language/schema/raw/master/csl-citation.json"} </w:instrText>
      </w:r>
      <w:r w:rsidR="007A20EC">
        <w:fldChar w:fldCharType="separate"/>
      </w:r>
      <w:r w:rsidR="003A1A3C" w:rsidRPr="003A1A3C">
        <w:t>[15]</w:t>
      </w:r>
      <w:r w:rsidR="007A20EC">
        <w:fldChar w:fldCharType="end"/>
      </w:r>
      <w:r>
        <w:t xml:space="preserve">. The cerebella of the elephant birds exhibit shallow, circular depressions surrounding the floccular fossae, corresponding to the anterior semicircular canal of the inner ear. Among the elephant bird cerebrotypes described by Wiman and Edinger </w:t>
      </w:r>
      <w:r w:rsidR="007A20EC">
        <w:fldChar w:fldCharType="begin"/>
      </w:r>
      <w:r w:rsidR="007A20EC">
        <w:instrText xml:space="preserve"> ADDIN ZOTERO_ITEM CSL_CITATION {"citationID":"FK2Rkr5b","properties":{"formattedCitation":"[1]","plainCitation":"[1]","noteIndex":0},"citationItems":[{"id":131,"uris":["http://zotero.org/users/1440065/items/32PJV8SG"],"uri":["http://zotero.org/users/1440065/items/32PJV8SG"],"itemData":{"id":131,"type":"article-journal","title":"Sur les cranes et les encephales d'Aepyornis et de Mullerornis","container-title":"Bulletin de l'Acadamie Malgache","page":"1-50","volume":"42","author":[{"family":"Wiman","given":"C"},{"family":"Edinger","given":"T"}],"issued":{"date-parts":[["1942"]]}}}],"schema":"https://github.com/citation-style-language/schema/raw/master/csl-citation.json"} </w:instrText>
      </w:r>
      <w:r w:rsidR="007A20EC">
        <w:fldChar w:fldCharType="separate"/>
      </w:r>
      <w:r w:rsidR="007A20EC" w:rsidRPr="007A20EC">
        <w:t>[1]</w:t>
      </w:r>
      <w:r w:rsidR="007A20EC">
        <w:fldChar w:fldCharType="end"/>
      </w:r>
      <w:r>
        <w:t>, MNHN F 1910-12 (</w:t>
      </w:r>
      <w:r w:rsidR="005C434E">
        <w:t>figure</w:t>
      </w:r>
      <w:r>
        <w:t xml:space="preserve"> 1) exhibits a depression more like </w:t>
      </w:r>
      <w:r w:rsidRPr="00B5322A">
        <w:rPr>
          <w:i/>
        </w:rPr>
        <w:t>A. maximus</w:t>
      </w:r>
      <w:r>
        <w:t xml:space="preserve"> than </w:t>
      </w:r>
      <w:r w:rsidRPr="00B5322A">
        <w:rPr>
          <w:i/>
        </w:rPr>
        <w:t>A. medius</w:t>
      </w:r>
      <w:r>
        <w:t xml:space="preserve">; the depression in </w:t>
      </w:r>
      <w:r w:rsidRPr="00B5322A">
        <w:rPr>
          <w:i/>
        </w:rPr>
        <w:t>A. medius</w:t>
      </w:r>
      <w:r>
        <w:t xml:space="preserve"> is deeper than the condition observed here.</w:t>
      </w:r>
    </w:p>
    <w:p w14:paraId="76C921B5" w14:textId="7B3BE31D" w:rsidR="00BB2185" w:rsidRDefault="00BB2185" w:rsidP="00C23DCB"/>
    <w:p w14:paraId="05950AEC" w14:textId="7552C5E5" w:rsidR="003D36E2" w:rsidRDefault="003D36E2" w:rsidP="003D36E2">
      <w:pPr>
        <w:rPr>
          <w:b/>
        </w:rPr>
      </w:pPr>
      <w:r w:rsidRPr="00E60261">
        <w:rPr>
          <w:b/>
        </w:rPr>
        <w:t>(</w:t>
      </w:r>
      <w:r>
        <w:rPr>
          <w:b/>
        </w:rPr>
        <w:t>b</w:t>
      </w:r>
      <w:r w:rsidRPr="00E60261">
        <w:rPr>
          <w:b/>
        </w:rPr>
        <w:t xml:space="preserve">) </w:t>
      </w:r>
      <w:r w:rsidR="0075733D">
        <w:rPr>
          <w:b/>
        </w:rPr>
        <w:t>Olfactory bulb size and habitat</w:t>
      </w:r>
    </w:p>
    <w:p w14:paraId="41D0C485" w14:textId="56C69351" w:rsidR="003D36E2" w:rsidRPr="00E60261" w:rsidRDefault="003D36E2" w:rsidP="003D36E2">
      <w:r>
        <w:t>For all GLS regressions of olfactory bulb length vs. cerebral hemisphere length</w:t>
      </w:r>
      <w:r w:rsidR="002F0B9A">
        <w:t xml:space="preserve"> of palaeognaths alone, neognaths alone and all birds</w:t>
      </w:r>
      <w:r>
        <w:t xml:space="preserve">, </w:t>
      </w:r>
      <w:r w:rsidR="002F0B9A">
        <w:t>phylogenetic GLS assuming an OU process was preferred based on BIC and AIC over both phylogenetic GLS assuming a BM process and non-phylogenetic GLS (electronic supplementary material, table S</w:t>
      </w:r>
      <w:r w:rsidR="00D72C7E">
        <w:t>7</w:t>
      </w:r>
      <w:r w:rsidR="002F0B9A">
        <w:t xml:space="preserve">). However, for these analyses, phylogenetic GLS regressions assuming an OU process and non-phylogenetic GLS regressions had identical slopes and intercepts (electronic supplementary material, table S5). Thus, we used non-phylogenetic GLS regressions for all of our main analyses, allowing us to include taxa not in our tree (i.e. multiple elephant birds and </w:t>
      </w:r>
      <w:r w:rsidR="002F0B9A" w:rsidRPr="00944D6E">
        <w:rPr>
          <w:i/>
        </w:rPr>
        <w:t>Lithornis plebius</w:t>
      </w:r>
      <w:r w:rsidR="002F0B9A">
        <w:t>).</w:t>
      </w:r>
    </w:p>
    <w:p w14:paraId="407BA6FE" w14:textId="77777777" w:rsidR="003D36E2" w:rsidRDefault="003D36E2" w:rsidP="00C23DCB"/>
    <w:p w14:paraId="000405ED" w14:textId="2CE69151" w:rsidR="00C23DCB" w:rsidRPr="00BB2185" w:rsidRDefault="00F407E9" w:rsidP="00C23DCB">
      <w:r>
        <w:rPr>
          <w:b/>
        </w:rPr>
        <w:t>3</w:t>
      </w:r>
      <w:r w:rsidR="00C23DCB" w:rsidRPr="00C23DCB">
        <w:rPr>
          <w:b/>
        </w:rPr>
        <w:t>. Supplementary figures</w:t>
      </w:r>
    </w:p>
    <w:p w14:paraId="04F6177A" w14:textId="246195BD" w:rsidR="00C23DCB" w:rsidRDefault="0055338C" w:rsidP="00C23DCB">
      <w:r>
        <w:rPr>
          <w:b/>
        </w:rPr>
        <w:lastRenderedPageBreak/>
        <w:t>Figure</w:t>
      </w:r>
      <w:r w:rsidRPr="00BF67D0">
        <w:rPr>
          <w:b/>
        </w:rPr>
        <w:t xml:space="preserve"> S1.</w:t>
      </w:r>
      <w:r>
        <w:t xml:space="preserve"> Comparison of endocasts of elephant bird </w:t>
      </w:r>
      <w:r w:rsidRPr="00AB2447">
        <w:rPr>
          <w:i/>
        </w:rPr>
        <w:t>Aepyornis</w:t>
      </w:r>
      <w:r>
        <w:t xml:space="preserve"> </w:t>
      </w:r>
      <w:r w:rsidRPr="00AB2447">
        <w:rPr>
          <w:i/>
        </w:rPr>
        <w:t>maximus</w:t>
      </w:r>
      <w:r>
        <w:t xml:space="preserve"> (MNHN F 1910-12), elephant bird </w:t>
      </w:r>
      <w:r w:rsidRPr="00FC2765">
        <w:rPr>
          <w:i/>
        </w:rPr>
        <w:t>Aepyornis hildebrandti</w:t>
      </w:r>
      <w:r>
        <w:t xml:space="preserve"> (MNHN, </w:t>
      </w:r>
      <w:r w:rsidR="00EC2263">
        <w:t xml:space="preserve">uncatalogued </w:t>
      </w:r>
      <w:r>
        <w:t>specimen), kiwi (</w:t>
      </w:r>
      <w:r w:rsidRPr="00AB2447">
        <w:rPr>
          <w:i/>
        </w:rPr>
        <w:t>Apteryx</w:t>
      </w:r>
      <w:r>
        <w:t xml:space="preserve"> sp.) and Southern Cassowary (</w:t>
      </w:r>
      <w:r w:rsidRPr="00AB2447">
        <w:rPr>
          <w:i/>
        </w:rPr>
        <w:t>Casuarius casuarius</w:t>
      </w:r>
      <w:r>
        <w:t>) in (</w:t>
      </w:r>
      <w:r>
        <w:rPr>
          <w:i/>
        </w:rPr>
        <w:t>a</w:t>
      </w:r>
      <w:r>
        <w:t>) left lateral, (</w:t>
      </w:r>
      <w:r>
        <w:rPr>
          <w:i/>
        </w:rPr>
        <w:t>b</w:t>
      </w:r>
      <w:r>
        <w:t>) anterior, (</w:t>
      </w:r>
      <w:r>
        <w:rPr>
          <w:i/>
        </w:rPr>
        <w:t>c</w:t>
      </w:r>
      <w:r>
        <w:t>) ventral and (</w:t>
      </w:r>
      <w:r>
        <w:rPr>
          <w:i/>
        </w:rPr>
        <w:t>d</w:t>
      </w:r>
      <w:r>
        <w:t>) dorsal views.</w:t>
      </w:r>
      <w:r w:rsidR="00EC2263" w:rsidRPr="00EC2263">
        <w:t xml:space="preserve"> </w:t>
      </w:r>
      <w:r w:rsidR="00EC2263">
        <w:t>Colors: blue, brain; green, inner ear; red, vasculature; yellow, cranial nerves.</w:t>
      </w:r>
      <w:r>
        <w:t xml:space="preserve"> Scale bars = 1 cm.</w:t>
      </w:r>
    </w:p>
    <w:p w14:paraId="45012A63" w14:textId="58C3FD6B" w:rsidR="0055338C" w:rsidRDefault="0055338C" w:rsidP="00C23DCB">
      <w:pPr>
        <w:rPr>
          <w:b/>
        </w:rPr>
      </w:pPr>
    </w:p>
    <w:p w14:paraId="71DDE076" w14:textId="6921C443" w:rsidR="0055338C" w:rsidRDefault="0055338C" w:rsidP="00C23DCB">
      <w:r>
        <w:rPr>
          <w:b/>
        </w:rPr>
        <w:t>Figure</w:t>
      </w:r>
      <w:r w:rsidRPr="00BF67D0">
        <w:rPr>
          <w:b/>
        </w:rPr>
        <w:t xml:space="preserve"> S2.</w:t>
      </w:r>
      <w:r>
        <w:t xml:space="preserve"> Comparison of endocasts of Emu (</w:t>
      </w:r>
      <w:r w:rsidRPr="00FC2765">
        <w:rPr>
          <w:i/>
        </w:rPr>
        <w:t>Dromaius novaehollandiae</w:t>
      </w:r>
      <w:r>
        <w:t>), Heavy-footed Moa (</w:t>
      </w:r>
      <w:r w:rsidRPr="009E4E8E">
        <w:rPr>
          <w:i/>
        </w:rPr>
        <w:t>Pachyornis elephantopus</w:t>
      </w:r>
      <w:r>
        <w:t>), Greater Rhea (</w:t>
      </w:r>
      <w:r w:rsidRPr="009E4E8E">
        <w:rPr>
          <w:i/>
        </w:rPr>
        <w:t>Rhea americana</w:t>
      </w:r>
      <w:r>
        <w:t>) and Common Ostrich (</w:t>
      </w:r>
      <w:r w:rsidRPr="009E4E8E">
        <w:rPr>
          <w:i/>
        </w:rPr>
        <w:t>Struthio camelus</w:t>
      </w:r>
      <w:r>
        <w:t>) in (</w:t>
      </w:r>
      <w:r>
        <w:rPr>
          <w:i/>
        </w:rPr>
        <w:t>a</w:t>
      </w:r>
      <w:r>
        <w:t>) left lateral, (</w:t>
      </w:r>
      <w:r>
        <w:rPr>
          <w:i/>
        </w:rPr>
        <w:t>b</w:t>
      </w:r>
      <w:r>
        <w:t>) anterior, (</w:t>
      </w:r>
      <w:r>
        <w:rPr>
          <w:i/>
        </w:rPr>
        <w:t>c</w:t>
      </w:r>
      <w:r>
        <w:t>) ventral and (</w:t>
      </w:r>
      <w:r>
        <w:rPr>
          <w:i/>
        </w:rPr>
        <w:t>d</w:t>
      </w:r>
      <w:r>
        <w:t>) dorsal views. Dashed line in Common Ostrich differentiates between two reconstructions of the same specimen. Colors: blue, brain; green, inner ear; red, vasculature; yellow, cranial nerves. Scale bar</w:t>
      </w:r>
      <w:r w:rsidR="00EC2263">
        <w:t>s</w:t>
      </w:r>
      <w:r>
        <w:t xml:space="preserve"> = 1 cm.</w:t>
      </w:r>
    </w:p>
    <w:p w14:paraId="733A293A" w14:textId="194C83B1" w:rsidR="0055338C" w:rsidRDefault="0055338C" w:rsidP="00C23DCB">
      <w:pPr>
        <w:rPr>
          <w:b/>
        </w:rPr>
      </w:pPr>
    </w:p>
    <w:p w14:paraId="2764ED40" w14:textId="162856CA" w:rsidR="0055338C" w:rsidRDefault="0055338C" w:rsidP="00C23DCB">
      <w:r>
        <w:rPr>
          <w:b/>
        </w:rPr>
        <w:t>Figure</w:t>
      </w:r>
      <w:r w:rsidRPr="00BF67D0">
        <w:rPr>
          <w:b/>
        </w:rPr>
        <w:t xml:space="preserve"> S3.</w:t>
      </w:r>
      <w:r>
        <w:t xml:space="preserve"> Comparison of endocasts of Brown Tinamou (</w:t>
      </w:r>
      <w:r w:rsidRPr="00FC2765">
        <w:rPr>
          <w:i/>
        </w:rPr>
        <w:t>Crypturellus obsoletus</w:t>
      </w:r>
      <w:r>
        <w:t>), Chilean Tinamou (</w:t>
      </w:r>
      <w:r w:rsidRPr="00944D6E">
        <w:rPr>
          <w:i/>
        </w:rPr>
        <w:t>Nothoprocta perdicaria</w:t>
      </w:r>
      <w:r>
        <w:t>), Red-winged Tinamou (</w:t>
      </w:r>
      <w:r w:rsidRPr="00FC2765">
        <w:rPr>
          <w:i/>
        </w:rPr>
        <w:t>Rhynchotus rufescens</w:t>
      </w:r>
      <w:r>
        <w:t>) and Solitary Tinamou (</w:t>
      </w:r>
      <w:r w:rsidRPr="00FC2765">
        <w:rPr>
          <w:i/>
        </w:rPr>
        <w:t>Tinamus solitarius</w:t>
      </w:r>
      <w:r>
        <w:t>) in (</w:t>
      </w:r>
      <w:r>
        <w:rPr>
          <w:i/>
        </w:rPr>
        <w:t>a</w:t>
      </w:r>
      <w:r>
        <w:t>) left lateral, (</w:t>
      </w:r>
      <w:r>
        <w:rPr>
          <w:i/>
        </w:rPr>
        <w:t>b</w:t>
      </w:r>
      <w:r>
        <w:t>) anterior, (</w:t>
      </w:r>
      <w:r>
        <w:rPr>
          <w:i/>
        </w:rPr>
        <w:t>c</w:t>
      </w:r>
      <w:r>
        <w:t>) ventral and (</w:t>
      </w:r>
      <w:r>
        <w:rPr>
          <w:i/>
        </w:rPr>
        <w:t>d</w:t>
      </w:r>
      <w:r>
        <w:t>) dorsal views. Colors: blue, brain; green, inner ear; red, vasculature; yellow, cranial nerves. Scale bar</w:t>
      </w:r>
      <w:r w:rsidR="00EC2263">
        <w:t>s</w:t>
      </w:r>
      <w:r>
        <w:t xml:space="preserve"> = 1 cm.</w:t>
      </w:r>
    </w:p>
    <w:p w14:paraId="5358E098" w14:textId="13ACF7C5" w:rsidR="0055338C" w:rsidRDefault="0055338C" w:rsidP="00C23DCB">
      <w:pPr>
        <w:rPr>
          <w:b/>
        </w:rPr>
      </w:pPr>
    </w:p>
    <w:p w14:paraId="6DA9FE28" w14:textId="4594E998" w:rsidR="0055338C" w:rsidRDefault="0055338C" w:rsidP="00C23DCB">
      <w:r>
        <w:rPr>
          <w:b/>
        </w:rPr>
        <w:t>Figure</w:t>
      </w:r>
      <w:r w:rsidRPr="00BF67D0">
        <w:rPr>
          <w:b/>
        </w:rPr>
        <w:t xml:space="preserve"> S4.</w:t>
      </w:r>
      <w:r>
        <w:t xml:space="preserve"> Plots of olfactory ratio (olfactory bulb size vs. cerebrum size) for (</w:t>
      </w:r>
      <w:r>
        <w:rPr>
          <w:i/>
        </w:rPr>
        <w:t>a</w:t>
      </w:r>
      <w:r>
        <w:t>) palaeognaths alone</w:t>
      </w:r>
      <w:r w:rsidR="00C73C74">
        <w:t xml:space="preserve">, </w:t>
      </w:r>
      <w:r w:rsidR="003E08A5">
        <w:t>analyzed with</w:t>
      </w:r>
      <w:r w:rsidR="00C73C74">
        <w:t xml:space="preserve"> </w:t>
      </w:r>
      <w:r w:rsidR="00C73C74" w:rsidRPr="00944D6E">
        <w:rPr>
          <w:i/>
        </w:rPr>
        <w:t>Aepyornis hildebrandti</w:t>
      </w:r>
      <w:r w:rsidR="00C73C74">
        <w:t xml:space="preserve"> and </w:t>
      </w:r>
      <w:r w:rsidR="00C73C74" w:rsidRPr="00944D6E">
        <w:rPr>
          <w:i/>
        </w:rPr>
        <w:t>Lithornis plebius</w:t>
      </w:r>
      <w:r w:rsidR="00C73C74">
        <w:t xml:space="preserve">; </w:t>
      </w:r>
      <w:r>
        <w:t>(</w:t>
      </w:r>
      <w:r>
        <w:rPr>
          <w:i/>
        </w:rPr>
        <w:t>b</w:t>
      </w:r>
      <w:r>
        <w:t>)</w:t>
      </w:r>
      <w:r w:rsidR="003E08A5">
        <w:t xml:space="preserve"> palaeognaths alone, analyzed without </w:t>
      </w:r>
      <w:r w:rsidR="003E08A5" w:rsidRPr="00944D6E">
        <w:rPr>
          <w:i/>
        </w:rPr>
        <w:t>A. hildebrandti</w:t>
      </w:r>
      <w:r w:rsidR="003E08A5">
        <w:t xml:space="preserve"> and </w:t>
      </w:r>
      <w:r w:rsidR="003E08A5" w:rsidRPr="00944D6E">
        <w:rPr>
          <w:i/>
        </w:rPr>
        <w:t>L. plebius</w:t>
      </w:r>
      <w:r w:rsidR="003E08A5">
        <w:t>; (</w:t>
      </w:r>
      <w:r w:rsidR="003E08A5" w:rsidRPr="00944D6E">
        <w:rPr>
          <w:i/>
        </w:rPr>
        <w:t>c</w:t>
      </w:r>
      <w:r w:rsidR="003E08A5">
        <w:t>)</w:t>
      </w:r>
      <w:r>
        <w:t xml:space="preserve"> neognaths alone and (</w:t>
      </w:r>
      <w:r w:rsidR="003E08A5">
        <w:rPr>
          <w:i/>
        </w:rPr>
        <w:t>d</w:t>
      </w:r>
      <w:r>
        <w:t>) palaeognaths and neognaths together</w:t>
      </w:r>
      <w:r w:rsidR="003E08A5">
        <w:t xml:space="preserve">, analyzed without </w:t>
      </w:r>
      <w:r w:rsidR="003E08A5" w:rsidRPr="00A55031">
        <w:rPr>
          <w:i/>
        </w:rPr>
        <w:t>A. hildebrandti</w:t>
      </w:r>
      <w:r w:rsidR="003E08A5">
        <w:t xml:space="preserve"> and </w:t>
      </w:r>
      <w:r w:rsidR="003E08A5" w:rsidRPr="00A55031">
        <w:rPr>
          <w:i/>
        </w:rPr>
        <w:t>L. plebius</w:t>
      </w:r>
      <w:r>
        <w:t>. Regression lines: black, non-phylogenetically corrected GLS; red, phylogenetic GLS with Brownian motion; green, phylogenetic GLS with Ornsein-Uhlenbeck process</w:t>
      </w:r>
      <w:r w:rsidR="003E08A5">
        <w:t xml:space="preserve"> (overlapped by black in </w:t>
      </w:r>
      <w:r w:rsidR="003E08A5" w:rsidRPr="00944D6E">
        <w:rPr>
          <w:i/>
        </w:rPr>
        <w:t>b</w:t>
      </w:r>
      <w:r w:rsidR="003E08A5">
        <w:t>-</w:t>
      </w:r>
      <w:r w:rsidR="003E08A5">
        <w:rPr>
          <w:i/>
        </w:rPr>
        <w:t>d</w:t>
      </w:r>
      <w:r w:rsidR="003E08A5">
        <w:t>)</w:t>
      </w:r>
      <w:r>
        <w:t>.</w:t>
      </w:r>
      <w:r w:rsidR="003E08A5">
        <w:t xml:space="preserve"> Colors: brown, ostrich; dark blue, lithornithid; green, rhea; light blue, tinamous; orange, elephant birds; pink, emu; purple, moa; red, kiwi; yellow, cassowary. Shapes: circles, included in regression; diamonds, excluded from regression.</w:t>
      </w:r>
    </w:p>
    <w:p w14:paraId="7D3CC081" w14:textId="1EB1FE84" w:rsidR="0055338C" w:rsidRDefault="0055338C" w:rsidP="00C23DCB">
      <w:pPr>
        <w:rPr>
          <w:b/>
        </w:rPr>
      </w:pPr>
    </w:p>
    <w:p w14:paraId="033B240F" w14:textId="0A9DD631" w:rsidR="007F14B7" w:rsidRDefault="0055338C">
      <w:r>
        <w:rPr>
          <w:b/>
        </w:rPr>
        <w:t>Figure</w:t>
      </w:r>
      <w:r w:rsidRPr="00BF67D0">
        <w:rPr>
          <w:b/>
        </w:rPr>
        <w:t xml:space="preserve"> S5.</w:t>
      </w:r>
      <w:r>
        <w:t xml:space="preserve"> Ancestral state reconstruction of olfactory ratio (olfactory bulb size vs. cerebrum size) for </w:t>
      </w:r>
      <w:r w:rsidR="00EF66F8">
        <w:t xml:space="preserve">11 </w:t>
      </w:r>
      <w:r>
        <w:t xml:space="preserve">palaeognaths and </w:t>
      </w:r>
      <w:r w:rsidR="00EF66F8">
        <w:t xml:space="preserve">88 </w:t>
      </w:r>
      <w:r>
        <w:t xml:space="preserve">neognaths using the </w:t>
      </w:r>
      <w:r w:rsidR="00EF66F8">
        <w:t xml:space="preserve">elephant bird-kiwi-cassowary-emu clade (including branch lengths) from Yonezawa et al. </w:t>
      </w:r>
      <w:r w:rsidR="00EF66F8">
        <w:fldChar w:fldCharType="begin"/>
      </w:r>
      <w:r w:rsidR="00C15F5E">
        <w:instrText xml:space="preserve"> ADDIN ZOTERO_ITEM CSL_CITATION {"citationID":"gzJ4KpXr","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EF66F8">
        <w:fldChar w:fldCharType="separate"/>
      </w:r>
      <w:r w:rsidR="00C15F5E" w:rsidRPr="00C15F5E">
        <w:t>[5]</w:t>
      </w:r>
      <w:r w:rsidR="00EF66F8">
        <w:fldChar w:fldCharType="end"/>
      </w:r>
      <w:r w:rsidR="00EF66F8">
        <w:t xml:space="preserve"> grafted onto the tree</w:t>
      </w:r>
      <w:r>
        <w:t xml:space="preserve"> of Burleigh et al. </w:t>
      </w:r>
      <w:r w:rsidR="007A20EC">
        <w:fldChar w:fldCharType="begin"/>
      </w:r>
      <w:r w:rsidR="00C15F5E">
        <w:instrText xml:space="preserve"> ADDIN ZOTERO_ITEM CSL_CITATION {"citationID":"8SD2Wd4c","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7A20EC">
        <w:fldChar w:fldCharType="separate"/>
      </w:r>
      <w:r w:rsidR="00C15F5E" w:rsidRPr="00C15F5E">
        <w:t>[4]</w:t>
      </w:r>
      <w:r w:rsidR="007A20EC">
        <w:fldChar w:fldCharType="end"/>
      </w:r>
      <w:r w:rsidR="007F14B7">
        <w:t xml:space="preserve">. Elephant birds are represented by </w:t>
      </w:r>
      <w:r w:rsidR="007F14B7" w:rsidRPr="00944D6E">
        <w:rPr>
          <w:i/>
        </w:rPr>
        <w:t>A. maximus</w:t>
      </w:r>
      <w:r w:rsidR="007F14B7">
        <w:t>.</w:t>
      </w:r>
    </w:p>
    <w:p w14:paraId="46F6E4A4" w14:textId="77777777" w:rsidR="007F14B7" w:rsidRDefault="007F14B7">
      <w:pPr>
        <w:rPr>
          <w:b/>
        </w:rPr>
      </w:pPr>
    </w:p>
    <w:p w14:paraId="5CF004F9" w14:textId="2A30904E" w:rsidR="007F14B7" w:rsidRDefault="007F14B7">
      <w:r>
        <w:rPr>
          <w:b/>
        </w:rPr>
        <w:t>Figure</w:t>
      </w:r>
      <w:r w:rsidRPr="00BF67D0">
        <w:rPr>
          <w:b/>
        </w:rPr>
        <w:t xml:space="preserve"> S</w:t>
      </w:r>
      <w:r>
        <w:rPr>
          <w:b/>
        </w:rPr>
        <w:t>6</w:t>
      </w:r>
      <w:r w:rsidRPr="00BF67D0">
        <w:rPr>
          <w:b/>
        </w:rPr>
        <w:t>.</w:t>
      </w:r>
      <w:r>
        <w:t xml:space="preserve"> Ancestral state reconstruction of olfactory ratio (olfactory bulb size vs. cerebrum size) for 11 palaeognaths and 88 neognaths using the elephant bird-kiwi-cassowary-emu clade (including branch lengths) from Yonezawa et al. </w:t>
      </w:r>
      <w:r>
        <w:fldChar w:fldCharType="begin"/>
      </w:r>
      <w:r w:rsidR="00510CCB">
        <w:instrText xml:space="preserve"> ADDIN ZOTERO_ITEM CSL_CITATION {"citationID":"17tqUat4","properties":{"formattedCitation":"[4]","plainCitation":"[4]","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fldChar w:fldCharType="separate"/>
      </w:r>
      <w:r w:rsidRPr="00EF66F8">
        <w:t>[4]</w:t>
      </w:r>
      <w:r>
        <w:fldChar w:fldCharType="end"/>
      </w:r>
      <w:r>
        <w:t xml:space="preserve"> grafted onto the tree of Burleigh et al. </w:t>
      </w:r>
      <w:r>
        <w:fldChar w:fldCharType="begin"/>
      </w:r>
      <w:r w:rsidR="00510CCB">
        <w:instrText xml:space="preserve"> ADDIN ZOTERO_ITEM CSL_CITATION {"citationID":"bUJigj02","properties":{"formattedCitation":"[3]","plainCitation":"[3]","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fldChar w:fldCharType="separate"/>
      </w:r>
      <w:r w:rsidRPr="00EF66F8">
        <w:t>[3]</w:t>
      </w:r>
      <w:r>
        <w:fldChar w:fldCharType="end"/>
      </w:r>
      <w:r>
        <w:t xml:space="preserve">. Elephant birds are represented by </w:t>
      </w:r>
      <w:r w:rsidRPr="00944D6E">
        <w:rPr>
          <w:i/>
        </w:rPr>
        <w:t>A. hildebrandti</w:t>
      </w:r>
      <w:r>
        <w:t>.</w:t>
      </w:r>
    </w:p>
    <w:p w14:paraId="74CE2CED" w14:textId="77777777" w:rsidR="00A03E0A" w:rsidRDefault="00A03E0A">
      <w:pPr>
        <w:rPr>
          <w:b/>
        </w:rPr>
      </w:pPr>
    </w:p>
    <w:p w14:paraId="41102037" w14:textId="484BCEBA" w:rsidR="00BB2185" w:rsidRDefault="0055338C" w:rsidP="00C23DCB">
      <w:pPr>
        <w:rPr>
          <w:b/>
        </w:rPr>
        <w:sectPr w:rsidR="00BB2185" w:rsidSect="007D09E6">
          <w:type w:val="continuous"/>
          <w:pgSz w:w="12240" w:h="15840" w:code="1"/>
          <w:pgMar w:top="1440" w:right="1440" w:bottom="1440" w:left="1440" w:header="720" w:footer="720" w:gutter="0"/>
          <w:lnNumType w:countBy="1" w:restart="continuous"/>
          <w:cols w:space="720"/>
          <w:docGrid w:linePitch="360"/>
        </w:sectPr>
      </w:pPr>
      <w:r>
        <w:rPr>
          <w:b/>
        </w:rPr>
        <w:t>Figure</w:t>
      </w:r>
      <w:r w:rsidRPr="00BF67D0">
        <w:rPr>
          <w:b/>
        </w:rPr>
        <w:t xml:space="preserve"> </w:t>
      </w:r>
      <w:r w:rsidR="00A03E0A" w:rsidRPr="00BF67D0">
        <w:rPr>
          <w:b/>
        </w:rPr>
        <w:t>S</w:t>
      </w:r>
      <w:r w:rsidR="007F14B7">
        <w:rPr>
          <w:b/>
        </w:rPr>
        <w:t>7</w:t>
      </w:r>
      <w:r w:rsidRPr="00BF67D0">
        <w:rPr>
          <w:b/>
        </w:rPr>
        <w:t>.</w:t>
      </w:r>
      <w:r>
        <w:t xml:space="preserve"> Ancestral state reconstruction of optic lobe surface area</w:t>
      </w:r>
      <w:r w:rsidR="00A03E0A">
        <w:t xml:space="preserve"> vs. </w:t>
      </w:r>
      <w:r>
        <w:t xml:space="preserve">total brain surface area for </w:t>
      </w:r>
      <w:r w:rsidR="00A03E0A">
        <w:t xml:space="preserve">11 </w:t>
      </w:r>
      <w:r>
        <w:t>palaeognaths</w:t>
      </w:r>
      <w:r w:rsidR="00A03E0A">
        <w:t xml:space="preserve"> and two neognaths using the elephant bird-kiwi-cassowary-emu clade (including branch lengths) from Yonezawa et al. </w:t>
      </w:r>
      <w:r w:rsidR="00A03E0A">
        <w:fldChar w:fldCharType="begin"/>
      </w:r>
      <w:r w:rsidR="00C15F5E">
        <w:instrText xml:space="preserve"> ADDIN ZOTERO_ITEM CSL_CITATION {"citationID":"NlS4BeEM","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A03E0A">
        <w:fldChar w:fldCharType="separate"/>
      </w:r>
      <w:r w:rsidR="00C15F5E" w:rsidRPr="00C15F5E">
        <w:t>[5]</w:t>
      </w:r>
      <w:r w:rsidR="00A03E0A">
        <w:fldChar w:fldCharType="end"/>
      </w:r>
      <w:r w:rsidR="00A03E0A">
        <w:t xml:space="preserve"> grafted onto the tree of Burleigh et al. </w:t>
      </w:r>
      <w:r w:rsidR="00A03E0A">
        <w:fldChar w:fldCharType="begin"/>
      </w:r>
      <w:r w:rsidR="00C15F5E">
        <w:instrText xml:space="preserve"> ADDIN ZOTERO_ITEM CSL_CITATION {"citationID":"nByVufu2","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A03E0A">
        <w:fldChar w:fldCharType="separate"/>
      </w:r>
      <w:r w:rsidR="00C15F5E" w:rsidRPr="00C15F5E">
        <w:t>[4]</w:t>
      </w:r>
      <w:r w:rsidR="00A03E0A">
        <w:fldChar w:fldCharType="end"/>
      </w:r>
      <w:r>
        <w:t>.</w:t>
      </w:r>
    </w:p>
    <w:p w14:paraId="27695954" w14:textId="1F469927" w:rsidR="0055338C" w:rsidRPr="00BB2185" w:rsidRDefault="00F407E9" w:rsidP="00C23DCB">
      <w:pPr>
        <w:rPr>
          <w:b/>
        </w:rPr>
      </w:pPr>
      <w:r>
        <w:rPr>
          <w:b/>
        </w:rPr>
        <w:lastRenderedPageBreak/>
        <w:t>4</w:t>
      </w:r>
      <w:r w:rsidR="00BB2185" w:rsidRPr="00BB2185">
        <w:rPr>
          <w:b/>
        </w:rPr>
        <w:t>. Supplementary tables</w:t>
      </w:r>
    </w:p>
    <w:p w14:paraId="63E1F395" w14:textId="6E4A9170" w:rsidR="00BB2185" w:rsidRDefault="00BB2185" w:rsidP="00C23DCB"/>
    <w:tbl>
      <w:tblPr>
        <w:tblStyle w:val="TableGrid"/>
        <w:tblW w:w="0" w:type="auto"/>
        <w:tblLook w:val="04A0" w:firstRow="1" w:lastRow="0" w:firstColumn="1" w:lastColumn="0" w:noHBand="0" w:noVBand="1"/>
      </w:tblPr>
      <w:tblGrid>
        <w:gridCol w:w="1980"/>
        <w:gridCol w:w="1559"/>
        <w:gridCol w:w="1418"/>
        <w:gridCol w:w="1701"/>
        <w:gridCol w:w="1275"/>
        <w:gridCol w:w="1134"/>
        <w:gridCol w:w="1134"/>
        <w:gridCol w:w="1032"/>
        <w:gridCol w:w="595"/>
        <w:gridCol w:w="1122"/>
      </w:tblGrid>
      <w:tr w:rsidR="00BB2185" w:rsidRPr="00BF67D0" w14:paraId="04715BB7" w14:textId="77777777" w:rsidTr="00BB2185">
        <w:trPr>
          <w:trHeight w:val="300"/>
        </w:trPr>
        <w:tc>
          <w:tcPr>
            <w:tcW w:w="1980" w:type="dxa"/>
            <w:noWrap/>
            <w:hideMark/>
          </w:tcPr>
          <w:p w14:paraId="7057232A" w14:textId="77777777" w:rsidR="00BB2185" w:rsidRPr="00D71B64" w:rsidRDefault="00BB2185" w:rsidP="00BB2185">
            <w:pPr>
              <w:rPr>
                <w:sz w:val="16"/>
                <w:szCs w:val="16"/>
              </w:rPr>
            </w:pPr>
            <w:r w:rsidRPr="00D71B64">
              <w:rPr>
                <w:sz w:val="16"/>
                <w:szCs w:val="16"/>
              </w:rPr>
              <w:t>species</w:t>
            </w:r>
          </w:p>
        </w:tc>
        <w:tc>
          <w:tcPr>
            <w:tcW w:w="1559" w:type="dxa"/>
            <w:noWrap/>
            <w:hideMark/>
          </w:tcPr>
          <w:p w14:paraId="59ED048F" w14:textId="77777777" w:rsidR="00BB2185" w:rsidRPr="00D71B64" w:rsidRDefault="00BB2185" w:rsidP="00BB2185">
            <w:pPr>
              <w:rPr>
                <w:sz w:val="16"/>
                <w:szCs w:val="16"/>
              </w:rPr>
            </w:pPr>
            <w:r w:rsidRPr="00D71B64">
              <w:rPr>
                <w:sz w:val="16"/>
                <w:szCs w:val="16"/>
              </w:rPr>
              <w:t>common</w:t>
            </w:r>
          </w:p>
        </w:tc>
        <w:tc>
          <w:tcPr>
            <w:tcW w:w="1418" w:type="dxa"/>
            <w:noWrap/>
            <w:hideMark/>
          </w:tcPr>
          <w:p w14:paraId="74D4B6FD" w14:textId="77777777" w:rsidR="00BB2185" w:rsidRPr="00D71B64" w:rsidRDefault="00BB2185" w:rsidP="00BB2185">
            <w:pPr>
              <w:rPr>
                <w:sz w:val="16"/>
                <w:szCs w:val="16"/>
              </w:rPr>
            </w:pPr>
            <w:r w:rsidRPr="00D71B64">
              <w:rPr>
                <w:sz w:val="16"/>
                <w:szCs w:val="16"/>
              </w:rPr>
              <w:t>specimen number</w:t>
            </w:r>
          </w:p>
        </w:tc>
        <w:tc>
          <w:tcPr>
            <w:tcW w:w="1701" w:type="dxa"/>
            <w:noWrap/>
            <w:hideMark/>
          </w:tcPr>
          <w:p w14:paraId="1F7D0E55" w14:textId="77777777" w:rsidR="00BB2185" w:rsidRPr="00D71B64" w:rsidRDefault="00BB2185" w:rsidP="00BB2185">
            <w:pPr>
              <w:rPr>
                <w:sz w:val="16"/>
                <w:szCs w:val="16"/>
              </w:rPr>
            </w:pPr>
            <w:r w:rsidRPr="00D71B64">
              <w:rPr>
                <w:sz w:val="16"/>
                <w:szCs w:val="16"/>
              </w:rPr>
              <w:t>scanner make/model</w:t>
            </w:r>
          </w:p>
        </w:tc>
        <w:tc>
          <w:tcPr>
            <w:tcW w:w="1275" w:type="dxa"/>
            <w:noWrap/>
            <w:hideMark/>
          </w:tcPr>
          <w:p w14:paraId="1B9BA7A0" w14:textId="77777777" w:rsidR="00BB2185" w:rsidRPr="00D71B64" w:rsidRDefault="00BB2185" w:rsidP="00BB2185">
            <w:pPr>
              <w:rPr>
                <w:sz w:val="16"/>
                <w:szCs w:val="16"/>
              </w:rPr>
            </w:pPr>
            <w:r w:rsidRPr="00D71B64">
              <w:rPr>
                <w:sz w:val="16"/>
                <w:szCs w:val="16"/>
              </w:rPr>
              <w:t>scan date</w:t>
            </w:r>
          </w:p>
        </w:tc>
        <w:tc>
          <w:tcPr>
            <w:tcW w:w="1134" w:type="dxa"/>
            <w:noWrap/>
            <w:hideMark/>
          </w:tcPr>
          <w:p w14:paraId="3D7A694F" w14:textId="77777777" w:rsidR="00BB2185" w:rsidRPr="00D71B64" w:rsidRDefault="00BB2185" w:rsidP="00BB2185">
            <w:pPr>
              <w:rPr>
                <w:sz w:val="16"/>
                <w:szCs w:val="16"/>
              </w:rPr>
            </w:pPr>
            <w:r w:rsidRPr="00D71B64">
              <w:rPr>
                <w:sz w:val="16"/>
                <w:szCs w:val="16"/>
              </w:rPr>
              <w:t>scan location</w:t>
            </w:r>
          </w:p>
        </w:tc>
        <w:tc>
          <w:tcPr>
            <w:tcW w:w="1134" w:type="dxa"/>
            <w:noWrap/>
            <w:hideMark/>
          </w:tcPr>
          <w:p w14:paraId="1C26E0C8" w14:textId="77777777" w:rsidR="00BB2185" w:rsidRPr="00D71B64" w:rsidRDefault="00BB2185" w:rsidP="00BB2185">
            <w:pPr>
              <w:rPr>
                <w:sz w:val="16"/>
                <w:szCs w:val="16"/>
              </w:rPr>
            </w:pPr>
            <w:r w:rsidRPr="00D71B64">
              <w:rPr>
                <w:sz w:val="16"/>
                <w:szCs w:val="16"/>
              </w:rPr>
              <w:t>X-ray power (kv/mA)</w:t>
            </w:r>
          </w:p>
        </w:tc>
        <w:tc>
          <w:tcPr>
            <w:tcW w:w="1032" w:type="dxa"/>
            <w:noWrap/>
            <w:hideMark/>
          </w:tcPr>
          <w:p w14:paraId="1A8A0D69" w14:textId="77777777" w:rsidR="00BB2185" w:rsidRPr="00D71B64" w:rsidRDefault="00BB2185" w:rsidP="00BB2185">
            <w:pPr>
              <w:rPr>
                <w:sz w:val="16"/>
                <w:szCs w:val="16"/>
              </w:rPr>
            </w:pPr>
            <w:r w:rsidRPr="00D71B64">
              <w:rPr>
                <w:sz w:val="16"/>
                <w:szCs w:val="16"/>
              </w:rPr>
              <w:t>pixel dimensions</w:t>
            </w:r>
          </w:p>
        </w:tc>
        <w:tc>
          <w:tcPr>
            <w:tcW w:w="595" w:type="dxa"/>
            <w:noWrap/>
            <w:hideMark/>
          </w:tcPr>
          <w:p w14:paraId="3D3123D3" w14:textId="77777777" w:rsidR="00BB2185" w:rsidRPr="00D71B64" w:rsidRDefault="00BB2185" w:rsidP="00BB2185">
            <w:pPr>
              <w:rPr>
                <w:sz w:val="16"/>
                <w:szCs w:val="16"/>
              </w:rPr>
            </w:pPr>
            <w:r w:rsidRPr="00D71B64">
              <w:rPr>
                <w:sz w:val="16"/>
                <w:szCs w:val="16"/>
              </w:rPr>
              <w:t># slices</w:t>
            </w:r>
          </w:p>
        </w:tc>
        <w:tc>
          <w:tcPr>
            <w:tcW w:w="1122" w:type="dxa"/>
            <w:noWrap/>
            <w:hideMark/>
          </w:tcPr>
          <w:p w14:paraId="213835B6" w14:textId="77777777" w:rsidR="00BB2185" w:rsidRPr="00D71B64" w:rsidRDefault="00BB2185" w:rsidP="00BB2185">
            <w:pPr>
              <w:rPr>
                <w:sz w:val="16"/>
                <w:szCs w:val="16"/>
              </w:rPr>
            </w:pPr>
            <w:r w:rsidRPr="00D71B64">
              <w:rPr>
                <w:sz w:val="16"/>
                <w:szCs w:val="16"/>
              </w:rPr>
              <w:t>voxel size (um)</w:t>
            </w:r>
          </w:p>
        </w:tc>
      </w:tr>
      <w:tr w:rsidR="00BB2185" w:rsidRPr="00BF67D0" w14:paraId="2CF9138E" w14:textId="77777777" w:rsidTr="00BB2185">
        <w:trPr>
          <w:trHeight w:val="300"/>
        </w:trPr>
        <w:tc>
          <w:tcPr>
            <w:tcW w:w="1980" w:type="dxa"/>
            <w:noWrap/>
            <w:hideMark/>
          </w:tcPr>
          <w:p w14:paraId="0BD831BB" w14:textId="77777777" w:rsidR="00BB2185" w:rsidRPr="00D71B64" w:rsidRDefault="00BB2185" w:rsidP="00BB2185">
            <w:pPr>
              <w:rPr>
                <w:sz w:val="16"/>
                <w:szCs w:val="16"/>
              </w:rPr>
            </w:pPr>
            <w:r w:rsidRPr="00D71B64">
              <w:rPr>
                <w:sz w:val="16"/>
                <w:szCs w:val="16"/>
              </w:rPr>
              <w:t>Aepyornis maximus</w:t>
            </w:r>
          </w:p>
        </w:tc>
        <w:tc>
          <w:tcPr>
            <w:tcW w:w="1559" w:type="dxa"/>
            <w:noWrap/>
            <w:hideMark/>
          </w:tcPr>
          <w:p w14:paraId="7FF899E3" w14:textId="77777777" w:rsidR="00BB2185" w:rsidRPr="00D71B64" w:rsidRDefault="00BB2185" w:rsidP="00BB2185">
            <w:pPr>
              <w:rPr>
                <w:sz w:val="16"/>
                <w:szCs w:val="16"/>
              </w:rPr>
            </w:pPr>
            <w:r w:rsidRPr="00D71B64">
              <w:rPr>
                <w:sz w:val="16"/>
                <w:szCs w:val="16"/>
              </w:rPr>
              <w:t>elephant bird</w:t>
            </w:r>
          </w:p>
        </w:tc>
        <w:tc>
          <w:tcPr>
            <w:tcW w:w="1418" w:type="dxa"/>
            <w:noWrap/>
            <w:hideMark/>
          </w:tcPr>
          <w:p w14:paraId="7F349A30" w14:textId="77777777" w:rsidR="00BB2185" w:rsidRPr="00D71B64" w:rsidRDefault="00BB2185" w:rsidP="00BB2185">
            <w:pPr>
              <w:rPr>
                <w:sz w:val="16"/>
                <w:szCs w:val="16"/>
              </w:rPr>
            </w:pPr>
            <w:r w:rsidRPr="00D71B64">
              <w:rPr>
                <w:sz w:val="16"/>
                <w:szCs w:val="16"/>
              </w:rPr>
              <w:t>NMNH F 1910-12</w:t>
            </w:r>
          </w:p>
        </w:tc>
        <w:tc>
          <w:tcPr>
            <w:tcW w:w="1701" w:type="dxa"/>
            <w:noWrap/>
            <w:hideMark/>
          </w:tcPr>
          <w:p w14:paraId="200C260A" w14:textId="77777777" w:rsidR="00BB2185" w:rsidRPr="00D71B64" w:rsidRDefault="00BB2185" w:rsidP="00BB2185">
            <w:pPr>
              <w:rPr>
                <w:sz w:val="16"/>
                <w:szCs w:val="16"/>
              </w:rPr>
            </w:pPr>
            <w:r w:rsidRPr="00D71B64">
              <w:rPr>
                <w:sz w:val="16"/>
                <w:szCs w:val="16"/>
              </w:rPr>
              <w:t>X8060 NDT (Viscom)</w:t>
            </w:r>
          </w:p>
        </w:tc>
        <w:tc>
          <w:tcPr>
            <w:tcW w:w="1275" w:type="dxa"/>
            <w:noWrap/>
            <w:hideMark/>
          </w:tcPr>
          <w:p w14:paraId="0D1C1831" w14:textId="77777777" w:rsidR="00BB2185" w:rsidRPr="00D71B64" w:rsidRDefault="00BB2185" w:rsidP="00BB2185">
            <w:pPr>
              <w:rPr>
                <w:sz w:val="16"/>
                <w:szCs w:val="16"/>
              </w:rPr>
            </w:pPr>
            <w:r>
              <w:rPr>
                <w:sz w:val="16"/>
                <w:szCs w:val="16"/>
              </w:rPr>
              <w:t>6/25/2010</w:t>
            </w:r>
          </w:p>
        </w:tc>
        <w:tc>
          <w:tcPr>
            <w:tcW w:w="1134" w:type="dxa"/>
            <w:noWrap/>
            <w:hideMark/>
          </w:tcPr>
          <w:p w14:paraId="09D8B904" w14:textId="77777777" w:rsidR="00BB2185" w:rsidRPr="00D71B64" w:rsidRDefault="00BB2185" w:rsidP="00BB2185">
            <w:pPr>
              <w:rPr>
                <w:sz w:val="16"/>
                <w:szCs w:val="16"/>
              </w:rPr>
            </w:pPr>
            <w:r w:rsidRPr="00D71B64">
              <w:rPr>
                <w:sz w:val="16"/>
                <w:szCs w:val="16"/>
              </w:rPr>
              <w:t>VF</w:t>
            </w:r>
          </w:p>
        </w:tc>
        <w:tc>
          <w:tcPr>
            <w:tcW w:w="1134" w:type="dxa"/>
            <w:noWrap/>
            <w:hideMark/>
          </w:tcPr>
          <w:p w14:paraId="5A3E7E2E" w14:textId="77777777" w:rsidR="00BB2185" w:rsidRPr="00D71B64" w:rsidRDefault="00BB2185" w:rsidP="00BB2185">
            <w:pPr>
              <w:rPr>
                <w:sz w:val="16"/>
                <w:szCs w:val="16"/>
              </w:rPr>
            </w:pPr>
            <w:r w:rsidRPr="00D71B64">
              <w:rPr>
                <w:sz w:val="16"/>
                <w:szCs w:val="16"/>
              </w:rPr>
              <w:t>100/0.17</w:t>
            </w:r>
          </w:p>
        </w:tc>
        <w:tc>
          <w:tcPr>
            <w:tcW w:w="1032" w:type="dxa"/>
            <w:noWrap/>
            <w:hideMark/>
          </w:tcPr>
          <w:p w14:paraId="2A7B9F9A" w14:textId="77777777" w:rsidR="00BB2185" w:rsidRPr="00D71B64" w:rsidRDefault="00BB2185" w:rsidP="00BB2185">
            <w:pPr>
              <w:rPr>
                <w:sz w:val="16"/>
                <w:szCs w:val="16"/>
              </w:rPr>
            </w:pPr>
            <w:r w:rsidRPr="00D71B64">
              <w:rPr>
                <w:sz w:val="16"/>
                <w:szCs w:val="16"/>
              </w:rPr>
              <w:t>841x904</w:t>
            </w:r>
          </w:p>
        </w:tc>
        <w:tc>
          <w:tcPr>
            <w:tcW w:w="595" w:type="dxa"/>
            <w:noWrap/>
            <w:hideMark/>
          </w:tcPr>
          <w:p w14:paraId="63A69835" w14:textId="77777777" w:rsidR="00BB2185" w:rsidRPr="00D71B64" w:rsidRDefault="00BB2185" w:rsidP="00BB2185">
            <w:pPr>
              <w:rPr>
                <w:sz w:val="16"/>
                <w:szCs w:val="16"/>
              </w:rPr>
            </w:pPr>
            <w:r w:rsidRPr="00D71B64">
              <w:rPr>
                <w:sz w:val="16"/>
                <w:szCs w:val="16"/>
              </w:rPr>
              <w:t>630</w:t>
            </w:r>
          </w:p>
        </w:tc>
        <w:tc>
          <w:tcPr>
            <w:tcW w:w="1122" w:type="dxa"/>
            <w:noWrap/>
            <w:hideMark/>
          </w:tcPr>
          <w:p w14:paraId="092A0B1D" w14:textId="77777777" w:rsidR="00BB2185" w:rsidRPr="00D71B64" w:rsidRDefault="00BB2185" w:rsidP="00BB2185">
            <w:pPr>
              <w:rPr>
                <w:sz w:val="16"/>
                <w:szCs w:val="16"/>
              </w:rPr>
            </w:pPr>
            <w:r w:rsidRPr="00D71B64">
              <w:rPr>
                <w:sz w:val="16"/>
                <w:szCs w:val="16"/>
              </w:rPr>
              <w:t>138</w:t>
            </w:r>
          </w:p>
        </w:tc>
      </w:tr>
      <w:tr w:rsidR="00BB2185" w:rsidRPr="00BF67D0" w14:paraId="1A6FEA1C" w14:textId="77777777" w:rsidTr="00BB2185">
        <w:trPr>
          <w:trHeight w:val="300"/>
        </w:trPr>
        <w:tc>
          <w:tcPr>
            <w:tcW w:w="1980" w:type="dxa"/>
            <w:noWrap/>
            <w:hideMark/>
          </w:tcPr>
          <w:p w14:paraId="6A6FF504" w14:textId="77777777" w:rsidR="00BB2185" w:rsidRPr="00D71B64" w:rsidRDefault="00BB2185" w:rsidP="00BB2185">
            <w:pPr>
              <w:rPr>
                <w:sz w:val="16"/>
                <w:szCs w:val="16"/>
              </w:rPr>
            </w:pPr>
            <w:r w:rsidRPr="00D71B64">
              <w:rPr>
                <w:sz w:val="16"/>
                <w:szCs w:val="16"/>
              </w:rPr>
              <w:t>Aepyornis hildebrandti</w:t>
            </w:r>
          </w:p>
        </w:tc>
        <w:tc>
          <w:tcPr>
            <w:tcW w:w="1559" w:type="dxa"/>
            <w:noWrap/>
            <w:hideMark/>
          </w:tcPr>
          <w:p w14:paraId="641790C3" w14:textId="77777777" w:rsidR="00BB2185" w:rsidRPr="00D71B64" w:rsidRDefault="00BB2185" w:rsidP="00BB2185">
            <w:pPr>
              <w:rPr>
                <w:sz w:val="16"/>
                <w:szCs w:val="16"/>
              </w:rPr>
            </w:pPr>
            <w:r w:rsidRPr="00D71B64">
              <w:rPr>
                <w:sz w:val="16"/>
                <w:szCs w:val="16"/>
              </w:rPr>
              <w:t>elephant bird</w:t>
            </w:r>
          </w:p>
        </w:tc>
        <w:tc>
          <w:tcPr>
            <w:tcW w:w="1418" w:type="dxa"/>
            <w:noWrap/>
            <w:hideMark/>
          </w:tcPr>
          <w:p w14:paraId="771981C5" w14:textId="77777777" w:rsidR="00BB2185" w:rsidRPr="00D71B64" w:rsidRDefault="00BB2185" w:rsidP="00BB2185">
            <w:pPr>
              <w:rPr>
                <w:sz w:val="16"/>
                <w:szCs w:val="16"/>
              </w:rPr>
            </w:pPr>
            <w:r>
              <w:rPr>
                <w:sz w:val="16"/>
                <w:szCs w:val="16"/>
              </w:rPr>
              <w:t>uncatalogued</w:t>
            </w:r>
          </w:p>
        </w:tc>
        <w:tc>
          <w:tcPr>
            <w:tcW w:w="1701" w:type="dxa"/>
            <w:noWrap/>
            <w:hideMark/>
          </w:tcPr>
          <w:p w14:paraId="28946937" w14:textId="77777777" w:rsidR="00BB2185" w:rsidRPr="00D71B64" w:rsidRDefault="00BB2185" w:rsidP="00BB2185">
            <w:pPr>
              <w:rPr>
                <w:sz w:val="16"/>
                <w:szCs w:val="16"/>
              </w:rPr>
            </w:pPr>
            <w:r w:rsidRPr="00D71B64">
              <w:rPr>
                <w:sz w:val="16"/>
                <w:szCs w:val="16"/>
              </w:rPr>
              <w:t>NSI</w:t>
            </w:r>
          </w:p>
        </w:tc>
        <w:tc>
          <w:tcPr>
            <w:tcW w:w="1275" w:type="dxa"/>
            <w:noWrap/>
            <w:hideMark/>
          </w:tcPr>
          <w:p w14:paraId="60952631" w14:textId="77777777" w:rsidR="00BB2185" w:rsidRPr="00D71B64" w:rsidRDefault="00BB2185" w:rsidP="00BB2185">
            <w:pPr>
              <w:rPr>
                <w:sz w:val="16"/>
                <w:szCs w:val="16"/>
              </w:rPr>
            </w:pPr>
            <w:r w:rsidRPr="00D71B64">
              <w:rPr>
                <w:sz w:val="16"/>
                <w:szCs w:val="16"/>
              </w:rPr>
              <w:t>10/30/2015</w:t>
            </w:r>
          </w:p>
        </w:tc>
        <w:tc>
          <w:tcPr>
            <w:tcW w:w="1134" w:type="dxa"/>
            <w:noWrap/>
            <w:hideMark/>
          </w:tcPr>
          <w:p w14:paraId="54E6FD04" w14:textId="77777777" w:rsidR="00BB2185" w:rsidRPr="00D71B64" w:rsidRDefault="00BB2185" w:rsidP="00BB2185">
            <w:pPr>
              <w:rPr>
                <w:sz w:val="16"/>
                <w:szCs w:val="16"/>
              </w:rPr>
            </w:pPr>
            <w:r w:rsidRPr="00D71B64">
              <w:rPr>
                <w:sz w:val="16"/>
                <w:szCs w:val="16"/>
              </w:rPr>
              <w:t>UTCT</w:t>
            </w:r>
          </w:p>
        </w:tc>
        <w:tc>
          <w:tcPr>
            <w:tcW w:w="1134" w:type="dxa"/>
            <w:noWrap/>
            <w:hideMark/>
          </w:tcPr>
          <w:p w14:paraId="3C856CC7" w14:textId="77777777" w:rsidR="00BB2185" w:rsidRPr="00D71B64" w:rsidRDefault="00BB2185" w:rsidP="00BB2185">
            <w:pPr>
              <w:rPr>
                <w:sz w:val="16"/>
                <w:szCs w:val="16"/>
              </w:rPr>
            </w:pPr>
            <w:r w:rsidRPr="00D71B64">
              <w:rPr>
                <w:sz w:val="16"/>
                <w:szCs w:val="16"/>
              </w:rPr>
              <w:t>200/0.13</w:t>
            </w:r>
          </w:p>
        </w:tc>
        <w:tc>
          <w:tcPr>
            <w:tcW w:w="1032" w:type="dxa"/>
            <w:noWrap/>
            <w:hideMark/>
          </w:tcPr>
          <w:p w14:paraId="65AADE77" w14:textId="77777777" w:rsidR="00BB2185" w:rsidRPr="00D71B64" w:rsidRDefault="00BB2185" w:rsidP="00BB2185">
            <w:pPr>
              <w:rPr>
                <w:sz w:val="16"/>
                <w:szCs w:val="16"/>
              </w:rPr>
            </w:pPr>
            <w:r w:rsidRPr="00D71B64">
              <w:rPr>
                <w:sz w:val="16"/>
                <w:szCs w:val="16"/>
              </w:rPr>
              <w:t>1700x154</w:t>
            </w:r>
          </w:p>
        </w:tc>
        <w:tc>
          <w:tcPr>
            <w:tcW w:w="595" w:type="dxa"/>
            <w:noWrap/>
            <w:hideMark/>
          </w:tcPr>
          <w:p w14:paraId="672562B4" w14:textId="77777777" w:rsidR="00BB2185" w:rsidRPr="00D71B64" w:rsidRDefault="00BB2185" w:rsidP="00BB2185">
            <w:pPr>
              <w:rPr>
                <w:sz w:val="16"/>
                <w:szCs w:val="16"/>
              </w:rPr>
            </w:pPr>
            <w:r w:rsidRPr="00D71B64">
              <w:rPr>
                <w:sz w:val="16"/>
                <w:szCs w:val="16"/>
              </w:rPr>
              <w:t>1525</w:t>
            </w:r>
          </w:p>
        </w:tc>
        <w:tc>
          <w:tcPr>
            <w:tcW w:w="1122" w:type="dxa"/>
            <w:noWrap/>
            <w:hideMark/>
          </w:tcPr>
          <w:p w14:paraId="20488DAD" w14:textId="77777777" w:rsidR="00BB2185" w:rsidRPr="00D71B64" w:rsidRDefault="00BB2185" w:rsidP="00BB2185">
            <w:pPr>
              <w:rPr>
                <w:sz w:val="16"/>
                <w:szCs w:val="16"/>
              </w:rPr>
            </w:pPr>
            <w:r w:rsidRPr="00D71B64">
              <w:rPr>
                <w:sz w:val="16"/>
                <w:szCs w:val="16"/>
              </w:rPr>
              <w:t>48.1</w:t>
            </w:r>
          </w:p>
        </w:tc>
      </w:tr>
      <w:tr w:rsidR="00BB2185" w:rsidRPr="00BF67D0" w14:paraId="10C65C6B" w14:textId="77777777" w:rsidTr="00BB2185">
        <w:trPr>
          <w:trHeight w:val="300"/>
        </w:trPr>
        <w:tc>
          <w:tcPr>
            <w:tcW w:w="1980" w:type="dxa"/>
            <w:noWrap/>
            <w:hideMark/>
          </w:tcPr>
          <w:p w14:paraId="5274F9DB" w14:textId="77777777" w:rsidR="00BB2185" w:rsidRPr="00D71B64" w:rsidRDefault="00BB2185" w:rsidP="00BB2185">
            <w:pPr>
              <w:rPr>
                <w:sz w:val="16"/>
                <w:szCs w:val="16"/>
              </w:rPr>
            </w:pPr>
            <w:r w:rsidRPr="00D71B64">
              <w:rPr>
                <w:sz w:val="16"/>
                <w:szCs w:val="16"/>
              </w:rPr>
              <w:t>Apteryx sp.</w:t>
            </w:r>
          </w:p>
        </w:tc>
        <w:tc>
          <w:tcPr>
            <w:tcW w:w="1559" w:type="dxa"/>
            <w:noWrap/>
            <w:hideMark/>
          </w:tcPr>
          <w:p w14:paraId="6CA21D8C" w14:textId="77777777" w:rsidR="00BB2185" w:rsidRPr="00D71B64" w:rsidRDefault="00BB2185" w:rsidP="00BB2185">
            <w:pPr>
              <w:rPr>
                <w:sz w:val="16"/>
                <w:szCs w:val="16"/>
              </w:rPr>
            </w:pPr>
            <w:r w:rsidRPr="00D71B64">
              <w:rPr>
                <w:sz w:val="16"/>
                <w:szCs w:val="16"/>
              </w:rPr>
              <w:t>kiwi sp.</w:t>
            </w:r>
          </w:p>
        </w:tc>
        <w:tc>
          <w:tcPr>
            <w:tcW w:w="1418" w:type="dxa"/>
            <w:noWrap/>
            <w:hideMark/>
          </w:tcPr>
          <w:p w14:paraId="22547FA5" w14:textId="77777777" w:rsidR="00BB2185" w:rsidRPr="00D71B64" w:rsidRDefault="00BB2185" w:rsidP="00BB2185">
            <w:pPr>
              <w:rPr>
                <w:sz w:val="16"/>
                <w:szCs w:val="16"/>
              </w:rPr>
            </w:pPr>
            <w:r w:rsidRPr="00D71B64">
              <w:rPr>
                <w:sz w:val="16"/>
                <w:szCs w:val="16"/>
              </w:rPr>
              <w:t>AMNH 18456</w:t>
            </w:r>
          </w:p>
        </w:tc>
        <w:tc>
          <w:tcPr>
            <w:tcW w:w="1701" w:type="dxa"/>
            <w:noWrap/>
            <w:hideMark/>
          </w:tcPr>
          <w:p w14:paraId="1EB1931E" w14:textId="77777777" w:rsidR="00BB2185" w:rsidRPr="00D71B64" w:rsidRDefault="00BB2185" w:rsidP="00BB2185">
            <w:pPr>
              <w:rPr>
                <w:sz w:val="16"/>
                <w:szCs w:val="16"/>
              </w:rPr>
            </w:pPr>
            <w:r>
              <w:rPr>
                <w:sz w:val="16"/>
                <w:szCs w:val="16"/>
              </w:rPr>
              <w:t>BIR</w:t>
            </w:r>
          </w:p>
        </w:tc>
        <w:tc>
          <w:tcPr>
            <w:tcW w:w="1275" w:type="dxa"/>
            <w:noWrap/>
            <w:hideMark/>
          </w:tcPr>
          <w:p w14:paraId="1D65A5E4" w14:textId="77777777" w:rsidR="00BB2185" w:rsidRPr="00D71B64" w:rsidRDefault="00BB2185" w:rsidP="00BB2185">
            <w:pPr>
              <w:rPr>
                <w:sz w:val="16"/>
                <w:szCs w:val="16"/>
              </w:rPr>
            </w:pPr>
            <w:r w:rsidRPr="00D71B64">
              <w:rPr>
                <w:sz w:val="16"/>
                <w:szCs w:val="16"/>
              </w:rPr>
              <w:t>12/21/2001</w:t>
            </w:r>
          </w:p>
        </w:tc>
        <w:tc>
          <w:tcPr>
            <w:tcW w:w="1134" w:type="dxa"/>
            <w:noWrap/>
            <w:hideMark/>
          </w:tcPr>
          <w:p w14:paraId="5F99D3F3" w14:textId="77777777" w:rsidR="00BB2185" w:rsidRPr="00D71B64" w:rsidRDefault="00BB2185" w:rsidP="00BB2185">
            <w:pPr>
              <w:rPr>
                <w:sz w:val="16"/>
                <w:szCs w:val="16"/>
              </w:rPr>
            </w:pPr>
            <w:r w:rsidRPr="00D71B64">
              <w:rPr>
                <w:sz w:val="16"/>
                <w:szCs w:val="16"/>
              </w:rPr>
              <w:t>UTCT</w:t>
            </w:r>
          </w:p>
        </w:tc>
        <w:tc>
          <w:tcPr>
            <w:tcW w:w="1134" w:type="dxa"/>
            <w:noWrap/>
            <w:hideMark/>
          </w:tcPr>
          <w:p w14:paraId="2B64ECFE" w14:textId="77777777" w:rsidR="00BB2185" w:rsidRPr="00D71B64" w:rsidRDefault="00BB2185" w:rsidP="00BB2185">
            <w:pPr>
              <w:rPr>
                <w:sz w:val="16"/>
                <w:szCs w:val="16"/>
              </w:rPr>
            </w:pPr>
            <w:r w:rsidRPr="00D71B64">
              <w:rPr>
                <w:sz w:val="16"/>
                <w:szCs w:val="16"/>
              </w:rPr>
              <w:t>150/0.19</w:t>
            </w:r>
          </w:p>
        </w:tc>
        <w:tc>
          <w:tcPr>
            <w:tcW w:w="1032" w:type="dxa"/>
            <w:noWrap/>
            <w:hideMark/>
          </w:tcPr>
          <w:p w14:paraId="59E48C56" w14:textId="77777777" w:rsidR="00BB2185" w:rsidRPr="00D71B64" w:rsidRDefault="00BB2185" w:rsidP="00BB2185">
            <w:pPr>
              <w:rPr>
                <w:sz w:val="16"/>
                <w:szCs w:val="16"/>
              </w:rPr>
            </w:pPr>
            <w:r w:rsidRPr="00D71B64">
              <w:rPr>
                <w:sz w:val="16"/>
                <w:szCs w:val="16"/>
              </w:rPr>
              <w:t>512x512</w:t>
            </w:r>
          </w:p>
        </w:tc>
        <w:tc>
          <w:tcPr>
            <w:tcW w:w="595" w:type="dxa"/>
            <w:noWrap/>
            <w:hideMark/>
          </w:tcPr>
          <w:p w14:paraId="2FE8A4B2" w14:textId="77777777" w:rsidR="00BB2185" w:rsidRPr="00D71B64" w:rsidRDefault="00BB2185" w:rsidP="00BB2185">
            <w:pPr>
              <w:rPr>
                <w:sz w:val="16"/>
                <w:szCs w:val="16"/>
              </w:rPr>
            </w:pPr>
            <w:r w:rsidRPr="00D71B64">
              <w:rPr>
                <w:sz w:val="16"/>
                <w:szCs w:val="16"/>
              </w:rPr>
              <w:t>983</w:t>
            </w:r>
          </w:p>
        </w:tc>
        <w:tc>
          <w:tcPr>
            <w:tcW w:w="1122" w:type="dxa"/>
            <w:noWrap/>
            <w:hideMark/>
          </w:tcPr>
          <w:p w14:paraId="0B031842" w14:textId="77777777" w:rsidR="00BB2185" w:rsidRPr="00D71B64" w:rsidRDefault="00BB2185" w:rsidP="00BB2185">
            <w:pPr>
              <w:rPr>
                <w:sz w:val="16"/>
                <w:szCs w:val="16"/>
              </w:rPr>
            </w:pPr>
            <w:r w:rsidRPr="00D71B64">
              <w:rPr>
                <w:sz w:val="16"/>
                <w:szCs w:val="16"/>
              </w:rPr>
              <w:t>164.4</w:t>
            </w:r>
          </w:p>
        </w:tc>
      </w:tr>
      <w:tr w:rsidR="00BB2185" w:rsidRPr="00BF67D0" w14:paraId="30CED5C4" w14:textId="77777777" w:rsidTr="00BB2185">
        <w:trPr>
          <w:trHeight w:val="300"/>
        </w:trPr>
        <w:tc>
          <w:tcPr>
            <w:tcW w:w="1980" w:type="dxa"/>
            <w:noWrap/>
            <w:hideMark/>
          </w:tcPr>
          <w:p w14:paraId="24D43071" w14:textId="77777777" w:rsidR="00BB2185" w:rsidRPr="00D71B64" w:rsidRDefault="00BB2185" w:rsidP="00BB2185">
            <w:pPr>
              <w:rPr>
                <w:sz w:val="16"/>
                <w:szCs w:val="16"/>
              </w:rPr>
            </w:pPr>
            <w:r w:rsidRPr="00D71B64">
              <w:rPr>
                <w:sz w:val="16"/>
                <w:szCs w:val="16"/>
              </w:rPr>
              <w:t>Casuarius casuarius</w:t>
            </w:r>
          </w:p>
        </w:tc>
        <w:tc>
          <w:tcPr>
            <w:tcW w:w="1559" w:type="dxa"/>
            <w:noWrap/>
            <w:hideMark/>
          </w:tcPr>
          <w:p w14:paraId="7B532209" w14:textId="77777777" w:rsidR="00BB2185" w:rsidRPr="00D71B64" w:rsidRDefault="00BB2185" w:rsidP="00BB2185">
            <w:pPr>
              <w:rPr>
                <w:sz w:val="16"/>
                <w:szCs w:val="16"/>
              </w:rPr>
            </w:pPr>
            <w:r w:rsidRPr="00D71B64">
              <w:rPr>
                <w:sz w:val="16"/>
                <w:szCs w:val="16"/>
              </w:rPr>
              <w:t>Southern Cassowary</w:t>
            </w:r>
          </w:p>
        </w:tc>
        <w:tc>
          <w:tcPr>
            <w:tcW w:w="1418" w:type="dxa"/>
            <w:noWrap/>
            <w:hideMark/>
          </w:tcPr>
          <w:p w14:paraId="3F4D9BF2" w14:textId="77777777" w:rsidR="00BB2185" w:rsidRPr="00D71B64" w:rsidRDefault="00BB2185" w:rsidP="00BB2185">
            <w:pPr>
              <w:rPr>
                <w:sz w:val="16"/>
                <w:szCs w:val="16"/>
              </w:rPr>
            </w:pPr>
            <w:r>
              <w:rPr>
                <w:sz w:val="16"/>
                <w:szCs w:val="16"/>
              </w:rPr>
              <w:t>TMM M-12033</w:t>
            </w:r>
          </w:p>
        </w:tc>
        <w:tc>
          <w:tcPr>
            <w:tcW w:w="1701" w:type="dxa"/>
            <w:noWrap/>
            <w:hideMark/>
          </w:tcPr>
          <w:p w14:paraId="1F646350" w14:textId="77777777" w:rsidR="00BB2185" w:rsidRPr="00D71B64" w:rsidRDefault="00BB2185" w:rsidP="00BB2185">
            <w:pPr>
              <w:rPr>
                <w:sz w:val="16"/>
                <w:szCs w:val="16"/>
              </w:rPr>
            </w:pPr>
            <w:r>
              <w:rPr>
                <w:sz w:val="16"/>
                <w:szCs w:val="16"/>
              </w:rPr>
              <w:t>BIR</w:t>
            </w:r>
          </w:p>
        </w:tc>
        <w:tc>
          <w:tcPr>
            <w:tcW w:w="1275" w:type="dxa"/>
            <w:noWrap/>
            <w:hideMark/>
          </w:tcPr>
          <w:p w14:paraId="6942CA14" w14:textId="77777777" w:rsidR="00BB2185" w:rsidRPr="00D71B64" w:rsidRDefault="00BB2185" w:rsidP="00BB2185">
            <w:pPr>
              <w:rPr>
                <w:sz w:val="16"/>
                <w:szCs w:val="16"/>
              </w:rPr>
            </w:pPr>
            <w:r w:rsidRPr="00D71B64">
              <w:rPr>
                <w:sz w:val="16"/>
                <w:szCs w:val="16"/>
              </w:rPr>
              <w:t>5/23/2013</w:t>
            </w:r>
          </w:p>
        </w:tc>
        <w:tc>
          <w:tcPr>
            <w:tcW w:w="1134" w:type="dxa"/>
            <w:noWrap/>
            <w:hideMark/>
          </w:tcPr>
          <w:p w14:paraId="424F4F30" w14:textId="77777777" w:rsidR="00BB2185" w:rsidRPr="00D71B64" w:rsidRDefault="00BB2185" w:rsidP="00BB2185">
            <w:pPr>
              <w:rPr>
                <w:sz w:val="16"/>
                <w:szCs w:val="16"/>
              </w:rPr>
            </w:pPr>
            <w:r w:rsidRPr="00D71B64">
              <w:rPr>
                <w:sz w:val="16"/>
                <w:szCs w:val="16"/>
              </w:rPr>
              <w:t>UTCT</w:t>
            </w:r>
          </w:p>
        </w:tc>
        <w:tc>
          <w:tcPr>
            <w:tcW w:w="1134" w:type="dxa"/>
            <w:noWrap/>
            <w:hideMark/>
          </w:tcPr>
          <w:p w14:paraId="779DA9D1" w14:textId="77777777" w:rsidR="00BB2185" w:rsidRPr="00D71B64" w:rsidRDefault="00BB2185" w:rsidP="00BB2185">
            <w:pPr>
              <w:rPr>
                <w:sz w:val="16"/>
                <w:szCs w:val="16"/>
              </w:rPr>
            </w:pPr>
            <w:r w:rsidRPr="00D71B64">
              <w:rPr>
                <w:sz w:val="16"/>
                <w:szCs w:val="16"/>
              </w:rPr>
              <w:t>250/2.8</w:t>
            </w:r>
          </w:p>
        </w:tc>
        <w:tc>
          <w:tcPr>
            <w:tcW w:w="1032" w:type="dxa"/>
            <w:noWrap/>
            <w:hideMark/>
          </w:tcPr>
          <w:p w14:paraId="7688BEC5" w14:textId="77777777" w:rsidR="00BB2185" w:rsidRPr="00D71B64" w:rsidRDefault="00BB2185" w:rsidP="00BB2185">
            <w:pPr>
              <w:rPr>
                <w:sz w:val="16"/>
                <w:szCs w:val="16"/>
              </w:rPr>
            </w:pPr>
            <w:r w:rsidRPr="00D71B64">
              <w:rPr>
                <w:sz w:val="16"/>
                <w:szCs w:val="16"/>
              </w:rPr>
              <w:t>1024x1024</w:t>
            </w:r>
          </w:p>
        </w:tc>
        <w:tc>
          <w:tcPr>
            <w:tcW w:w="595" w:type="dxa"/>
            <w:noWrap/>
            <w:hideMark/>
          </w:tcPr>
          <w:p w14:paraId="770B718A" w14:textId="77777777" w:rsidR="00BB2185" w:rsidRPr="00D71B64" w:rsidRDefault="00BB2185" w:rsidP="00BB2185">
            <w:pPr>
              <w:rPr>
                <w:sz w:val="16"/>
                <w:szCs w:val="16"/>
              </w:rPr>
            </w:pPr>
            <w:r w:rsidRPr="00D71B64">
              <w:rPr>
                <w:sz w:val="16"/>
                <w:szCs w:val="16"/>
              </w:rPr>
              <w:t>379</w:t>
            </w:r>
          </w:p>
        </w:tc>
        <w:tc>
          <w:tcPr>
            <w:tcW w:w="1122" w:type="dxa"/>
            <w:noWrap/>
            <w:hideMark/>
          </w:tcPr>
          <w:p w14:paraId="0D0FC395" w14:textId="77777777" w:rsidR="00BB2185" w:rsidRPr="00D71B64" w:rsidRDefault="00BB2185" w:rsidP="00BB2185">
            <w:pPr>
              <w:rPr>
                <w:sz w:val="16"/>
                <w:szCs w:val="16"/>
              </w:rPr>
            </w:pPr>
            <w:r w:rsidRPr="00D71B64">
              <w:rPr>
                <w:sz w:val="16"/>
                <w:szCs w:val="16"/>
              </w:rPr>
              <w:t>230</w:t>
            </w:r>
          </w:p>
        </w:tc>
      </w:tr>
      <w:tr w:rsidR="00BB2185" w:rsidRPr="00BF67D0" w14:paraId="3C3A75B9" w14:textId="77777777" w:rsidTr="00BB2185">
        <w:trPr>
          <w:trHeight w:val="300"/>
        </w:trPr>
        <w:tc>
          <w:tcPr>
            <w:tcW w:w="1980" w:type="dxa"/>
            <w:noWrap/>
            <w:hideMark/>
          </w:tcPr>
          <w:p w14:paraId="09EB813F" w14:textId="77777777" w:rsidR="00BB2185" w:rsidRPr="00D71B64" w:rsidRDefault="00BB2185" w:rsidP="00BB2185">
            <w:pPr>
              <w:rPr>
                <w:sz w:val="16"/>
                <w:szCs w:val="16"/>
              </w:rPr>
            </w:pPr>
            <w:r w:rsidRPr="00D71B64">
              <w:rPr>
                <w:sz w:val="16"/>
                <w:szCs w:val="16"/>
              </w:rPr>
              <w:t>Dromaius novaehollandiae</w:t>
            </w:r>
          </w:p>
        </w:tc>
        <w:tc>
          <w:tcPr>
            <w:tcW w:w="1559" w:type="dxa"/>
            <w:noWrap/>
            <w:hideMark/>
          </w:tcPr>
          <w:p w14:paraId="2AC9F47A" w14:textId="77777777" w:rsidR="00BB2185" w:rsidRPr="00D71B64" w:rsidRDefault="00BB2185" w:rsidP="00BB2185">
            <w:pPr>
              <w:rPr>
                <w:sz w:val="16"/>
                <w:szCs w:val="16"/>
              </w:rPr>
            </w:pPr>
            <w:r w:rsidRPr="00D71B64">
              <w:rPr>
                <w:sz w:val="16"/>
                <w:szCs w:val="16"/>
              </w:rPr>
              <w:t>Emu</w:t>
            </w:r>
          </w:p>
        </w:tc>
        <w:tc>
          <w:tcPr>
            <w:tcW w:w="1418" w:type="dxa"/>
            <w:noWrap/>
            <w:hideMark/>
          </w:tcPr>
          <w:p w14:paraId="20B4B4B4" w14:textId="77777777" w:rsidR="00BB2185" w:rsidRPr="00D71B64" w:rsidRDefault="00BB2185" w:rsidP="00BB2185">
            <w:pPr>
              <w:rPr>
                <w:sz w:val="16"/>
                <w:szCs w:val="16"/>
              </w:rPr>
            </w:pPr>
            <w:r>
              <w:rPr>
                <w:sz w:val="16"/>
                <w:szCs w:val="16"/>
              </w:rPr>
              <w:t>TMM M-12678</w:t>
            </w:r>
          </w:p>
        </w:tc>
        <w:tc>
          <w:tcPr>
            <w:tcW w:w="1701" w:type="dxa"/>
            <w:noWrap/>
            <w:hideMark/>
          </w:tcPr>
          <w:p w14:paraId="4F8522B3" w14:textId="77777777" w:rsidR="00BB2185" w:rsidRPr="00D71B64" w:rsidRDefault="00BB2185" w:rsidP="00BB2185">
            <w:pPr>
              <w:rPr>
                <w:sz w:val="16"/>
                <w:szCs w:val="16"/>
              </w:rPr>
            </w:pPr>
            <w:r>
              <w:rPr>
                <w:sz w:val="16"/>
                <w:szCs w:val="16"/>
              </w:rPr>
              <w:t>BIR</w:t>
            </w:r>
          </w:p>
        </w:tc>
        <w:tc>
          <w:tcPr>
            <w:tcW w:w="1275" w:type="dxa"/>
            <w:noWrap/>
            <w:hideMark/>
          </w:tcPr>
          <w:p w14:paraId="4191078A" w14:textId="77777777" w:rsidR="00BB2185" w:rsidRPr="00D71B64" w:rsidRDefault="00BB2185" w:rsidP="00BB2185">
            <w:pPr>
              <w:rPr>
                <w:sz w:val="16"/>
                <w:szCs w:val="16"/>
              </w:rPr>
            </w:pPr>
            <w:r w:rsidRPr="00D71B64">
              <w:rPr>
                <w:sz w:val="16"/>
                <w:szCs w:val="16"/>
              </w:rPr>
              <w:t>10/28/2013</w:t>
            </w:r>
          </w:p>
        </w:tc>
        <w:tc>
          <w:tcPr>
            <w:tcW w:w="1134" w:type="dxa"/>
            <w:noWrap/>
            <w:hideMark/>
          </w:tcPr>
          <w:p w14:paraId="73DB2327" w14:textId="77777777" w:rsidR="00BB2185" w:rsidRPr="00D71B64" w:rsidRDefault="00BB2185" w:rsidP="00BB2185">
            <w:pPr>
              <w:rPr>
                <w:sz w:val="16"/>
                <w:szCs w:val="16"/>
              </w:rPr>
            </w:pPr>
            <w:r w:rsidRPr="00D71B64">
              <w:rPr>
                <w:sz w:val="16"/>
                <w:szCs w:val="16"/>
              </w:rPr>
              <w:t>UTCT</w:t>
            </w:r>
          </w:p>
        </w:tc>
        <w:tc>
          <w:tcPr>
            <w:tcW w:w="1134" w:type="dxa"/>
            <w:noWrap/>
            <w:hideMark/>
          </w:tcPr>
          <w:p w14:paraId="38E09032" w14:textId="77777777" w:rsidR="00BB2185" w:rsidRPr="00D71B64" w:rsidRDefault="00BB2185" w:rsidP="00BB2185">
            <w:pPr>
              <w:rPr>
                <w:sz w:val="16"/>
                <w:szCs w:val="16"/>
              </w:rPr>
            </w:pPr>
            <w:r w:rsidRPr="00D71B64">
              <w:rPr>
                <w:sz w:val="16"/>
                <w:szCs w:val="16"/>
              </w:rPr>
              <w:t>150/0.115</w:t>
            </w:r>
          </w:p>
        </w:tc>
        <w:tc>
          <w:tcPr>
            <w:tcW w:w="1032" w:type="dxa"/>
            <w:noWrap/>
            <w:hideMark/>
          </w:tcPr>
          <w:p w14:paraId="1A089FEA" w14:textId="77777777" w:rsidR="00BB2185" w:rsidRPr="00D71B64" w:rsidRDefault="00BB2185" w:rsidP="00BB2185">
            <w:pPr>
              <w:rPr>
                <w:sz w:val="16"/>
                <w:szCs w:val="16"/>
              </w:rPr>
            </w:pPr>
            <w:r w:rsidRPr="00D71B64">
              <w:rPr>
                <w:sz w:val="16"/>
                <w:szCs w:val="16"/>
              </w:rPr>
              <w:t>994x1131</w:t>
            </w:r>
          </w:p>
        </w:tc>
        <w:tc>
          <w:tcPr>
            <w:tcW w:w="595" w:type="dxa"/>
            <w:noWrap/>
            <w:hideMark/>
          </w:tcPr>
          <w:p w14:paraId="57EB8E00" w14:textId="77777777" w:rsidR="00BB2185" w:rsidRPr="00D71B64" w:rsidRDefault="00BB2185" w:rsidP="00BB2185">
            <w:pPr>
              <w:rPr>
                <w:sz w:val="16"/>
                <w:szCs w:val="16"/>
              </w:rPr>
            </w:pPr>
            <w:r w:rsidRPr="00D71B64">
              <w:rPr>
                <w:sz w:val="16"/>
                <w:szCs w:val="16"/>
              </w:rPr>
              <w:t>1936</w:t>
            </w:r>
          </w:p>
        </w:tc>
        <w:tc>
          <w:tcPr>
            <w:tcW w:w="1122" w:type="dxa"/>
            <w:noWrap/>
            <w:hideMark/>
          </w:tcPr>
          <w:p w14:paraId="02B38679" w14:textId="77777777" w:rsidR="00BB2185" w:rsidRPr="00D71B64" w:rsidRDefault="00BB2185" w:rsidP="00BB2185">
            <w:pPr>
              <w:rPr>
                <w:sz w:val="16"/>
                <w:szCs w:val="16"/>
              </w:rPr>
            </w:pPr>
            <w:r w:rsidRPr="00D71B64">
              <w:rPr>
                <w:sz w:val="16"/>
                <w:szCs w:val="16"/>
              </w:rPr>
              <w:t>91.7</w:t>
            </w:r>
          </w:p>
        </w:tc>
      </w:tr>
      <w:tr w:rsidR="00BB2185" w:rsidRPr="00BF67D0" w14:paraId="2250CC74" w14:textId="77777777" w:rsidTr="00BB2185">
        <w:trPr>
          <w:trHeight w:val="300"/>
        </w:trPr>
        <w:tc>
          <w:tcPr>
            <w:tcW w:w="1980" w:type="dxa"/>
            <w:noWrap/>
            <w:hideMark/>
          </w:tcPr>
          <w:p w14:paraId="29C302AB" w14:textId="77777777" w:rsidR="00BB2185" w:rsidRPr="00D71B64" w:rsidRDefault="00BB2185" w:rsidP="00BB2185">
            <w:pPr>
              <w:rPr>
                <w:sz w:val="16"/>
                <w:szCs w:val="16"/>
              </w:rPr>
            </w:pPr>
            <w:r w:rsidRPr="00D71B64">
              <w:rPr>
                <w:sz w:val="16"/>
                <w:szCs w:val="16"/>
              </w:rPr>
              <w:t>Pachyornis elephantopus</w:t>
            </w:r>
          </w:p>
        </w:tc>
        <w:tc>
          <w:tcPr>
            <w:tcW w:w="1559" w:type="dxa"/>
            <w:noWrap/>
            <w:hideMark/>
          </w:tcPr>
          <w:p w14:paraId="394A170A" w14:textId="77777777" w:rsidR="00BB2185" w:rsidRPr="00D71B64" w:rsidRDefault="00BB2185" w:rsidP="00BB2185">
            <w:pPr>
              <w:rPr>
                <w:sz w:val="16"/>
                <w:szCs w:val="16"/>
              </w:rPr>
            </w:pPr>
            <w:r w:rsidRPr="00D71B64">
              <w:rPr>
                <w:sz w:val="16"/>
                <w:szCs w:val="16"/>
              </w:rPr>
              <w:t>Heavy-footed Moa</w:t>
            </w:r>
          </w:p>
        </w:tc>
        <w:tc>
          <w:tcPr>
            <w:tcW w:w="1418" w:type="dxa"/>
            <w:noWrap/>
            <w:hideMark/>
          </w:tcPr>
          <w:p w14:paraId="6A62A7F5" w14:textId="77777777" w:rsidR="00BB2185" w:rsidRPr="00D71B64" w:rsidRDefault="00BB2185" w:rsidP="00BB2185">
            <w:pPr>
              <w:rPr>
                <w:sz w:val="16"/>
                <w:szCs w:val="16"/>
              </w:rPr>
            </w:pPr>
            <w:r w:rsidRPr="00D71B64">
              <w:rPr>
                <w:sz w:val="16"/>
                <w:szCs w:val="16"/>
              </w:rPr>
              <w:t>MNHN 1875-602</w:t>
            </w:r>
          </w:p>
        </w:tc>
        <w:tc>
          <w:tcPr>
            <w:tcW w:w="1701" w:type="dxa"/>
            <w:noWrap/>
            <w:hideMark/>
          </w:tcPr>
          <w:p w14:paraId="65D24D39" w14:textId="77777777" w:rsidR="00BB2185" w:rsidRPr="00D71B64" w:rsidRDefault="00BB2185" w:rsidP="00BB2185">
            <w:pPr>
              <w:rPr>
                <w:sz w:val="16"/>
                <w:szCs w:val="16"/>
              </w:rPr>
            </w:pPr>
            <w:r w:rsidRPr="00D71B64">
              <w:rPr>
                <w:sz w:val="16"/>
                <w:szCs w:val="16"/>
              </w:rPr>
              <w:t>X8060 NDT (Viscom)</w:t>
            </w:r>
          </w:p>
        </w:tc>
        <w:tc>
          <w:tcPr>
            <w:tcW w:w="1275" w:type="dxa"/>
            <w:noWrap/>
            <w:hideMark/>
          </w:tcPr>
          <w:p w14:paraId="4FE98123" w14:textId="77777777" w:rsidR="00BB2185" w:rsidRPr="00D71B64" w:rsidRDefault="00BB2185" w:rsidP="00BB2185">
            <w:pPr>
              <w:rPr>
                <w:sz w:val="16"/>
                <w:szCs w:val="16"/>
              </w:rPr>
            </w:pPr>
            <w:r>
              <w:rPr>
                <w:sz w:val="16"/>
                <w:szCs w:val="16"/>
              </w:rPr>
              <w:t>6/25/2010</w:t>
            </w:r>
          </w:p>
        </w:tc>
        <w:tc>
          <w:tcPr>
            <w:tcW w:w="1134" w:type="dxa"/>
            <w:noWrap/>
            <w:hideMark/>
          </w:tcPr>
          <w:p w14:paraId="4C0BF81A" w14:textId="77777777" w:rsidR="00BB2185" w:rsidRPr="00D71B64" w:rsidRDefault="00BB2185" w:rsidP="00BB2185">
            <w:pPr>
              <w:rPr>
                <w:sz w:val="16"/>
                <w:szCs w:val="16"/>
              </w:rPr>
            </w:pPr>
            <w:r w:rsidRPr="00D71B64">
              <w:rPr>
                <w:sz w:val="16"/>
                <w:szCs w:val="16"/>
              </w:rPr>
              <w:t>VF</w:t>
            </w:r>
          </w:p>
        </w:tc>
        <w:tc>
          <w:tcPr>
            <w:tcW w:w="1134" w:type="dxa"/>
            <w:noWrap/>
            <w:hideMark/>
          </w:tcPr>
          <w:p w14:paraId="0239D5DD" w14:textId="77777777" w:rsidR="00BB2185" w:rsidRPr="00D71B64" w:rsidRDefault="00BB2185" w:rsidP="00BB2185">
            <w:pPr>
              <w:rPr>
                <w:sz w:val="16"/>
                <w:szCs w:val="16"/>
              </w:rPr>
            </w:pPr>
            <w:r w:rsidRPr="00D71B64">
              <w:rPr>
                <w:sz w:val="16"/>
                <w:szCs w:val="16"/>
              </w:rPr>
              <w:t>70/0.8</w:t>
            </w:r>
          </w:p>
        </w:tc>
        <w:tc>
          <w:tcPr>
            <w:tcW w:w="1032" w:type="dxa"/>
            <w:noWrap/>
            <w:hideMark/>
          </w:tcPr>
          <w:p w14:paraId="7FCE3FA5" w14:textId="45ABDCAE" w:rsidR="00BB2185" w:rsidRPr="00D71B64" w:rsidRDefault="007A6C7B" w:rsidP="00BB2185">
            <w:pPr>
              <w:rPr>
                <w:sz w:val="16"/>
                <w:szCs w:val="16"/>
              </w:rPr>
            </w:pPr>
            <w:r>
              <w:rPr>
                <w:sz w:val="16"/>
                <w:szCs w:val="16"/>
              </w:rPr>
              <w:t>645x815</w:t>
            </w:r>
          </w:p>
        </w:tc>
        <w:tc>
          <w:tcPr>
            <w:tcW w:w="595" w:type="dxa"/>
            <w:noWrap/>
            <w:hideMark/>
          </w:tcPr>
          <w:p w14:paraId="266C9E46" w14:textId="4DF023BE" w:rsidR="00BB2185" w:rsidRPr="00D71B64" w:rsidRDefault="007A6C7B" w:rsidP="00BB2185">
            <w:pPr>
              <w:rPr>
                <w:sz w:val="16"/>
                <w:szCs w:val="16"/>
              </w:rPr>
            </w:pPr>
            <w:r>
              <w:rPr>
                <w:sz w:val="16"/>
                <w:szCs w:val="16"/>
              </w:rPr>
              <w:t>968</w:t>
            </w:r>
          </w:p>
        </w:tc>
        <w:tc>
          <w:tcPr>
            <w:tcW w:w="1122" w:type="dxa"/>
            <w:noWrap/>
            <w:hideMark/>
          </w:tcPr>
          <w:p w14:paraId="30009B41" w14:textId="77777777" w:rsidR="00BB2185" w:rsidRPr="00D71B64" w:rsidRDefault="00BB2185" w:rsidP="00BB2185">
            <w:pPr>
              <w:rPr>
                <w:sz w:val="16"/>
                <w:szCs w:val="16"/>
              </w:rPr>
            </w:pPr>
            <w:r w:rsidRPr="00D71B64">
              <w:rPr>
                <w:sz w:val="16"/>
                <w:szCs w:val="16"/>
              </w:rPr>
              <w:t>125</w:t>
            </w:r>
          </w:p>
        </w:tc>
      </w:tr>
      <w:tr w:rsidR="00BB2185" w:rsidRPr="00BF67D0" w14:paraId="097533C4" w14:textId="77777777" w:rsidTr="00BB2185">
        <w:trPr>
          <w:trHeight w:val="300"/>
        </w:trPr>
        <w:tc>
          <w:tcPr>
            <w:tcW w:w="1980" w:type="dxa"/>
            <w:noWrap/>
            <w:hideMark/>
          </w:tcPr>
          <w:p w14:paraId="10C04EB1" w14:textId="77777777" w:rsidR="00BB2185" w:rsidRPr="00D71B64" w:rsidRDefault="00BB2185" w:rsidP="00BB2185">
            <w:pPr>
              <w:rPr>
                <w:sz w:val="16"/>
                <w:szCs w:val="16"/>
              </w:rPr>
            </w:pPr>
            <w:r w:rsidRPr="00D71B64">
              <w:rPr>
                <w:sz w:val="16"/>
                <w:szCs w:val="16"/>
              </w:rPr>
              <w:t>Nothoprocta perdicaria</w:t>
            </w:r>
          </w:p>
        </w:tc>
        <w:tc>
          <w:tcPr>
            <w:tcW w:w="1559" w:type="dxa"/>
            <w:noWrap/>
            <w:hideMark/>
          </w:tcPr>
          <w:p w14:paraId="3C9799E4" w14:textId="77777777" w:rsidR="00BB2185" w:rsidRPr="00D71B64" w:rsidRDefault="00BB2185" w:rsidP="00BB2185">
            <w:pPr>
              <w:rPr>
                <w:sz w:val="16"/>
                <w:szCs w:val="16"/>
              </w:rPr>
            </w:pPr>
            <w:r w:rsidRPr="00D71B64">
              <w:rPr>
                <w:sz w:val="16"/>
                <w:szCs w:val="16"/>
              </w:rPr>
              <w:t>Chilean Tinamou</w:t>
            </w:r>
          </w:p>
        </w:tc>
        <w:tc>
          <w:tcPr>
            <w:tcW w:w="1418" w:type="dxa"/>
            <w:noWrap/>
            <w:hideMark/>
          </w:tcPr>
          <w:p w14:paraId="1EF7A582" w14:textId="77777777" w:rsidR="00BB2185" w:rsidRPr="00D71B64" w:rsidRDefault="00BB2185" w:rsidP="00BB2185">
            <w:pPr>
              <w:rPr>
                <w:sz w:val="16"/>
                <w:szCs w:val="16"/>
              </w:rPr>
            </w:pPr>
            <w:r>
              <w:rPr>
                <w:sz w:val="16"/>
                <w:szCs w:val="16"/>
              </w:rPr>
              <w:t>UMNH 23838</w:t>
            </w:r>
          </w:p>
        </w:tc>
        <w:tc>
          <w:tcPr>
            <w:tcW w:w="1701" w:type="dxa"/>
            <w:noWrap/>
            <w:hideMark/>
          </w:tcPr>
          <w:p w14:paraId="1D95325D" w14:textId="77777777" w:rsidR="00BB2185" w:rsidRPr="00D71B64" w:rsidRDefault="00BB2185" w:rsidP="00BB2185">
            <w:pPr>
              <w:rPr>
                <w:sz w:val="16"/>
                <w:szCs w:val="16"/>
              </w:rPr>
            </w:pPr>
            <w:r w:rsidRPr="00D71B64">
              <w:rPr>
                <w:sz w:val="16"/>
                <w:szCs w:val="16"/>
              </w:rPr>
              <w:t>Xradia</w:t>
            </w:r>
            <w:r>
              <w:rPr>
                <w:sz w:val="16"/>
                <w:szCs w:val="16"/>
              </w:rPr>
              <w:t xml:space="preserve"> (Zeiss)</w:t>
            </w:r>
          </w:p>
        </w:tc>
        <w:tc>
          <w:tcPr>
            <w:tcW w:w="1275" w:type="dxa"/>
            <w:noWrap/>
            <w:hideMark/>
          </w:tcPr>
          <w:p w14:paraId="7FB9CDDB" w14:textId="77777777" w:rsidR="00BB2185" w:rsidRPr="00D71B64" w:rsidRDefault="00BB2185" w:rsidP="00BB2185">
            <w:pPr>
              <w:rPr>
                <w:sz w:val="16"/>
                <w:szCs w:val="16"/>
              </w:rPr>
            </w:pPr>
            <w:r w:rsidRPr="00D71B64">
              <w:rPr>
                <w:sz w:val="16"/>
                <w:szCs w:val="16"/>
              </w:rPr>
              <w:t>5/12/2014</w:t>
            </w:r>
          </w:p>
        </w:tc>
        <w:tc>
          <w:tcPr>
            <w:tcW w:w="1134" w:type="dxa"/>
            <w:noWrap/>
            <w:hideMark/>
          </w:tcPr>
          <w:p w14:paraId="161B53FB" w14:textId="77777777" w:rsidR="00BB2185" w:rsidRPr="00D71B64" w:rsidRDefault="00BB2185" w:rsidP="00BB2185">
            <w:pPr>
              <w:rPr>
                <w:sz w:val="16"/>
                <w:szCs w:val="16"/>
              </w:rPr>
            </w:pPr>
            <w:r w:rsidRPr="00D71B64">
              <w:rPr>
                <w:sz w:val="16"/>
                <w:szCs w:val="16"/>
              </w:rPr>
              <w:t>UTCT</w:t>
            </w:r>
          </w:p>
        </w:tc>
        <w:tc>
          <w:tcPr>
            <w:tcW w:w="1134" w:type="dxa"/>
            <w:noWrap/>
            <w:hideMark/>
          </w:tcPr>
          <w:p w14:paraId="31717CC1" w14:textId="77777777" w:rsidR="00BB2185" w:rsidRPr="00D71B64" w:rsidRDefault="00BB2185" w:rsidP="00BB2185">
            <w:pPr>
              <w:rPr>
                <w:sz w:val="16"/>
                <w:szCs w:val="16"/>
              </w:rPr>
            </w:pPr>
            <w:r w:rsidRPr="00D71B64">
              <w:rPr>
                <w:sz w:val="16"/>
                <w:szCs w:val="16"/>
              </w:rPr>
              <w:t>120/10.0</w:t>
            </w:r>
          </w:p>
        </w:tc>
        <w:tc>
          <w:tcPr>
            <w:tcW w:w="1032" w:type="dxa"/>
            <w:noWrap/>
            <w:hideMark/>
          </w:tcPr>
          <w:p w14:paraId="69CBD745" w14:textId="77777777" w:rsidR="00BB2185" w:rsidRPr="00D71B64" w:rsidRDefault="00BB2185" w:rsidP="00BB2185">
            <w:pPr>
              <w:rPr>
                <w:sz w:val="16"/>
                <w:szCs w:val="16"/>
              </w:rPr>
            </w:pPr>
            <w:r w:rsidRPr="00D71B64">
              <w:rPr>
                <w:sz w:val="16"/>
                <w:szCs w:val="16"/>
              </w:rPr>
              <w:t>1012x1012</w:t>
            </w:r>
          </w:p>
        </w:tc>
        <w:tc>
          <w:tcPr>
            <w:tcW w:w="595" w:type="dxa"/>
            <w:noWrap/>
            <w:hideMark/>
          </w:tcPr>
          <w:p w14:paraId="4C0E6621" w14:textId="77777777" w:rsidR="00BB2185" w:rsidRPr="00D71B64" w:rsidRDefault="00BB2185" w:rsidP="00BB2185">
            <w:pPr>
              <w:rPr>
                <w:sz w:val="16"/>
                <w:szCs w:val="16"/>
              </w:rPr>
            </w:pPr>
            <w:r w:rsidRPr="00D71B64">
              <w:rPr>
                <w:sz w:val="16"/>
                <w:szCs w:val="16"/>
              </w:rPr>
              <w:t>1518</w:t>
            </w:r>
          </w:p>
        </w:tc>
        <w:tc>
          <w:tcPr>
            <w:tcW w:w="1122" w:type="dxa"/>
            <w:noWrap/>
            <w:hideMark/>
          </w:tcPr>
          <w:p w14:paraId="5F70E7B0" w14:textId="77777777" w:rsidR="00BB2185" w:rsidRPr="00D71B64" w:rsidRDefault="00BB2185" w:rsidP="00BB2185">
            <w:pPr>
              <w:rPr>
                <w:sz w:val="16"/>
                <w:szCs w:val="16"/>
              </w:rPr>
            </w:pPr>
            <w:r w:rsidRPr="00D71B64">
              <w:rPr>
                <w:sz w:val="16"/>
                <w:szCs w:val="16"/>
              </w:rPr>
              <w:t>42.39</w:t>
            </w:r>
          </w:p>
        </w:tc>
      </w:tr>
      <w:tr w:rsidR="00BB2185" w:rsidRPr="00BF67D0" w14:paraId="3EAEC63C" w14:textId="77777777" w:rsidTr="00BB2185">
        <w:trPr>
          <w:trHeight w:val="300"/>
        </w:trPr>
        <w:tc>
          <w:tcPr>
            <w:tcW w:w="1980" w:type="dxa"/>
            <w:noWrap/>
            <w:hideMark/>
          </w:tcPr>
          <w:p w14:paraId="704F9E19" w14:textId="77777777" w:rsidR="00BB2185" w:rsidRPr="00D71B64" w:rsidRDefault="00BB2185" w:rsidP="00BB2185">
            <w:pPr>
              <w:rPr>
                <w:sz w:val="16"/>
                <w:szCs w:val="16"/>
              </w:rPr>
            </w:pPr>
            <w:r w:rsidRPr="00D71B64">
              <w:rPr>
                <w:sz w:val="16"/>
                <w:szCs w:val="16"/>
              </w:rPr>
              <w:t>Tinamus solitarius</w:t>
            </w:r>
          </w:p>
        </w:tc>
        <w:tc>
          <w:tcPr>
            <w:tcW w:w="1559" w:type="dxa"/>
            <w:noWrap/>
            <w:hideMark/>
          </w:tcPr>
          <w:p w14:paraId="39711241" w14:textId="77777777" w:rsidR="00BB2185" w:rsidRPr="00D71B64" w:rsidRDefault="00BB2185" w:rsidP="00BB2185">
            <w:pPr>
              <w:rPr>
                <w:sz w:val="16"/>
                <w:szCs w:val="16"/>
              </w:rPr>
            </w:pPr>
            <w:r w:rsidRPr="00D71B64">
              <w:rPr>
                <w:sz w:val="16"/>
                <w:szCs w:val="16"/>
              </w:rPr>
              <w:t>Solitary Tinamou</w:t>
            </w:r>
          </w:p>
        </w:tc>
        <w:tc>
          <w:tcPr>
            <w:tcW w:w="1418" w:type="dxa"/>
            <w:noWrap/>
            <w:hideMark/>
          </w:tcPr>
          <w:p w14:paraId="41D6141E" w14:textId="77777777" w:rsidR="00BB2185" w:rsidRPr="00D71B64" w:rsidRDefault="00BB2185" w:rsidP="00BB2185">
            <w:pPr>
              <w:rPr>
                <w:sz w:val="16"/>
                <w:szCs w:val="16"/>
              </w:rPr>
            </w:pPr>
            <w:r w:rsidRPr="00D71B64">
              <w:rPr>
                <w:sz w:val="16"/>
                <w:szCs w:val="16"/>
              </w:rPr>
              <w:t>TMM M-10445</w:t>
            </w:r>
          </w:p>
        </w:tc>
        <w:tc>
          <w:tcPr>
            <w:tcW w:w="1701" w:type="dxa"/>
            <w:noWrap/>
            <w:hideMark/>
          </w:tcPr>
          <w:p w14:paraId="4CCE87D5" w14:textId="77777777" w:rsidR="00BB2185" w:rsidRPr="00D71B64" w:rsidRDefault="00BB2185" w:rsidP="00BB2185">
            <w:pPr>
              <w:rPr>
                <w:sz w:val="16"/>
                <w:szCs w:val="16"/>
              </w:rPr>
            </w:pPr>
            <w:r w:rsidRPr="00D71B64">
              <w:rPr>
                <w:sz w:val="16"/>
                <w:szCs w:val="16"/>
              </w:rPr>
              <w:t>NSI</w:t>
            </w:r>
          </w:p>
        </w:tc>
        <w:tc>
          <w:tcPr>
            <w:tcW w:w="1275" w:type="dxa"/>
            <w:noWrap/>
            <w:hideMark/>
          </w:tcPr>
          <w:p w14:paraId="2A3DD46A" w14:textId="77777777" w:rsidR="00BB2185" w:rsidRPr="00D71B64" w:rsidRDefault="00BB2185" w:rsidP="00BB2185">
            <w:pPr>
              <w:rPr>
                <w:sz w:val="16"/>
                <w:szCs w:val="16"/>
              </w:rPr>
            </w:pPr>
            <w:r w:rsidRPr="00D71B64">
              <w:rPr>
                <w:sz w:val="16"/>
                <w:szCs w:val="16"/>
              </w:rPr>
              <w:t>3/1/2017</w:t>
            </w:r>
          </w:p>
        </w:tc>
        <w:tc>
          <w:tcPr>
            <w:tcW w:w="1134" w:type="dxa"/>
            <w:noWrap/>
            <w:hideMark/>
          </w:tcPr>
          <w:p w14:paraId="210ABEC7" w14:textId="77777777" w:rsidR="00BB2185" w:rsidRPr="00D71B64" w:rsidRDefault="00BB2185" w:rsidP="00BB2185">
            <w:pPr>
              <w:rPr>
                <w:sz w:val="16"/>
                <w:szCs w:val="16"/>
              </w:rPr>
            </w:pPr>
            <w:r w:rsidRPr="00D71B64">
              <w:rPr>
                <w:sz w:val="16"/>
                <w:szCs w:val="16"/>
              </w:rPr>
              <w:t>UTCT</w:t>
            </w:r>
          </w:p>
        </w:tc>
        <w:tc>
          <w:tcPr>
            <w:tcW w:w="1134" w:type="dxa"/>
            <w:noWrap/>
            <w:hideMark/>
          </w:tcPr>
          <w:p w14:paraId="34458AB9" w14:textId="77777777" w:rsidR="00BB2185" w:rsidRPr="00D71B64" w:rsidRDefault="00BB2185" w:rsidP="00BB2185">
            <w:pPr>
              <w:rPr>
                <w:sz w:val="16"/>
                <w:szCs w:val="16"/>
              </w:rPr>
            </w:pPr>
            <w:r w:rsidRPr="00D71B64">
              <w:rPr>
                <w:sz w:val="16"/>
                <w:szCs w:val="16"/>
              </w:rPr>
              <w:t>150/0.17</w:t>
            </w:r>
          </w:p>
        </w:tc>
        <w:tc>
          <w:tcPr>
            <w:tcW w:w="1032" w:type="dxa"/>
            <w:noWrap/>
            <w:hideMark/>
          </w:tcPr>
          <w:p w14:paraId="6AE7980C" w14:textId="77777777" w:rsidR="00BB2185" w:rsidRPr="00D71B64" w:rsidRDefault="00BB2185" w:rsidP="00BB2185">
            <w:pPr>
              <w:rPr>
                <w:sz w:val="16"/>
                <w:szCs w:val="16"/>
              </w:rPr>
            </w:pPr>
            <w:r w:rsidRPr="00D71B64">
              <w:rPr>
                <w:sz w:val="16"/>
                <w:szCs w:val="16"/>
              </w:rPr>
              <w:t>778x1345</w:t>
            </w:r>
          </w:p>
        </w:tc>
        <w:tc>
          <w:tcPr>
            <w:tcW w:w="595" w:type="dxa"/>
            <w:noWrap/>
            <w:hideMark/>
          </w:tcPr>
          <w:p w14:paraId="51C0F114" w14:textId="77777777" w:rsidR="00BB2185" w:rsidRPr="00D71B64" w:rsidRDefault="00BB2185" w:rsidP="00BB2185">
            <w:pPr>
              <w:rPr>
                <w:sz w:val="16"/>
                <w:szCs w:val="16"/>
              </w:rPr>
            </w:pPr>
            <w:r w:rsidRPr="00D71B64">
              <w:rPr>
                <w:sz w:val="16"/>
                <w:szCs w:val="16"/>
              </w:rPr>
              <w:t>1896</w:t>
            </w:r>
          </w:p>
        </w:tc>
        <w:tc>
          <w:tcPr>
            <w:tcW w:w="1122" w:type="dxa"/>
            <w:noWrap/>
            <w:hideMark/>
          </w:tcPr>
          <w:p w14:paraId="71ED7BAE" w14:textId="77777777" w:rsidR="00BB2185" w:rsidRPr="00D71B64" w:rsidRDefault="00BB2185" w:rsidP="00BB2185">
            <w:pPr>
              <w:rPr>
                <w:sz w:val="16"/>
                <w:szCs w:val="16"/>
              </w:rPr>
            </w:pPr>
            <w:r w:rsidRPr="00D71B64">
              <w:rPr>
                <w:sz w:val="16"/>
                <w:szCs w:val="16"/>
              </w:rPr>
              <w:t>42.1</w:t>
            </w:r>
          </w:p>
        </w:tc>
      </w:tr>
      <w:tr w:rsidR="00BB2185" w:rsidRPr="00BF67D0" w14:paraId="5342CFDD" w14:textId="77777777" w:rsidTr="00BB2185">
        <w:trPr>
          <w:trHeight w:val="300"/>
        </w:trPr>
        <w:tc>
          <w:tcPr>
            <w:tcW w:w="1980" w:type="dxa"/>
            <w:noWrap/>
            <w:hideMark/>
          </w:tcPr>
          <w:p w14:paraId="51F7C7BC" w14:textId="77777777" w:rsidR="00BB2185" w:rsidRPr="00D71B64" w:rsidRDefault="00BB2185" w:rsidP="00BB2185">
            <w:pPr>
              <w:rPr>
                <w:sz w:val="16"/>
                <w:szCs w:val="16"/>
              </w:rPr>
            </w:pPr>
            <w:r w:rsidRPr="00D71B64">
              <w:rPr>
                <w:sz w:val="16"/>
                <w:szCs w:val="16"/>
              </w:rPr>
              <w:t>Crypturellus obsoletus</w:t>
            </w:r>
          </w:p>
        </w:tc>
        <w:tc>
          <w:tcPr>
            <w:tcW w:w="1559" w:type="dxa"/>
            <w:noWrap/>
            <w:hideMark/>
          </w:tcPr>
          <w:p w14:paraId="29B64C44" w14:textId="77777777" w:rsidR="00BB2185" w:rsidRPr="00D71B64" w:rsidRDefault="00BB2185" w:rsidP="00BB2185">
            <w:pPr>
              <w:rPr>
                <w:sz w:val="16"/>
                <w:szCs w:val="16"/>
              </w:rPr>
            </w:pPr>
            <w:r w:rsidRPr="00D71B64">
              <w:rPr>
                <w:sz w:val="16"/>
                <w:szCs w:val="16"/>
              </w:rPr>
              <w:t>Brown Tinamou</w:t>
            </w:r>
          </w:p>
        </w:tc>
        <w:tc>
          <w:tcPr>
            <w:tcW w:w="1418" w:type="dxa"/>
            <w:noWrap/>
            <w:hideMark/>
          </w:tcPr>
          <w:p w14:paraId="5198A5CB" w14:textId="77777777" w:rsidR="00BB2185" w:rsidRPr="00D71B64" w:rsidRDefault="00BB2185" w:rsidP="00BB2185">
            <w:pPr>
              <w:rPr>
                <w:sz w:val="16"/>
                <w:szCs w:val="16"/>
              </w:rPr>
            </w:pPr>
            <w:r w:rsidRPr="00D71B64">
              <w:rPr>
                <w:sz w:val="16"/>
                <w:szCs w:val="16"/>
              </w:rPr>
              <w:t>TMM M-10444</w:t>
            </w:r>
          </w:p>
        </w:tc>
        <w:tc>
          <w:tcPr>
            <w:tcW w:w="1701" w:type="dxa"/>
            <w:noWrap/>
            <w:hideMark/>
          </w:tcPr>
          <w:p w14:paraId="681D3576" w14:textId="77777777" w:rsidR="00BB2185" w:rsidRPr="00D71B64" w:rsidRDefault="00BB2185" w:rsidP="00BB2185">
            <w:pPr>
              <w:rPr>
                <w:sz w:val="16"/>
                <w:szCs w:val="16"/>
              </w:rPr>
            </w:pPr>
            <w:r w:rsidRPr="00D71B64">
              <w:rPr>
                <w:sz w:val="16"/>
                <w:szCs w:val="16"/>
              </w:rPr>
              <w:t>NSI</w:t>
            </w:r>
          </w:p>
        </w:tc>
        <w:tc>
          <w:tcPr>
            <w:tcW w:w="1275" w:type="dxa"/>
            <w:noWrap/>
            <w:hideMark/>
          </w:tcPr>
          <w:p w14:paraId="4398CC1B" w14:textId="77777777" w:rsidR="00BB2185" w:rsidRPr="00D71B64" w:rsidRDefault="00BB2185" w:rsidP="00BB2185">
            <w:pPr>
              <w:rPr>
                <w:sz w:val="16"/>
                <w:szCs w:val="16"/>
              </w:rPr>
            </w:pPr>
            <w:r w:rsidRPr="00D71B64">
              <w:rPr>
                <w:sz w:val="16"/>
                <w:szCs w:val="16"/>
              </w:rPr>
              <w:t>3/1/2017</w:t>
            </w:r>
          </w:p>
        </w:tc>
        <w:tc>
          <w:tcPr>
            <w:tcW w:w="1134" w:type="dxa"/>
            <w:noWrap/>
            <w:hideMark/>
          </w:tcPr>
          <w:p w14:paraId="57DAF249" w14:textId="77777777" w:rsidR="00BB2185" w:rsidRPr="00D71B64" w:rsidRDefault="00BB2185" w:rsidP="00BB2185">
            <w:pPr>
              <w:rPr>
                <w:sz w:val="16"/>
                <w:szCs w:val="16"/>
              </w:rPr>
            </w:pPr>
            <w:r w:rsidRPr="00D71B64">
              <w:rPr>
                <w:sz w:val="16"/>
                <w:szCs w:val="16"/>
              </w:rPr>
              <w:t>UTCT</w:t>
            </w:r>
          </w:p>
        </w:tc>
        <w:tc>
          <w:tcPr>
            <w:tcW w:w="1134" w:type="dxa"/>
            <w:noWrap/>
            <w:hideMark/>
          </w:tcPr>
          <w:p w14:paraId="058DC97E" w14:textId="77777777" w:rsidR="00BB2185" w:rsidRPr="00D71B64" w:rsidRDefault="00BB2185" w:rsidP="00BB2185">
            <w:pPr>
              <w:rPr>
                <w:sz w:val="16"/>
                <w:szCs w:val="16"/>
              </w:rPr>
            </w:pPr>
            <w:r w:rsidRPr="00D71B64">
              <w:rPr>
                <w:sz w:val="16"/>
                <w:szCs w:val="16"/>
              </w:rPr>
              <w:t>150/0.17</w:t>
            </w:r>
          </w:p>
        </w:tc>
        <w:tc>
          <w:tcPr>
            <w:tcW w:w="1032" w:type="dxa"/>
            <w:noWrap/>
            <w:hideMark/>
          </w:tcPr>
          <w:p w14:paraId="2B779AA0" w14:textId="77777777" w:rsidR="00BB2185" w:rsidRPr="00D71B64" w:rsidRDefault="00BB2185" w:rsidP="00BB2185">
            <w:pPr>
              <w:rPr>
                <w:sz w:val="16"/>
                <w:szCs w:val="16"/>
              </w:rPr>
            </w:pPr>
            <w:r w:rsidRPr="00D71B64">
              <w:rPr>
                <w:sz w:val="16"/>
                <w:szCs w:val="16"/>
              </w:rPr>
              <w:t>877x861</w:t>
            </w:r>
          </w:p>
        </w:tc>
        <w:tc>
          <w:tcPr>
            <w:tcW w:w="595" w:type="dxa"/>
            <w:noWrap/>
            <w:hideMark/>
          </w:tcPr>
          <w:p w14:paraId="2673BA47" w14:textId="77777777" w:rsidR="00BB2185" w:rsidRPr="00D71B64" w:rsidRDefault="00BB2185" w:rsidP="00BB2185">
            <w:pPr>
              <w:rPr>
                <w:sz w:val="16"/>
                <w:szCs w:val="16"/>
              </w:rPr>
            </w:pPr>
            <w:r w:rsidRPr="00D71B64">
              <w:rPr>
                <w:sz w:val="16"/>
                <w:szCs w:val="16"/>
              </w:rPr>
              <w:t>1968</w:t>
            </w:r>
          </w:p>
        </w:tc>
        <w:tc>
          <w:tcPr>
            <w:tcW w:w="1122" w:type="dxa"/>
            <w:noWrap/>
            <w:hideMark/>
          </w:tcPr>
          <w:p w14:paraId="40BDFA94" w14:textId="77777777" w:rsidR="00BB2185" w:rsidRPr="00D71B64" w:rsidRDefault="00BB2185" w:rsidP="00BB2185">
            <w:pPr>
              <w:rPr>
                <w:sz w:val="16"/>
                <w:szCs w:val="16"/>
              </w:rPr>
            </w:pPr>
            <w:r w:rsidRPr="00D71B64">
              <w:rPr>
                <w:sz w:val="16"/>
                <w:szCs w:val="16"/>
              </w:rPr>
              <w:t>28.5</w:t>
            </w:r>
          </w:p>
        </w:tc>
      </w:tr>
      <w:tr w:rsidR="00BB2185" w:rsidRPr="00BF67D0" w14:paraId="4E12A66E" w14:textId="77777777" w:rsidTr="00BB2185">
        <w:trPr>
          <w:trHeight w:val="300"/>
        </w:trPr>
        <w:tc>
          <w:tcPr>
            <w:tcW w:w="1980" w:type="dxa"/>
            <w:noWrap/>
            <w:hideMark/>
          </w:tcPr>
          <w:p w14:paraId="452D31CB" w14:textId="77777777" w:rsidR="00BB2185" w:rsidRPr="00D71B64" w:rsidRDefault="00BB2185" w:rsidP="00BB2185">
            <w:pPr>
              <w:rPr>
                <w:sz w:val="16"/>
                <w:szCs w:val="16"/>
              </w:rPr>
            </w:pPr>
            <w:r w:rsidRPr="00D71B64">
              <w:rPr>
                <w:sz w:val="16"/>
                <w:szCs w:val="16"/>
              </w:rPr>
              <w:t>Rhynchotus rufescens</w:t>
            </w:r>
          </w:p>
        </w:tc>
        <w:tc>
          <w:tcPr>
            <w:tcW w:w="1559" w:type="dxa"/>
            <w:noWrap/>
            <w:hideMark/>
          </w:tcPr>
          <w:p w14:paraId="71DC10C9" w14:textId="77777777" w:rsidR="00BB2185" w:rsidRPr="00D71B64" w:rsidRDefault="00BB2185" w:rsidP="00BB2185">
            <w:pPr>
              <w:rPr>
                <w:sz w:val="16"/>
                <w:szCs w:val="16"/>
              </w:rPr>
            </w:pPr>
            <w:r w:rsidRPr="00D71B64">
              <w:rPr>
                <w:sz w:val="16"/>
                <w:szCs w:val="16"/>
              </w:rPr>
              <w:t>Red-wing Tinamou</w:t>
            </w:r>
          </w:p>
        </w:tc>
        <w:tc>
          <w:tcPr>
            <w:tcW w:w="1418" w:type="dxa"/>
            <w:noWrap/>
            <w:hideMark/>
          </w:tcPr>
          <w:p w14:paraId="227CD945" w14:textId="77777777" w:rsidR="00BB2185" w:rsidRPr="00D71B64" w:rsidRDefault="00BB2185" w:rsidP="00BB2185">
            <w:pPr>
              <w:rPr>
                <w:sz w:val="16"/>
                <w:szCs w:val="16"/>
              </w:rPr>
            </w:pPr>
            <w:r w:rsidRPr="00D71B64">
              <w:rPr>
                <w:sz w:val="16"/>
                <w:szCs w:val="16"/>
              </w:rPr>
              <w:t>TMM M-10443</w:t>
            </w:r>
          </w:p>
        </w:tc>
        <w:tc>
          <w:tcPr>
            <w:tcW w:w="1701" w:type="dxa"/>
            <w:noWrap/>
            <w:hideMark/>
          </w:tcPr>
          <w:p w14:paraId="2AA7F56C" w14:textId="77777777" w:rsidR="00BB2185" w:rsidRPr="00D71B64" w:rsidRDefault="00BB2185" w:rsidP="00BB2185">
            <w:pPr>
              <w:rPr>
                <w:sz w:val="16"/>
                <w:szCs w:val="16"/>
              </w:rPr>
            </w:pPr>
            <w:r w:rsidRPr="00D71B64">
              <w:rPr>
                <w:sz w:val="16"/>
                <w:szCs w:val="16"/>
              </w:rPr>
              <w:t>NSI</w:t>
            </w:r>
          </w:p>
        </w:tc>
        <w:tc>
          <w:tcPr>
            <w:tcW w:w="1275" w:type="dxa"/>
            <w:noWrap/>
            <w:hideMark/>
          </w:tcPr>
          <w:p w14:paraId="087F0369" w14:textId="77777777" w:rsidR="00BB2185" w:rsidRPr="00D71B64" w:rsidRDefault="00BB2185" w:rsidP="00BB2185">
            <w:pPr>
              <w:rPr>
                <w:sz w:val="16"/>
                <w:szCs w:val="16"/>
              </w:rPr>
            </w:pPr>
            <w:r w:rsidRPr="00D71B64">
              <w:rPr>
                <w:sz w:val="16"/>
                <w:szCs w:val="16"/>
              </w:rPr>
              <w:t>3/1/2017</w:t>
            </w:r>
          </w:p>
        </w:tc>
        <w:tc>
          <w:tcPr>
            <w:tcW w:w="1134" w:type="dxa"/>
            <w:noWrap/>
            <w:hideMark/>
          </w:tcPr>
          <w:p w14:paraId="0BB27816" w14:textId="77777777" w:rsidR="00BB2185" w:rsidRPr="00D71B64" w:rsidRDefault="00BB2185" w:rsidP="00BB2185">
            <w:pPr>
              <w:rPr>
                <w:sz w:val="16"/>
                <w:szCs w:val="16"/>
              </w:rPr>
            </w:pPr>
            <w:r w:rsidRPr="00D71B64">
              <w:rPr>
                <w:sz w:val="16"/>
                <w:szCs w:val="16"/>
              </w:rPr>
              <w:t>UTCT</w:t>
            </w:r>
          </w:p>
        </w:tc>
        <w:tc>
          <w:tcPr>
            <w:tcW w:w="1134" w:type="dxa"/>
            <w:noWrap/>
            <w:hideMark/>
          </w:tcPr>
          <w:p w14:paraId="58B5AC86" w14:textId="77777777" w:rsidR="00BB2185" w:rsidRPr="00D71B64" w:rsidRDefault="00BB2185" w:rsidP="00BB2185">
            <w:pPr>
              <w:rPr>
                <w:sz w:val="16"/>
                <w:szCs w:val="16"/>
              </w:rPr>
            </w:pPr>
            <w:r w:rsidRPr="00D71B64">
              <w:rPr>
                <w:sz w:val="16"/>
                <w:szCs w:val="16"/>
              </w:rPr>
              <w:t>150/0.17</w:t>
            </w:r>
          </w:p>
        </w:tc>
        <w:tc>
          <w:tcPr>
            <w:tcW w:w="1032" w:type="dxa"/>
            <w:noWrap/>
            <w:hideMark/>
          </w:tcPr>
          <w:p w14:paraId="4CA863ED" w14:textId="77777777" w:rsidR="00BB2185" w:rsidRPr="00D71B64" w:rsidRDefault="00BB2185" w:rsidP="00BB2185">
            <w:pPr>
              <w:rPr>
                <w:sz w:val="16"/>
                <w:szCs w:val="16"/>
              </w:rPr>
            </w:pPr>
            <w:r w:rsidRPr="00D71B64">
              <w:rPr>
                <w:sz w:val="16"/>
                <w:szCs w:val="16"/>
              </w:rPr>
              <w:t>778x1345</w:t>
            </w:r>
          </w:p>
        </w:tc>
        <w:tc>
          <w:tcPr>
            <w:tcW w:w="595" w:type="dxa"/>
            <w:noWrap/>
            <w:hideMark/>
          </w:tcPr>
          <w:p w14:paraId="730E4D5E" w14:textId="77777777" w:rsidR="00BB2185" w:rsidRPr="00D71B64" w:rsidRDefault="00BB2185" w:rsidP="00BB2185">
            <w:pPr>
              <w:rPr>
                <w:sz w:val="16"/>
                <w:szCs w:val="16"/>
              </w:rPr>
            </w:pPr>
            <w:r w:rsidRPr="00D71B64">
              <w:rPr>
                <w:sz w:val="16"/>
                <w:szCs w:val="16"/>
              </w:rPr>
              <w:t>1896</w:t>
            </w:r>
          </w:p>
        </w:tc>
        <w:tc>
          <w:tcPr>
            <w:tcW w:w="1122" w:type="dxa"/>
            <w:noWrap/>
            <w:hideMark/>
          </w:tcPr>
          <w:p w14:paraId="06BAF9ED" w14:textId="77777777" w:rsidR="00BB2185" w:rsidRPr="00D71B64" w:rsidRDefault="00BB2185" w:rsidP="00BB2185">
            <w:pPr>
              <w:rPr>
                <w:sz w:val="16"/>
                <w:szCs w:val="16"/>
              </w:rPr>
            </w:pPr>
            <w:r w:rsidRPr="00D71B64">
              <w:rPr>
                <w:sz w:val="16"/>
                <w:szCs w:val="16"/>
              </w:rPr>
              <w:t>42.1</w:t>
            </w:r>
          </w:p>
        </w:tc>
      </w:tr>
      <w:tr w:rsidR="00BB2185" w:rsidRPr="00BF67D0" w14:paraId="5170F1A8" w14:textId="77777777" w:rsidTr="00BB2185">
        <w:trPr>
          <w:trHeight w:val="300"/>
        </w:trPr>
        <w:tc>
          <w:tcPr>
            <w:tcW w:w="1980" w:type="dxa"/>
            <w:noWrap/>
            <w:hideMark/>
          </w:tcPr>
          <w:p w14:paraId="3C879FAE" w14:textId="77777777" w:rsidR="00BB2185" w:rsidRPr="00D71B64" w:rsidRDefault="00BB2185" w:rsidP="00BB2185">
            <w:pPr>
              <w:rPr>
                <w:sz w:val="16"/>
                <w:szCs w:val="16"/>
              </w:rPr>
            </w:pPr>
            <w:r w:rsidRPr="00D71B64">
              <w:rPr>
                <w:sz w:val="16"/>
                <w:szCs w:val="16"/>
              </w:rPr>
              <w:t>Rhea americana</w:t>
            </w:r>
          </w:p>
        </w:tc>
        <w:tc>
          <w:tcPr>
            <w:tcW w:w="1559" w:type="dxa"/>
            <w:noWrap/>
            <w:hideMark/>
          </w:tcPr>
          <w:p w14:paraId="3A05A842" w14:textId="77777777" w:rsidR="00BB2185" w:rsidRPr="00D71B64" w:rsidRDefault="00BB2185" w:rsidP="00BB2185">
            <w:pPr>
              <w:rPr>
                <w:sz w:val="16"/>
                <w:szCs w:val="16"/>
              </w:rPr>
            </w:pPr>
            <w:r w:rsidRPr="00D71B64">
              <w:rPr>
                <w:sz w:val="16"/>
                <w:szCs w:val="16"/>
              </w:rPr>
              <w:t>Greater Rhea</w:t>
            </w:r>
          </w:p>
        </w:tc>
        <w:tc>
          <w:tcPr>
            <w:tcW w:w="1418" w:type="dxa"/>
            <w:noWrap/>
            <w:hideMark/>
          </w:tcPr>
          <w:p w14:paraId="0614C1D9" w14:textId="77777777" w:rsidR="00BB2185" w:rsidRPr="00D71B64" w:rsidRDefault="00BB2185" w:rsidP="00BB2185">
            <w:pPr>
              <w:rPr>
                <w:sz w:val="16"/>
                <w:szCs w:val="16"/>
              </w:rPr>
            </w:pPr>
            <w:r w:rsidRPr="00D71B64">
              <w:rPr>
                <w:sz w:val="16"/>
                <w:szCs w:val="16"/>
              </w:rPr>
              <w:t>TMM M-6721</w:t>
            </w:r>
          </w:p>
        </w:tc>
        <w:tc>
          <w:tcPr>
            <w:tcW w:w="1701" w:type="dxa"/>
            <w:noWrap/>
            <w:hideMark/>
          </w:tcPr>
          <w:p w14:paraId="655D5B73" w14:textId="77777777" w:rsidR="00BB2185" w:rsidRPr="00D71B64" w:rsidRDefault="00BB2185" w:rsidP="00BB2185">
            <w:pPr>
              <w:rPr>
                <w:sz w:val="16"/>
                <w:szCs w:val="16"/>
              </w:rPr>
            </w:pPr>
            <w:r>
              <w:rPr>
                <w:sz w:val="16"/>
                <w:szCs w:val="16"/>
              </w:rPr>
              <w:t>BIR</w:t>
            </w:r>
          </w:p>
        </w:tc>
        <w:tc>
          <w:tcPr>
            <w:tcW w:w="1275" w:type="dxa"/>
            <w:noWrap/>
            <w:hideMark/>
          </w:tcPr>
          <w:p w14:paraId="498A3EC4" w14:textId="77777777" w:rsidR="00BB2185" w:rsidRPr="00D71B64" w:rsidRDefault="00BB2185" w:rsidP="00BB2185">
            <w:pPr>
              <w:rPr>
                <w:sz w:val="16"/>
                <w:szCs w:val="16"/>
              </w:rPr>
            </w:pPr>
            <w:r w:rsidRPr="00D71B64">
              <w:rPr>
                <w:sz w:val="16"/>
                <w:szCs w:val="16"/>
              </w:rPr>
              <w:t>2/1/2006</w:t>
            </w:r>
          </w:p>
        </w:tc>
        <w:tc>
          <w:tcPr>
            <w:tcW w:w="1134" w:type="dxa"/>
            <w:noWrap/>
            <w:hideMark/>
          </w:tcPr>
          <w:p w14:paraId="5796C5EF" w14:textId="77777777" w:rsidR="00BB2185" w:rsidRPr="00D71B64" w:rsidRDefault="00BB2185" w:rsidP="00BB2185">
            <w:pPr>
              <w:rPr>
                <w:sz w:val="16"/>
                <w:szCs w:val="16"/>
              </w:rPr>
            </w:pPr>
            <w:r w:rsidRPr="00D71B64">
              <w:rPr>
                <w:sz w:val="16"/>
                <w:szCs w:val="16"/>
              </w:rPr>
              <w:t>UTCT</w:t>
            </w:r>
          </w:p>
        </w:tc>
        <w:tc>
          <w:tcPr>
            <w:tcW w:w="1134" w:type="dxa"/>
            <w:noWrap/>
            <w:hideMark/>
          </w:tcPr>
          <w:p w14:paraId="4E344EC5" w14:textId="77777777" w:rsidR="00BB2185" w:rsidRPr="00D71B64" w:rsidRDefault="00BB2185" w:rsidP="00BB2185">
            <w:pPr>
              <w:rPr>
                <w:sz w:val="16"/>
                <w:szCs w:val="16"/>
              </w:rPr>
            </w:pPr>
            <w:r w:rsidRPr="00D71B64">
              <w:rPr>
                <w:sz w:val="16"/>
                <w:szCs w:val="16"/>
              </w:rPr>
              <w:t>120/0.2</w:t>
            </w:r>
          </w:p>
        </w:tc>
        <w:tc>
          <w:tcPr>
            <w:tcW w:w="1032" w:type="dxa"/>
            <w:noWrap/>
            <w:hideMark/>
          </w:tcPr>
          <w:p w14:paraId="47BEB974" w14:textId="77777777" w:rsidR="00BB2185" w:rsidRPr="00D71B64" w:rsidRDefault="00BB2185" w:rsidP="00BB2185">
            <w:pPr>
              <w:rPr>
                <w:sz w:val="16"/>
                <w:szCs w:val="16"/>
              </w:rPr>
            </w:pPr>
            <w:r w:rsidRPr="00D71B64">
              <w:rPr>
                <w:sz w:val="16"/>
                <w:szCs w:val="16"/>
              </w:rPr>
              <w:t>512x512</w:t>
            </w:r>
          </w:p>
        </w:tc>
        <w:tc>
          <w:tcPr>
            <w:tcW w:w="595" w:type="dxa"/>
            <w:noWrap/>
            <w:hideMark/>
          </w:tcPr>
          <w:p w14:paraId="7ADD6177" w14:textId="77777777" w:rsidR="00BB2185" w:rsidRPr="00D71B64" w:rsidRDefault="00BB2185" w:rsidP="00BB2185">
            <w:pPr>
              <w:rPr>
                <w:sz w:val="16"/>
                <w:szCs w:val="16"/>
              </w:rPr>
            </w:pPr>
            <w:r w:rsidRPr="00D71B64">
              <w:rPr>
                <w:sz w:val="16"/>
                <w:szCs w:val="16"/>
              </w:rPr>
              <w:t>456</w:t>
            </w:r>
          </w:p>
        </w:tc>
        <w:tc>
          <w:tcPr>
            <w:tcW w:w="1122" w:type="dxa"/>
            <w:noWrap/>
            <w:hideMark/>
          </w:tcPr>
          <w:p w14:paraId="19F119A1" w14:textId="77777777" w:rsidR="00BB2185" w:rsidRPr="00D71B64" w:rsidRDefault="00BB2185" w:rsidP="00BB2185">
            <w:pPr>
              <w:rPr>
                <w:sz w:val="16"/>
                <w:szCs w:val="16"/>
              </w:rPr>
            </w:pPr>
            <w:r w:rsidRPr="00D71B64">
              <w:rPr>
                <w:sz w:val="16"/>
                <w:szCs w:val="16"/>
              </w:rPr>
              <w:t>181</w:t>
            </w:r>
          </w:p>
        </w:tc>
      </w:tr>
      <w:tr w:rsidR="00BB2185" w:rsidRPr="00BF67D0" w14:paraId="640137B6" w14:textId="77777777" w:rsidTr="00BB2185">
        <w:trPr>
          <w:trHeight w:val="300"/>
        </w:trPr>
        <w:tc>
          <w:tcPr>
            <w:tcW w:w="1980" w:type="dxa"/>
            <w:noWrap/>
            <w:hideMark/>
          </w:tcPr>
          <w:p w14:paraId="74F38E66" w14:textId="77777777" w:rsidR="00BB2185" w:rsidRPr="00D71B64" w:rsidRDefault="00BB2185" w:rsidP="00BB2185">
            <w:pPr>
              <w:rPr>
                <w:sz w:val="16"/>
                <w:szCs w:val="16"/>
              </w:rPr>
            </w:pPr>
            <w:r w:rsidRPr="00D71B64">
              <w:rPr>
                <w:sz w:val="16"/>
                <w:szCs w:val="16"/>
              </w:rPr>
              <w:t>Struthio camelus</w:t>
            </w:r>
          </w:p>
        </w:tc>
        <w:tc>
          <w:tcPr>
            <w:tcW w:w="1559" w:type="dxa"/>
            <w:noWrap/>
            <w:hideMark/>
          </w:tcPr>
          <w:p w14:paraId="3EAACD20" w14:textId="77777777" w:rsidR="00BB2185" w:rsidRPr="00D71B64" w:rsidRDefault="00BB2185" w:rsidP="00BB2185">
            <w:pPr>
              <w:rPr>
                <w:sz w:val="16"/>
                <w:szCs w:val="16"/>
              </w:rPr>
            </w:pPr>
            <w:r w:rsidRPr="00D71B64">
              <w:rPr>
                <w:sz w:val="16"/>
                <w:szCs w:val="16"/>
              </w:rPr>
              <w:t>Common Ostrich</w:t>
            </w:r>
          </w:p>
        </w:tc>
        <w:tc>
          <w:tcPr>
            <w:tcW w:w="1418" w:type="dxa"/>
            <w:noWrap/>
            <w:hideMark/>
          </w:tcPr>
          <w:p w14:paraId="398C1805" w14:textId="77777777" w:rsidR="00BB2185" w:rsidRPr="00D71B64" w:rsidRDefault="00BB2185" w:rsidP="00BB2185">
            <w:pPr>
              <w:rPr>
                <w:sz w:val="16"/>
                <w:szCs w:val="16"/>
              </w:rPr>
            </w:pPr>
            <w:r>
              <w:rPr>
                <w:sz w:val="16"/>
                <w:szCs w:val="16"/>
              </w:rPr>
              <w:t>TMM M-14237</w:t>
            </w:r>
          </w:p>
        </w:tc>
        <w:tc>
          <w:tcPr>
            <w:tcW w:w="1701" w:type="dxa"/>
            <w:noWrap/>
            <w:hideMark/>
          </w:tcPr>
          <w:p w14:paraId="4E825806" w14:textId="77777777" w:rsidR="00BB2185" w:rsidRPr="00D71B64" w:rsidRDefault="00BB2185" w:rsidP="00BB2185">
            <w:pPr>
              <w:rPr>
                <w:sz w:val="16"/>
                <w:szCs w:val="16"/>
              </w:rPr>
            </w:pPr>
            <w:r w:rsidRPr="00D71B64">
              <w:rPr>
                <w:sz w:val="16"/>
                <w:szCs w:val="16"/>
              </w:rPr>
              <w:t>NSI</w:t>
            </w:r>
          </w:p>
        </w:tc>
        <w:tc>
          <w:tcPr>
            <w:tcW w:w="1275" w:type="dxa"/>
            <w:noWrap/>
            <w:hideMark/>
          </w:tcPr>
          <w:p w14:paraId="7977C0B5" w14:textId="77777777" w:rsidR="00BB2185" w:rsidRPr="00D71B64" w:rsidRDefault="00BB2185" w:rsidP="00BB2185">
            <w:pPr>
              <w:rPr>
                <w:sz w:val="16"/>
                <w:szCs w:val="16"/>
              </w:rPr>
            </w:pPr>
            <w:r w:rsidRPr="00D71B64">
              <w:rPr>
                <w:sz w:val="16"/>
                <w:szCs w:val="16"/>
              </w:rPr>
              <w:t>8/8/2016</w:t>
            </w:r>
          </w:p>
        </w:tc>
        <w:tc>
          <w:tcPr>
            <w:tcW w:w="1134" w:type="dxa"/>
            <w:noWrap/>
            <w:hideMark/>
          </w:tcPr>
          <w:p w14:paraId="0228DA7E" w14:textId="77777777" w:rsidR="00BB2185" w:rsidRPr="00D71B64" w:rsidRDefault="00BB2185" w:rsidP="00BB2185">
            <w:pPr>
              <w:rPr>
                <w:sz w:val="16"/>
                <w:szCs w:val="16"/>
              </w:rPr>
            </w:pPr>
            <w:r w:rsidRPr="00D71B64">
              <w:rPr>
                <w:sz w:val="16"/>
                <w:szCs w:val="16"/>
              </w:rPr>
              <w:t>UTCT</w:t>
            </w:r>
          </w:p>
        </w:tc>
        <w:tc>
          <w:tcPr>
            <w:tcW w:w="1134" w:type="dxa"/>
            <w:noWrap/>
            <w:hideMark/>
          </w:tcPr>
          <w:p w14:paraId="7452B543" w14:textId="77777777" w:rsidR="00BB2185" w:rsidRPr="00D71B64" w:rsidRDefault="00BB2185" w:rsidP="00BB2185">
            <w:pPr>
              <w:rPr>
                <w:sz w:val="16"/>
                <w:szCs w:val="16"/>
              </w:rPr>
            </w:pPr>
            <w:r w:rsidRPr="00D71B64">
              <w:rPr>
                <w:sz w:val="16"/>
                <w:szCs w:val="16"/>
              </w:rPr>
              <w:t>150/0.17</w:t>
            </w:r>
          </w:p>
        </w:tc>
        <w:tc>
          <w:tcPr>
            <w:tcW w:w="1032" w:type="dxa"/>
            <w:noWrap/>
            <w:hideMark/>
          </w:tcPr>
          <w:p w14:paraId="2400D2F7" w14:textId="77777777" w:rsidR="00BB2185" w:rsidRPr="00D71B64" w:rsidRDefault="00BB2185" w:rsidP="00BB2185">
            <w:pPr>
              <w:rPr>
                <w:sz w:val="16"/>
                <w:szCs w:val="16"/>
              </w:rPr>
            </w:pPr>
            <w:r w:rsidRPr="00D71B64">
              <w:rPr>
                <w:sz w:val="16"/>
                <w:szCs w:val="16"/>
              </w:rPr>
              <w:t>1083x1012</w:t>
            </w:r>
          </w:p>
        </w:tc>
        <w:tc>
          <w:tcPr>
            <w:tcW w:w="595" w:type="dxa"/>
            <w:noWrap/>
            <w:hideMark/>
          </w:tcPr>
          <w:p w14:paraId="4EAA0F71" w14:textId="77777777" w:rsidR="00BB2185" w:rsidRPr="00D71B64" w:rsidRDefault="00BB2185" w:rsidP="00BB2185">
            <w:pPr>
              <w:rPr>
                <w:sz w:val="16"/>
                <w:szCs w:val="16"/>
              </w:rPr>
            </w:pPr>
            <w:r w:rsidRPr="00D71B64">
              <w:rPr>
                <w:sz w:val="16"/>
                <w:szCs w:val="16"/>
              </w:rPr>
              <w:t>1947</w:t>
            </w:r>
          </w:p>
        </w:tc>
        <w:tc>
          <w:tcPr>
            <w:tcW w:w="1122" w:type="dxa"/>
            <w:noWrap/>
            <w:hideMark/>
          </w:tcPr>
          <w:p w14:paraId="6D1F475A" w14:textId="77777777" w:rsidR="00BB2185" w:rsidRPr="00D71B64" w:rsidRDefault="00BB2185" w:rsidP="00BB2185">
            <w:pPr>
              <w:rPr>
                <w:sz w:val="16"/>
                <w:szCs w:val="16"/>
              </w:rPr>
            </w:pPr>
            <w:r w:rsidRPr="00D71B64">
              <w:rPr>
                <w:sz w:val="16"/>
                <w:szCs w:val="16"/>
              </w:rPr>
              <w:t>94.7</w:t>
            </w:r>
          </w:p>
        </w:tc>
      </w:tr>
      <w:tr w:rsidR="00BB2185" w:rsidRPr="00BF67D0" w14:paraId="65B185F0" w14:textId="77777777" w:rsidTr="00BB2185">
        <w:trPr>
          <w:trHeight w:val="300"/>
        </w:trPr>
        <w:tc>
          <w:tcPr>
            <w:tcW w:w="1980" w:type="dxa"/>
            <w:noWrap/>
          </w:tcPr>
          <w:p w14:paraId="1DC3303D" w14:textId="77777777" w:rsidR="00BB2185" w:rsidRPr="00D71B64" w:rsidRDefault="00BB2185" w:rsidP="00BB2185">
            <w:pPr>
              <w:rPr>
                <w:sz w:val="16"/>
                <w:szCs w:val="16"/>
              </w:rPr>
            </w:pPr>
            <w:r>
              <w:rPr>
                <w:sz w:val="16"/>
                <w:szCs w:val="16"/>
              </w:rPr>
              <w:t>Struthio camelus</w:t>
            </w:r>
          </w:p>
        </w:tc>
        <w:tc>
          <w:tcPr>
            <w:tcW w:w="1559" w:type="dxa"/>
            <w:noWrap/>
          </w:tcPr>
          <w:p w14:paraId="641E55F2" w14:textId="77777777" w:rsidR="00BB2185" w:rsidRPr="00D71B64" w:rsidRDefault="00BB2185" w:rsidP="00BB2185">
            <w:pPr>
              <w:rPr>
                <w:sz w:val="16"/>
                <w:szCs w:val="16"/>
              </w:rPr>
            </w:pPr>
            <w:r>
              <w:rPr>
                <w:sz w:val="16"/>
                <w:szCs w:val="16"/>
              </w:rPr>
              <w:t>Common Ostrich</w:t>
            </w:r>
          </w:p>
        </w:tc>
        <w:tc>
          <w:tcPr>
            <w:tcW w:w="1418" w:type="dxa"/>
            <w:noWrap/>
          </w:tcPr>
          <w:p w14:paraId="7AD4112F" w14:textId="77777777" w:rsidR="00BB2185" w:rsidRDefault="00BB2185" w:rsidP="00BB2185">
            <w:pPr>
              <w:rPr>
                <w:sz w:val="16"/>
                <w:szCs w:val="16"/>
              </w:rPr>
            </w:pPr>
            <w:r>
              <w:rPr>
                <w:sz w:val="16"/>
                <w:szCs w:val="16"/>
              </w:rPr>
              <w:t>TMM M-14237</w:t>
            </w:r>
          </w:p>
        </w:tc>
        <w:tc>
          <w:tcPr>
            <w:tcW w:w="1701" w:type="dxa"/>
            <w:noWrap/>
          </w:tcPr>
          <w:p w14:paraId="34A423F9" w14:textId="77777777" w:rsidR="00BB2185" w:rsidRPr="00D71B64" w:rsidRDefault="00BB2185" w:rsidP="00BB2185">
            <w:pPr>
              <w:rPr>
                <w:sz w:val="16"/>
                <w:szCs w:val="16"/>
              </w:rPr>
            </w:pPr>
            <w:r>
              <w:rPr>
                <w:sz w:val="16"/>
                <w:szCs w:val="16"/>
              </w:rPr>
              <w:t>BIR</w:t>
            </w:r>
          </w:p>
        </w:tc>
        <w:tc>
          <w:tcPr>
            <w:tcW w:w="1275" w:type="dxa"/>
            <w:noWrap/>
          </w:tcPr>
          <w:p w14:paraId="1804D084" w14:textId="77777777" w:rsidR="00BB2185" w:rsidRPr="00D71B64" w:rsidRDefault="00BB2185" w:rsidP="00BB2185">
            <w:pPr>
              <w:rPr>
                <w:sz w:val="16"/>
                <w:szCs w:val="16"/>
              </w:rPr>
            </w:pPr>
            <w:r>
              <w:rPr>
                <w:sz w:val="16"/>
                <w:szCs w:val="16"/>
              </w:rPr>
              <w:t>4/24/2012</w:t>
            </w:r>
          </w:p>
        </w:tc>
        <w:tc>
          <w:tcPr>
            <w:tcW w:w="1134" w:type="dxa"/>
            <w:noWrap/>
          </w:tcPr>
          <w:p w14:paraId="0BC00F41" w14:textId="77777777" w:rsidR="00BB2185" w:rsidRPr="00D71B64" w:rsidRDefault="00BB2185" w:rsidP="00BB2185">
            <w:pPr>
              <w:rPr>
                <w:sz w:val="16"/>
                <w:szCs w:val="16"/>
              </w:rPr>
            </w:pPr>
            <w:r>
              <w:rPr>
                <w:sz w:val="16"/>
                <w:szCs w:val="16"/>
              </w:rPr>
              <w:t>UTCT</w:t>
            </w:r>
          </w:p>
        </w:tc>
        <w:tc>
          <w:tcPr>
            <w:tcW w:w="1134" w:type="dxa"/>
            <w:noWrap/>
          </w:tcPr>
          <w:p w14:paraId="6215E609" w14:textId="77777777" w:rsidR="00BB2185" w:rsidRPr="00D71B64" w:rsidRDefault="00BB2185" w:rsidP="00BB2185">
            <w:pPr>
              <w:rPr>
                <w:sz w:val="16"/>
                <w:szCs w:val="16"/>
              </w:rPr>
            </w:pPr>
            <w:r>
              <w:rPr>
                <w:sz w:val="16"/>
                <w:szCs w:val="16"/>
              </w:rPr>
              <w:t>250/3.5</w:t>
            </w:r>
          </w:p>
        </w:tc>
        <w:tc>
          <w:tcPr>
            <w:tcW w:w="1032" w:type="dxa"/>
            <w:noWrap/>
          </w:tcPr>
          <w:p w14:paraId="7D26D4A9" w14:textId="77777777" w:rsidR="00BB2185" w:rsidRPr="00D71B64" w:rsidRDefault="00BB2185" w:rsidP="00BB2185">
            <w:pPr>
              <w:rPr>
                <w:sz w:val="16"/>
                <w:szCs w:val="16"/>
              </w:rPr>
            </w:pPr>
            <w:r>
              <w:rPr>
                <w:sz w:val="16"/>
                <w:szCs w:val="16"/>
              </w:rPr>
              <w:t>1024x1024</w:t>
            </w:r>
          </w:p>
        </w:tc>
        <w:tc>
          <w:tcPr>
            <w:tcW w:w="595" w:type="dxa"/>
            <w:noWrap/>
          </w:tcPr>
          <w:p w14:paraId="55B95F17" w14:textId="77777777" w:rsidR="00BB2185" w:rsidRPr="00D71B64" w:rsidRDefault="00BB2185" w:rsidP="00BB2185">
            <w:pPr>
              <w:rPr>
                <w:sz w:val="16"/>
                <w:szCs w:val="16"/>
              </w:rPr>
            </w:pPr>
            <w:r>
              <w:rPr>
                <w:sz w:val="16"/>
                <w:szCs w:val="16"/>
              </w:rPr>
              <w:t>486</w:t>
            </w:r>
          </w:p>
        </w:tc>
        <w:tc>
          <w:tcPr>
            <w:tcW w:w="1122" w:type="dxa"/>
            <w:noWrap/>
          </w:tcPr>
          <w:p w14:paraId="4381CD65" w14:textId="77777777" w:rsidR="00BB2185" w:rsidRPr="00D71B64" w:rsidRDefault="00BB2185" w:rsidP="00BB2185">
            <w:pPr>
              <w:rPr>
                <w:sz w:val="16"/>
                <w:szCs w:val="16"/>
              </w:rPr>
            </w:pPr>
            <w:r>
              <w:rPr>
                <w:sz w:val="16"/>
                <w:szCs w:val="16"/>
              </w:rPr>
              <w:t>250</w:t>
            </w:r>
          </w:p>
        </w:tc>
      </w:tr>
      <w:tr w:rsidR="00441579" w:rsidRPr="00BF67D0" w14:paraId="3C661130" w14:textId="77777777" w:rsidTr="00BB2185">
        <w:trPr>
          <w:trHeight w:val="300"/>
        </w:trPr>
        <w:tc>
          <w:tcPr>
            <w:tcW w:w="1980" w:type="dxa"/>
            <w:noWrap/>
          </w:tcPr>
          <w:p w14:paraId="119592B7" w14:textId="12082914" w:rsidR="00441579" w:rsidRDefault="00441579" w:rsidP="00BB2185">
            <w:pPr>
              <w:rPr>
                <w:sz w:val="16"/>
                <w:szCs w:val="16"/>
              </w:rPr>
            </w:pPr>
            <w:r>
              <w:rPr>
                <w:sz w:val="16"/>
                <w:szCs w:val="16"/>
              </w:rPr>
              <w:t>Tiaris bicolor</w:t>
            </w:r>
          </w:p>
        </w:tc>
        <w:tc>
          <w:tcPr>
            <w:tcW w:w="1559" w:type="dxa"/>
            <w:noWrap/>
          </w:tcPr>
          <w:p w14:paraId="322A3665" w14:textId="214AA130" w:rsidR="00441579" w:rsidRDefault="00441579" w:rsidP="00BB2185">
            <w:pPr>
              <w:rPr>
                <w:sz w:val="16"/>
                <w:szCs w:val="16"/>
              </w:rPr>
            </w:pPr>
            <w:r>
              <w:rPr>
                <w:sz w:val="16"/>
                <w:szCs w:val="16"/>
              </w:rPr>
              <w:t>Black-faced Grassquit</w:t>
            </w:r>
          </w:p>
        </w:tc>
        <w:tc>
          <w:tcPr>
            <w:tcW w:w="1418" w:type="dxa"/>
            <w:noWrap/>
          </w:tcPr>
          <w:p w14:paraId="18759836" w14:textId="7FC799CA" w:rsidR="00441579" w:rsidRDefault="00441579" w:rsidP="00BB2185">
            <w:pPr>
              <w:rPr>
                <w:sz w:val="16"/>
                <w:szCs w:val="16"/>
              </w:rPr>
            </w:pPr>
            <w:r>
              <w:rPr>
                <w:sz w:val="16"/>
                <w:szCs w:val="16"/>
              </w:rPr>
              <w:t>USNM 33768</w:t>
            </w:r>
          </w:p>
        </w:tc>
        <w:tc>
          <w:tcPr>
            <w:tcW w:w="1701" w:type="dxa"/>
            <w:noWrap/>
          </w:tcPr>
          <w:p w14:paraId="725D0916" w14:textId="1B60667C" w:rsidR="00441579" w:rsidRDefault="00441579" w:rsidP="00BB2185">
            <w:pPr>
              <w:rPr>
                <w:sz w:val="16"/>
                <w:szCs w:val="16"/>
              </w:rPr>
            </w:pPr>
            <w:r>
              <w:rPr>
                <w:sz w:val="16"/>
                <w:szCs w:val="16"/>
              </w:rPr>
              <w:t>NSI</w:t>
            </w:r>
          </w:p>
        </w:tc>
        <w:tc>
          <w:tcPr>
            <w:tcW w:w="1275" w:type="dxa"/>
            <w:noWrap/>
          </w:tcPr>
          <w:p w14:paraId="7632770B" w14:textId="18B75DF2" w:rsidR="00441579" w:rsidRDefault="00441579" w:rsidP="00BB2185">
            <w:pPr>
              <w:rPr>
                <w:sz w:val="16"/>
                <w:szCs w:val="16"/>
              </w:rPr>
            </w:pPr>
            <w:r>
              <w:rPr>
                <w:sz w:val="16"/>
                <w:szCs w:val="16"/>
              </w:rPr>
              <w:t>5/2/2016</w:t>
            </w:r>
          </w:p>
        </w:tc>
        <w:tc>
          <w:tcPr>
            <w:tcW w:w="1134" w:type="dxa"/>
            <w:noWrap/>
          </w:tcPr>
          <w:p w14:paraId="090DCA20" w14:textId="2956C39F" w:rsidR="00441579" w:rsidRDefault="00441579" w:rsidP="00BB2185">
            <w:pPr>
              <w:rPr>
                <w:sz w:val="16"/>
                <w:szCs w:val="16"/>
              </w:rPr>
            </w:pPr>
            <w:r>
              <w:rPr>
                <w:sz w:val="16"/>
                <w:szCs w:val="16"/>
              </w:rPr>
              <w:t>UTCT</w:t>
            </w:r>
          </w:p>
        </w:tc>
        <w:tc>
          <w:tcPr>
            <w:tcW w:w="1134" w:type="dxa"/>
            <w:noWrap/>
          </w:tcPr>
          <w:p w14:paraId="710FDB1B" w14:textId="0F775595" w:rsidR="00441579" w:rsidRDefault="00441579" w:rsidP="00BB2185">
            <w:pPr>
              <w:rPr>
                <w:sz w:val="16"/>
                <w:szCs w:val="16"/>
              </w:rPr>
            </w:pPr>
            <w:r>
              <w:rPr>
                <w:sz w:val="16"/>
                <w:szCs w:val="16"/>
              </w:rPr>
              <w:t>150/0.1</w:t>
            </w:r>
          </w:p>
        </w:tc>
        <w:tc>
          <w:tcPr>
            <w:tcW w:w="1032" w:type="dxa"/>
            <w:noWrap/>
          </w:tcPr>
          <w:p w14:paraId="08557E78" w14:textId="31172EAD" w:rsidR="00441579" w:rsidRDefault="00441579" w:rsidP="00BB2185">
            <w:pPr>
              <w:rPr>
                <w:sz w:val="16"/>
                <w:szCs w:val="16"/>
              </w:rPr>
            </w:pPr>
            <w:r>
              <w:rPr>
                <w:sz w:val="16"/>
                <w:szCs w:val="16"/>
              </w:rPr>
              <w:t>1118x1224</w:t>
            </w:r>
          </w:p>
        </w:tc>
        <w:tc>
          <w:tcPr>
            <w:tcW w:w="595" w:type="dxa"/>
            <w:noWrap/>
          </w:tcPr>
          <w:p w14:paraId="52E1652F" w14:textId="606EE388" w:rsidR="00441579" w:rsidRDefault="00441579" w:rsidP="00BB2185">
            <w:pPr>
              <w:rPr>
                <w:sz w:val="16"/>
                <w:szCs w:val="16"/>
              </w:rPr>
            </w:pPr>
            <w:r>
              <w:rPr>
                <w:sz w:val="16"/>
                <w:szCs w:val="16"/>
              </w:rPr>
              <w:t>1833</w:t>
            </w:r>
          </w:p>
        </w:tc>
        <w:tc>
          <w:tcPr>
            <w:tcW w:w="1122" w:type="dxa"/>
            <w:noWrap/>
          </w:tcPr>
          <w:p w14:paraId="2BF3A0A1" w14:textId="57920720" w:rsidR="00441579" w:rsidRDefault="00441579" w:rsidP="00BB2185">
            <w:pPr>
              <w:rPr>
                <w:sz w:val="16"/>
                <w:szCs w:val="16"/>
              </w:rPr>
            </w:pPr>
            <w:r>
              <w:rPr>
                <w:sz w:val="16"/>
                <w:szCs w:val="16"/>
              </w:rPr>
              <w:t>12.3</w:t>
            </w:r>
          </w:p>
        </w:tc>
      </w:tr>
      <w:tr w:rsidR="00441579" w:rsidRPr="00BF67D0" w14:paraId="3E3F24DE" w14:textId="77777777" w:rsidTr="00BB2185">
        <w:trPr>
          <w:trHeight w:val="300"/>
        </w:trPr>
        <w:tc>
          <w:tcPr>
            <w:tcW w:w="1980" w:type="dxa"/>
            <w:noWrap/>
          </w:tcPr>
          <w:p w14:paraId="59A5A225" w14:textId="2F8F0C48" w:rsidR="00441579" w:rsidRDefault="00441579" w:rsidP="00BB2185">
            <w:pPr>
              <w:rPr>
                <w:sz w:val="16"/>
                <w:szCs w:val="16"/>
              </w:rPr>
            </w:pPr>
            <w:r>
              <w:rPr>
                <w:sz w:val="16"/>
                <w:szCs w:val="16"/>
              </w:rPr>
              <w:t>Charadrius vociferus</w:t>
            </w:r>
            <w:r w:rsidR="00BA0D6D" w:rsidRPr="00944D6E">
              <w:rPr>
                <w:sz w:val="16"/>
                <w:szCs w:val="16"/>
                <w:vertAlign w:val="superscript"/>
              </w:rPr>
              <w:t>1</w:t>
            </w:r>
          </w:p>
        </w:tc>
        <w:tc>
          <w:tcPr>
            <w:tcW w:w="1559" w:type="dxa"/>
            <w:noWrap/>
          </w:tcPr>
          <w:p w14:paraId="424A3DDC" w14:textId="2E60D87D" w:rsidR="00441579" w:rsidRDefault="00441579" w:rsidP="00BB2185">
            <w:pPr>
              <w:rPr>
                <w:sz w:val="16"/>
                <w:szCs w:val="16"/>
              </w:rPr>
            </w:pPr>
            <w:r>
              <w:rPr>
                <w:sz w:val="16"/>
                <w:szCs w:val="16"/>
              </w:rPr>
              <w:t>Killdeer</w:t>
            </w:r>
          </w:p>
        </w:tc>
        <w:tc>
          <w:tcPr>
            <w:tcW w:w="1418" w:type="dxa"/>
            <w:noWrap/>
          </w:tcPr>
          <w:p w14:paraId="3533ECC0" w14:textId="12A6A616" w:rsidR="00441579" w:rsidRDefault="00441579" w:rsidP="00BB2185">
            <w:pPr>
              <w:rPr>
                <w:sz w:val="16"/>
                <w:szCs w:val="16"/>
              </w:rPr>
            </w:pPr>
            <w:r>
              <w:rPr>
                <w:sz w:val="16"/>
                <w:szCs w:val="16"/>
              </w:rPr>
              <w:t>NCSM 18305</w:t>
            </w:r>
          </w:p>
        </w:tc>
        <w:tc>
          <w:tcPr>
            <w:tcW w:w="1701" w:type="dxa"/>
            <w:noWrap/>
          </w:tcPr>
          <w:p w14:paraId="240E54B3" w14:textId="68E358B0" w:rsidR="00441579" w:rsidRDefault="007A6C7B" w:rsidP="00BB2185">
            <w:pPr>
              <w:rPr>
                <w:sz w:val="16"/>
                <w:szCs w:val="16"/>
              </w:rPr>
            </w:pPr>
            <w:r>
              <w:rPr>
                <w:sz w:val="16"/>
                <w:szCs w:val="16"/>
              </w:rPr>
              <w:t>BIR</w:t>
            </w:r>
          </w:p>
        </w:tc>
        <w:tc>
          <w:tcPr>
            <w:tcW w:w="1275" w:type="dxa"/>
            <w:noWrap/>
          </w:tcPr>
          <w:p w14:paraId="54D40D6D" w14:textId="15A337AE" w:rsidR="00441579" w:rsidRDefault="00441579" w:rsidP="00BB2185">
            <w:pPr>
              <w:rPr>
                <w:sz w:val="16"/>
                <w:szCs w:val="16"/>
              </w:rPr>
            </w:pPr>
            <w:r>
              <w:rPr>
                <w:sz w:val="16"/>
                <w:szCs w:val="16"/>
              </w:rPr>
              <w:t>6/4/2010</w:t>
            </w:r>
          </w:p>
        </w:tc>
        <w:tc>
          <w:tcPr>
            <w:tcW w:w="1134" w:type="dxa"/>
            <w:noWrap/>
          </w:tcPr>
          <w:p w14:paraId="6613E37D" w14:textId="5FD55302" w:rsidR="00441579" w:rsidRDefault="00441579" w:rsidP="00BB2185">
            <w:pPr>
              <w:rPr>
                <w:sz w:val="16"/>
                <w:szCs w:val="16"/>
              </w:rPr>
            </w:pPr>
            <w:r>
              <w:rPr>
                <w:sz w:val="16"/>
                <w:szCs w:val="16"/>
              </w:rPr>
              <w:t>UTCT</w:t>
            </w:r>
          </w:p>
        </w:tc>
        <w:tc>
          <w:tcPr>
            <w:tcW w:w="1134" w:type="dxa"/>
            <w:noWrap/>
          </w:tcPr>
          <w:p w14:paraId="240B2AE6" w14:textId="59C16BC5" w:rsidR="00441579" w:rsidRDefault="00441579" w:rsidP="00BB2185">
            <w:pPr>
              <w:rPr>
                <w:sz w:val="16"/>
                <w:szCs w:val="16"/>
              </w:rPr>
            </w:pPr>
            <w:r>
              <w:rPr>
                <w:sz w:val="16"/>
                <w:szCs w:val="16"/>
              </w:rPr>
              <w:t>200/0.16</w:t>
            </w:r>
          </w:p>
        </w:tc>
        <w:tc>
          <w:tcPr>
            <w:tcW w:w="1032" w:type="dxa"/>
            <w:noWrap/>
          </w:tcPr>
          <w:p w14:paraId="5B797007" w14:textId="0320395A" w:rsidR="00441579" w:rsidRDefault="00441579" w:rsidP="00BB2185">
            <w:pPr>
              <w:rPr>
                <w:sz w:val="16"/>
                <w:szCs w:val="16"/>
              </w:rPr>
            </w:pPr>
            <w:r>
              <w:rPr>
                <w:sz w:val="16"/>
                <w:szCs w:val="16"/>
              </w:rPr>
              <w:t>1024x1024</w:t>
            </w:r>
          </w:p>
        </w:tc>
        <w:tc>
          <w:tcPr>
            <w:tcW w:w="595" w:type="dxa"/>
            <w:noWrap/>
          </w:tcPr>
          <w:p w14:paraId="5CCB9867" w14:textId="7F5BCE1C" w:rsidR="00441579" w:rsidRDefault="00441579" w:rsidP="00BB2185">
            <w:pPr>
              <w:rPr>
                <w:sz w:val="16"/>
                <w:szCs w:val="16"/>
              </w:rPr>
            </w:pPr>
            <w:r>
              <w:rPr>
                <w:sz w:val="16"/>
                <w:szCs w:val="16"/>
              </w:rPr>
              <w:t>1183</w:t>
            </w:r>
          </w:p>
        </w:tc>
        <w:tc>
          <w:tcPr>
            <w:tcW w:w="1122" w:type="dxa"/>
            <w:noWrap/>
          </w:tcPr>
          <w:p w14:paraId="09A29BC9" w14:textId="69510454" w:rsidR="00441579" w:rsidRDefault="00441579" w:rsidP="00BB2185">
            <w:pPr>
              <w:rPr>
                <w:sz w:val="16"/>
                <w:szCs w:val="16"/>
              </w:rPr>
            </w:pPr>
            <w:r>
              <w:rPr>
                <w:sz w:val="16"/>
                <w:szCs w:val="16"/>
              </w:rPr>
              <w:t>52.93</w:t>
            </w:r>
          </w:p>
        </w:tc>
      </w:tr>
    </w:tbl>
    <w:p w14:paraId="6D8F073B" w14:textId="726E3000" w:rsidR="00BB2185" w:rsidRDefault="00BB2185" w:rsidP="00BB2185">
      <w:pPr>
        <w:sectPr w:rsidR="00BB2185" w:rsidSect="007D09E6">
          <w:type w:val="continuous"/>
          <w:pgSz w:w="15840" w:h="12240" w:orient="landscape" w:code="1"/>
          <w:pgMar w:top="1440" w:right="1440" w:bottom="1440" w:left="1440" w:header="720" w:footer="720" w:gutter="0"/>
          <w:lnNumType w:countBy="1" w:restart="continuous"/>
          <w:cols w:space="720"/>
          <w:docGrid w:linePitch="360"/>
        </w:sectPr>
      </w:pPr>
      <w:r w:rsidRPr="00BF67D0">
        <w:rPr>
          <w:b/>
        </w:rPr>
        <w:t>Table S1.</w:t>
      </w:r>
      <w:r>
        <w:t xml:space="preserve"> Specimen information and CT scanning parameters for scanned samples used in this study.</w:t>
      </w:r>
      <w:r w:rsidR="00BA0D6D">
        <w:t xml:space="preserve"> 1From Smith and Clarke </w:t>
      </w:r>
      <w:r>
        <w:t xml:space="preserve"> Abbreviations: AMNH, American Museum of Natural History, New York City, New York; BIR, Bio-Imaging Research, Inc, Lincolnshire, Illinois;</w:t>
      </w:r>
      <w:r w:rsidR="007A6C7B">
        <w:t xml:space="preserve"> NCSM, North Carolina State Museum of Natural Sciences, Raleigh, North Carolina;</w:t>
      </w:r>
      <w:r>
        <w:t xml:space="preserve"> NMNH, National Museum of Natural History, Paris, France; NSI, North Star Imaging, Irvine, California;</w:t>
      </w:r>
      <w:r w:rsidR="007A6C7B">
        <w:t xml:space="preserve"> TMM, Texas Memorial Museum, Austin, Texas;</w:t>
      </w:r>
      <w:r>
        <w:t xml:space="preserve"> UMNH, Utah Museum of Natural History, Salt Lake City, Utah; UTCT, University of Texas High-Resolution X-ray Computed Tomography Facility, University of Texas at Austin, Austin, Texas; VF, Viscom France, Saint-Ouen-L’Aumône, France.</w:t>
      </w:r>
    </w:p>
    <w:tbl>
      <w:tblPr>
        <w:tblStyle w:val="TableGrid"/>
        <w:tblW w:w="8095" w:type="dxa"/>
        <w:tblInd w:w="1255" w:type="dxa"/>
        <w:tblLook w:val="04A0" w:firstRow="1" w:lastRow="0" w:firstColumn="1" w:lastColumn="0" w:noHBand="0" w:noVBand="1"/>
      </w:tblPr>
      <w:tblGrid>
        <w:gridCol w:w="2788"/>
        <w:gridCol w:w="1201"/>
        <w:gridCol w:w="1150"/>
        <w:gridCol w:w="787"/>
        <w:gridCol w:w="665"/>
        <w:gridCol w:w="717"/>
        <w:gridCol w:w="787"/>
      </w:tblGrid>
      <w:tr w:rsidR="00510CCB" w:rsidRPr="00AA14F6" w14:paraId="2994589C" w14:textId="77777777" w:rsidTr="00944D6E">
        <w:trPr>
          <w:trHeight w:val="300"/>
        </w:trPr>
        <w:tc>
          <w:tcPr>
            <w:tcW w:w="2790" w:type="dxa"/>
            <w:noWrap/>
            <w:hideMark/>
          </w:tcPr>
          <w:p w14:paraId="7F496FA1" w14:textId="1C16F9F1" w:rsidR="00AA14F6" w:rsidRPr="00944D6E" w:rsidRDefault="00510CCB" w:rsidP="00AA14F6">
            <w:pPr>
              <w:rPr>
                <w:rFonts w:eastAsia="Times New Roman"/>
                <w:sz w:val="20"/>
                <w:szCs w:val="20"/>
              </w:rPr>
            </w:pPr>
            <w:r>
              <w:rPr>
                <w:rFonts w:eastAsia="Times New Roman"/>
                <w:sz w:val="20"/>
                <w:szCs w:val="20"/>
              </w:rPr>
              <w:lastRenderedPageBreak/>
              <w:t>taxon</w:t>
            </w:r>
          </w:p>
        </w:tc>
        <w:tc>
          <w:tcPr>
            <w:tcW w:w="1202" w:type="dxa"/>
            <w:noWrap/>
            <w:hideMark/>
          </w:tcPr>
          <w:p w14:paraId="3F4C5E30" w14:textId="41F3302C" w:rsidR="00AA14F6" w:rsidRPr="00944D6E" w:rsidRDefault="00510CCB" w:rsidP="00AA14F6">
            <w:pPr>
              <w:rPr>
                <w:rFonts w:eastAsia="Times New Roman"/>
                <w:color w:val="000000"/>
                <w:sz w:val="20"/>
                <w:szCs w:val="20"/>
              </w:rPr>
            </w:pPr>
            <w:r>
              <w:rPr>
                <w:rFonts w:eastAsia="Times New Roman"/>
                <w:color w:val="000000"/>
                <w:sz w:val="20"/>
                <w:szCs w:val="20"/>
              </w:rPr>
              <w:t>OLA</w:t>
            </w:r>
          </w:p>
        </w:tc>
        <w:tc>
          <w:tcPr>
            <w:tcW w:w="1151" w:type="dxa"/>
            <w:noWrap/>
            <w:hideMark/>
          </w:tcPr>
          <w:p w14:paraId="6FC62416" w14:textId="6EE99FC8" w:rsidR="00AA14F6" w:rsidRPr="00944D6E" w:rsidRDefault="00510CCB" w:rsidP="00AA14F6">
            <w:pPr>
              <w:rPr>
                <w:rFonts w:eastAsia="Times New Roman"/>
                <w:color w:val="000000"/>
                <w:sz w:val="20"/>
                <w:szCs w:val="20"/>
              </w:rPr>
            </w:pPr>
            <w:r>
              <w:rPr>
                <w:rFonts w:eastAsia="Times New Roman"/>
                <w:color w:val="000000"/>
                <w:sz w:val="20"/>
                <w:szCs w:val="20"/>
              </w:rPr>
              <w:t>TBA</w:t>
            </w:r>
          </w:p>
        </w:tc>
        <w:tc>
          <w:tcPr>
            <w:tcW w:w="788" w:type="dxa"/>
            <w:noWrap/>
            <w:hideMark/>
          </w:tcPr>
          <w:p w14:paraId="1F63593A" w14:textId="30948A5D" w:rsidR="00AA14F6" w:rsidRPr="00944D6E" w:rsidRDefault="00510CCB" w:rsidP="00AA14F6">
            <w:pPr>
              <w:rPr>
                <w:rFonts w:eastAsia="Times New Roman"/>
                <w:color w:val="000000"/>
                <w:sz w:val="20"/>
                <w:szCs w:val="20"/>
              </w:rPr>
            </w:pPr>
            <w:r>
              <w:rPr>
                <w:rFonts w:eastAsia="Times New Roman"/>
                <w:color w:val="000000"/>
                <w:sz w:val="20"/>
                <w:szCs w:val="20"/>
              </w:rPr>
              <w:t>OptR</w:t>
            </w:r>
          </w:p>
        </w:tc>
        <w:tc>
          <w:tcPr>
            <w:tcW w:w="658" w:type="dxa"/>
            <w:noWrap/>
            <w:hideMark/>
          </w:tcPr>
          <w:p w14:paraId="4162DC03" w14:textId="1730B549" w:rsidR="00AA14F6" w:rsidRPr="00944D6E" w:rsidRDefault="00510CCB" w:rsidP="00AA14F6">
            <w:pPr>
              <w:rPr>
                <w:rFonts w:eastAsia="Times New Roman"/>
                <w:color w:val="000000"/>
                <w:sz w:val="20"/>
                <w:szCs w:val="20"/>
              </w:rPr>
            </w:pPr>
            <w:r>
              <w:rPr>
                <w:rFonts w:eastAsia="Times New Roman"/>
                <w:color w:val="000000"/>
                <w:sz w:val="20"/>
                <w:szCs w:val="20"/>
              </w:rPr>
              <w:t>OBL</w:t>
            </w:r>
          </w:p>
        </w:tc>
        <w:tc>
          <w:tcPr>
            <w:tcW w:w="718" w:type="dxa"/>
            <w:noWrap/>
            <w:hideMark/>
          </w:tcPr>
          <w:p w14:paraId="089F460C" w14:textId="3969CDD6" w:rsidR="00AA14F6" w:rsidRPr="00944D6E" w:rsidRDefault="00510CCB" w:rsidP="00AA14F6">
            <w:pPr>
              <w:rPr>
                <w:rFonts w:eastAsia="Times New Roman"/>
                <w:color w:val="000000"/>
                <w:sz w:val="20"/>
                <w:szCs w:val="20"/>
              </w:rPr>
            </w:pPr>
            <w:r>
              <w:rPr>
                <w:rFonts w:eastAsia="Times New Roman"/>
                <w:color w:val="000000"/>
                <w:sz w:val="20"/>
                <w:szCs w:val="20"/>
              </w:rPr>
              <w:t>CHL</w:t>
            </w:r>
          </w:p>
        </w:tc>
        <w:tc>
          <w:tcPr>
            <w:tcW w:w="788" w:type="dxa"/>
            <w:noWrap/>
            <w:hideMark/>
          </w:tcPr>
          <w:p w14:paraId="614EDD80" w14:textId="7576C96E" w:rsidR="00AA14F6" w:rsidRPr="00944D6E" w:rsidRDefault="00510CCB" w:rsidP="00AA14F6">
            <w:pPr>
              <w:rPr>
                <w:rFonts w:eastAsia="Times New Roman"/>
                <w:color w:val="000000"/>
                <w:sz w:val="20"/>
                <w:szCs w:val="20"/>
              </w:rPr>
            </w:pPr>
            <w:r>
              <w:rPr>
                <w:rFonts w:eastAsia="Times New Roman"/>
                <w:color w:val="000000"/>
                <w:sz w:val="20"/>
                <w:szCs w:val="20"/>
              </w:rPr>
              <w:t>OR</w:t>
            </w:r>
          </w:p>
        </w:tc>
      </w:tr>
      <w:tr w:rsidR="00510CCB" w:rsidRPr="00AA14F6" w14:paraId="4465669A" w14:textId="77777777" w:rsidTr="00944D6E">
        <w:trPr>
          <w:trHeight w:val="300"/>
        </w:trPr>
        <w:tc>
          <w:tcPr>
            <w:tcW w:w="2790" w:type="dxa"/>
            <w:noWrap/>
            <w:hideMark/>
          </w:tcPr>
          <w:p w14:paraId="3B181BBC" w14:textId="7116F1E4" w:rsidR="00AA14F6" w:rsidRPr="00944D6E" w:rsidRDefault="00AA14F6" w:rsidP="00AA14F6">
            <w:pPr>
              <w:rPr>
                <w:rFonts w:eastAsia="Times New Roman"/>
                <w:color w:val="000000"/>
                <w:sz w:val="20"/>
                <w:szCs w:val="20"/>
              </w:rPr>
            </w:pPr>
            <w:r w:rsidRPr="00944D6E">
              <w:rPr>
                <w:rFonts w:eastAsia="Times New Roman"/>
                <w:color w:val="000000"/>
                <w:sz w:val="20"/>
                <w:szCs w:val="20"/>
              </w:rPr>
              <w:t>Casuarius_casuarius</w:t>
            </w:r>
          </w:p>
        </w:tc>
        <w:tc>
          <w:tcPr>
            <w:tcW w:w="1202" w:type="dxa"/>
            <w:noWrap/>
            <w:hideMark/>
          </w:tcPr>
          <w:p w14:paraId="26ECC49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2.99</w:t>
            </w:r>
          </w:p>
        </w:tc>
        <w:tc>
          <w:tcPr>
            <w:tcW w:w="1151" w:type="dxa"/>
            <w:noWrap/>
            <w:hideMark/>
          </w:tcPr>
          <w:p w14:paraId="643E2DF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81.12</w:t>
            </w:r>
          </w:p>
        </w:tc>
        <w:tc>
          <w:tcPr>
            <w:tcW w:w="788" w:type="dxa"/>
            <w:noWrap/>
            <w:hideMark/>
          </w:tcPr>
          <w:p w14:paraId="4076528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0.04</w:t>
            </w:r>
          </w:p>
        </w:tc>
        <w:tc>
          <w:tcPr>
            <w:tcW w:w="658" w:type="dxa"/>
            <w:noWrap/>
            <w:hideMark/>
          </w:tcPr>
          <w:p w14:paraId="1648807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11.27</w:t>
            </w:r>
          </w:p>
        </w:tc>
        <w:tc>
          <w:tcPr>
            <w:tcW w:w="718" w:type="dxa"/>
            <w:noWrap/>
            <w:hideMark/>
          </w:tcPr>
          <w:p w14:paraId="767578B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42.12</w:t>
            </w:r>
          </w:p>
        </w:tc>
        <w:tc>
          <w:tcPr>
            <w:tcW w:w="788" w:type="dxa"/>
            <w:noWrap/>
            <w:hideMark/>
          </w:tcPr>
          <w:p w14:paraId="13A5381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0.27</w:t>
            </w:r>
          </w:p>
        </w:tc>
      </w:tr>
      <w:tr w:rsidR="00510CCB" w:rsidRPr="00AA14F6" w14:paraId="1A5AE8E2" w14:textId="77777777" w:rsidTr="00944D6E">
        <w:trPr>
          <w:trHeight w:val="300"/>
        </w:trPr>
        <w:tc>
          <w:tcPr>
            <w:tcW w:w="2790" w:type="dxa"/>
            <w:noWrap/>
            <w:hideMark/>
          </w:tcPr>
          <w:p w14:paraId="011E0E25" w14:textId="184ABE07" w:rsidR="00AA14F6" w:rsidRPr="00944D6E" w:rsidRDefault="00AA14F6" w:rsidP="00AA14F6">
            <w:pPr>
              <w:rPr>
                <w:rFonts w:eastAsia="Times New Roman"/>
                <w:color w:val="000000"/>
                <w:sz w:val="20"/>
                <w:szCs w:val="20"/>
              </w:rPr>
            </w:pPr>
            <w:r w:rsidRPr="00944D6E">
              <w:rPr>
                <w:rFonts w:eastAsia="Times New Roman"/>
                <w:color w:val="000000"/>
                <w:sz w:val="20"/>
                <w:szCs w:val="20"/>
              </w:rPr>
              <w:t>Dromaius_novaehollandiae</w:t>
            </w:r>
          </w:p>
        </w:tc>
        <w:tc>
          <w:tcPr>
            <w:tcW w:w="1202" w:type="dxa"/>
            <w:noWrap/>
            <w:hideMark/>
          </w:tcPr>
          <w:p w14:paraId="7911600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2.34</w:t>
            </w:r>
          </w:p>
        </w:tc>
        <w:tc>
          <w:tcPr>
            <w:tcW w:w="1151" w:type="dxa"/>
            <w:noWrap/>
            <w:hideMark/>
          </w:tcPr>
          <w:p w14:paraId="2A9CF9E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52.52</w:t>
            </w:r>
          </w:p>
        </w:tc>
        <w:tc>
          <w:tcPr>
            <w:tcW w:w="788" w:type="dxa"/>
            <w:noWrap/>
            <w:hideMark/>
          </w:tcPr>
          <w:p w14:paraId="632BFBB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0.04</w:t>
            </w:r>
          </w:p>
        </w:tc>
        <w:tc>
          <w:tcPr>
            <w:tcW w:w="658" w:type="dxa"/>
            <w:noWrap/>
            <w:hideMark/>
          </w:tcPr>
          <w:p w14:paraId="2965864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8.37</w:t>
            </w:r>
          </w:p>
        </w:tc>
        <w:tc>
          <w:tcPr>
            <w:tcW w:w="718" w:type="dxa"/>
            <w:noWrap/>
            <w:hideMark/>
          </w:tcPr>
          <w:p w14:paraId="36DD655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31.51</w:t>
            </w:r>
          </w:p>
        </w:tc>
        <w:tc>
          <w:tcPr>
            <w:tcW w:w="788" w:type="dxa"/>
            <w:noWrap/>
            <w:hideMark/>
          </w:tcPr>
          <w:p w14:paraId="668513F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0.27</w:t>
            </w:r>
          </w:p>
        </w:tc>
      </w:tr>
      <w:tr w:rsidR="00510CCB" w:rsidRPr="00AA14F6" w14:paraId="6C66AD02" w14:textId="77777777" w:rsidTr="00944D6E">
        <w:trPr>
          <w:trHeight w:val="300"/>
        </w:trPr>
        <w:tc>
          <w:tcPr>
            <w:tcW w:w="2790" w:type="dxa"/>
            <w:noWrap/>
            <w:hideMark/>
          </w:tcPr>
          <w:p w14:paraId="2CA4E1E5" w14:textId="0668D250" w:rsidR="00AA14F6" w:rsidRPr="00944D6E" w:rsidRDefault="00AA14F6" w:rsidP="00AA14F6">
            <w:pPr>
              <w:rPr>
                <w:rFonts w:eastAsia="Times New Roman"/>
                <w:color w:val="000000"/>
                <w:sz w:val="20"/>
                <w:szCs w:val="20"/>
              </w:rPr>
            </w:pPr>
            <w:r w:rsidRPr="00944D6E">
              <w:rPr>
                <w:rFonts w:eastAsia="Times New Roman"/>
                <w:color w:val="000000"/>
                <w:sz w:val="20"/>
                <w:szCs w:val="20"/>
              </w:rPr>
              <w:t>Apteryx_sp</w:t>
            </w:r>
          </w:p>
        </w:tc>
        <w:tc>
          <w:tcPr>
            <w:tcW w:w="1202" w:type="dxa"/>
            <w:noWrap/>
            <w:hideMark/>
          </w:tcPr>
          <w:p w14:paraId="4C7AE61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0.24</w:t>
            </w:r>
          </w:p>
        </w:tc>
        <w:tc>
          <w:tcPr>
            <w:tcW w:w="1151" w:type="dxa"/>
            <w:noWrap/>
            <w:hideMark/>
          </w:tcPr>
          <w:p w14:paraId="21D98FF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27.01</w:t>
            </w:r>
          </w:p>
        </w:tc>
        <w:tc>
          <w:tcPr>
            <w:tcW w:w="788" w:type="dxa"/>
            <w:noWrap/>
            <w:hideMark/>
          </w:tcPr>
          <w:p w14:paraId="3273E20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0.01</w:t>
            </w:r>
          </w:p>
        </w:tc>
        <w:tc>
          <w:tcPr>
            <w:tcW w:w="658" w:type="dxa"/>
            <w:noWrap/>
            <w:hideMark/>
          </w:tcPr>
          <w:p w14:paraId="22B1DE7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12.00</w:t>
            </w:r>
          </w:p>
        </w:tc>
        <w:tc>
          <w:tcPr>
            <w:tcW w:w="718" w:type="dxa"/>
            <w:noWrap/>
            <w:hideMark/>
          </w:tcPr>
          <w:p w14:paraId="1CB115A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35.00</w:t>
            </w:r>
          </w:p>
        </w:tc>
        <w:tc>
          <w:tcPr>
            <w:tcW w:w="788" w:type="dxa"/>
            <w:noWrap/>
            <w:hideMark/>
          </w:tcPr>
          <w:p w14:paraId="5097D8D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0.34</w:t>
            </w:r>
          </w:p>
        </w:tc>
      </w:tr>
      <w:tr w:rsidR="00510CCB" w:rsidRPr="00AA14F6" w14:paraId="620B4F50" w14:textId="77777777" w:rsidTr="00944D6E">
        <w:trPr>
          <w:trHeight w:val="300"/>
        </w:trPr>
        <w:tc>
          <w:tcPr>
            <w:tcW w:w="2790" w:type="dxa"/>
            <w:noWrap/>
            <w:hideMark/>
          </w:tcPr>
          <w:p w14:paraId="3A081E10" w14:textId="7E58EA46" w:rsidR="00AA14F6" w:rsidRPr="00944D6E" w:rsidRDefault="00AA14F6" w:rsidP="00AA14F6">
            <w:pPr>
              <w:rPr>
                <w:rFonts w:eastAsia="Times New Roman"/>
                <w:color w:val="000000"/>
                <w:sz w:val="20"/>
                <w:szCs w:val="20"/>
              </w:rPr>
            </w:pPr>
            <w:r w:rsidRPr="00944D6E">
              <w:rPr>
                <w:rFonts w:eastAsia="Times New Roman"/>
                <w:color w:val="000000"/>
                <w:sz w:val="20"/>
                <w:szCs w:val="20"/>
              </w:rPr>
              <w:t>Aepyornis_maximus</w:t>
            </w:r>
          </w:p>
        </w:tc>
        <w:tc>
          <w:tcPr>
            <w:tcW w:w="1202" w:type="dxa"/>
            <w:noWrap/>
            <w:hideMark/>
          </w:tcPr>
          <w:p w14:paraId="64761AD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1.42</w:t>
            </w:r>
          </w:p>
        </w:tc>
        <w:tc>
          <w:tcPr>
            <w:tcW w:w="1151" w:type="dxa"/>
            <w:noWrap/>
            <w:hideMark/>
          </w:tcPr>
          <w:p w14:paraId="21F15BF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119.38</w:t>
            </w:r>
          </w:p>
        </w:tc>
        <w:tc>
          <w:tcPr>
            <w:tcW w:w="788" w:type="dxa"/>
            <w:noWrap/>
            <w:hideMark/>
          </w:tcPr>
          <w:p w14:paraId="4361D7B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0.01</w:t>
            </w:r>
          </w:p>
        </w:tc>
        <w:tc>
          <w:tcPr>
            <w:tcW w:w="658" w:type="dxa"/>
            <w:noWrap/>
            <w:hideMark/>
          </w:tcPr>
          <w:p w14:paraId="1B9E52A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11.74</w:t>
            </w:r>
          </w:p>
        </w:tc>
        <w:tc>
          <w:tcPr>
            <w:tcW w:w="718" w:type="dxa"/>
            <w:noWrap/>
            <w:hideMark/>
          </w:tcPr>
          <w:p w14:paraId="23D617E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44.40</w:t>
            </w:r>
          </w:p>
        </w:tc>
        <w:tc>
          <w:tcPr>
            <w:tcW w:w="788" w:type="dxa"/>
            <w:noWrap/>
            <w:hideMark/>
          </w:tcPr>
          <w:p w14:paraId="675FD21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0.26</w:t>
            </w:r>
          </w:p>
        </w:tc>
      </w:tr>
      <w:tr w:rsidR="00510CCB" w:rsidRPr="00AA14F6" w14:paraId="1C273D20" w14:textId="77777777" w:rsidTr="00944D6E">
        <w:trPr>
          <w:trHeight w:val="300"/>
        </w:trPr>
        <w:tc>
          <w:tcPr>
            <w:tcW w:w="2790" w:type="dxa"/>
            <w:noWrap/>
            <w:hideMark/>
          </w:tcPr>
          <w:p w14:paraId="66EE882D" w14:textId="34208DDF" w:rsidR="00AA14F6" w:rsidRPr="00944D6E" w:rsidRDefault="00AA14F6" w:rsidP="00AA14F6">
            <w:pPr>
              <w:rPr>
                <w:rFonts w:eastAsia="Times New Roman"/>
                <w:color w:val="000000"/>
                <w:sz w:val="20"/>
                <w:szCs w:val="20"/>
              </w:rPr>
            </w:pPr>
            <w:r w:rsidRPr="00944D6E">
              <w:rPr>
                <w:rFonts w:eastAsia="Times New Roman"/>
                <w:color w:val="000000"/>
                <w:sz w:val="20"/>
                <w:szCs w:val="20"/>
              </w:rPr>
              <w:t>Aepyornis_hildebrandti</w:t>
            </w:r>
          </w:p>
        </w:tc>
        <w:tc>
          <w:tcPr>
            <w:tcW w:w="1202" w:type="dxa"/>
            <w:noWrap/>
            <w:hideMark/>
          </w:tcPr>
          <w:p w14:paraId="67EB1790" w14:textId="77777777" w:rsidR="00AA14F6" w:rsidRPr="00944D6E" w:rsidRDefault="00AA14F6" w:rsidP="00AA14F6">
            <w:pPr>
              <w:rPr>
                <w:rFonts w:eastAsia="Times New Roman"/>
                <w:color w:val="000000"/>
                <w:sz w:val="20"/>
                <w:szCs w:val="20"/>
              </w:rPr>
            </w:pPr>
          </w:p>
        </w:tc>
        <w:tc>
          <w:tcPr>
            <w:tcW w:w="1151" w:type="dxa"/>
            <w:noWrap/>
            <w:hideMark/>
          </w:tcPr>
          <w:p w14:paraId="40F3DAC3" w14:textId="77777777" w:rsidR="00AA14F6" w:rsidRPr="00510CCB" w:rsidRDefault="00AA14F6" w:rsidP="00AA14F6">
            <w:pPr>
              <w:rPr>
                <w:rFonts w:eastAsia="Times New Roman"/>
                <w:sz w:val="20"/>
                <w:szCs w:val="20"/>
              </w:rPr>
            </w:pPr>
          </w:p>
        </w:tc>
        <w:tc>
          <w:tcPr>
            <w:tcW w:w="788" w:type="dxa"/>
            <w:noWrap/>
            <w:hideMark/>
          </w:tcPr>
          <w:p w14:paraId="661C3072" w14:textId="77777777" w:rsidR="00AA14F6" w:rsidRPr="00510CCB" w:rsidRDefault="00AA14F6" w:rsidP="00AA14F6">
            <w:pPr>
              <w:rPr>
                <w:rFonts w:eastAsia="Times New Roman"/>
                <w:sz w:val="20"/>
                <w:szCs w:val="20"/>
              </w:rPr>
            </w:pPr>
          </w:p>
        </w:tc>
        <w:tc>
          <w:tcPr>
            <w:tcW w:w="658" w:type="dxa"/>
            <w:noWrap/>
            <w:hideMark/>
          </w:tcPr>
          <w:p w14:paraId="627B7BC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9.97</w:t>
            </w:r>
          </w:p>
        </w:tc>
        <w:tc>
          <w:tcPr>
            <w:tcW w:w="718" w:type="dxa"/>
            <w:noWrap/>
            <w:hideMark/>
          </w:tcPr>
          <w:p w14:paraId="3649410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41.07</w:t>
            </w:r>
          </w:p>
        </w:tc>
        <w:tc>
          <w:tcPr>
            <w:tcW w:w="788" w:type="dxa"/>
            <w:noWrap/>
            <w:hideMark/>
          </w:tcPr>
          <w:p w14:paraId="334FEC4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0.24</w:t>
            </w:r>
          </w:p>
        </w:tc>
      </w:tr>
      <w:tr w:rsidR="00510CCB" w:rsidRPr="00AA14F6" w14:paraId="07ACF0D5" w14:textId="77777777" w:rsidTr="00944D6E">
        <w:trPr>
          <w:trHeight w:val="300"/>
        </w:trPr>
        <w:tc>
          <w:tcPr>
            <w:tcW w:w="2790" w:type="dxa"/>
            <w:noWrap/>
            <w:hideMark/>
          </w:tcPr>
          <w:p w14:paraId="2860C15A" w14:textId="5FEF6306" w:rsidR="00AA14F6" w:rsidRPr="00944D6E" w:rsidRDefault="00AA14F6" w:rsidP="00AA14F6">
            <w:pPr>
              <w:rPr>
                <w:rFonts w:eastAsia="Times New Roman"/>
                <w:color w:val="000000"/>
                <w:sz w:val="20"/>
                <w:szCs w:val="20"/>
              </w:rPr>
            </w:pPr>
            <w:r w:rsidRPr="00944D6E">
              <w:rPr>
                <w:rFonts w:eastAsia="Times New Roman"/>
                <w:color w:val="000000"/>
                <w:sz w:val="20"/>
                <w:szCs w:val="20"/>
              </w:rPr>
              <w:t>Pachyornis_elephantopus</w:t>
            </w:r>
          </w:p>
        </w:tc>
        <w:tc>
          <w:tcPr>
            <w:tcW w:w="1202" w:type="dxa"/>
            <w:noWrap/>
            <w:hideMark/>
          </w:tcPr>
          <w:p w14:paraId="22E6738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1.29</w:t>
            </w:r>
          </w:p>
        </w:tc>
        <w:tc>
          <w:tcPr>
            <w:tcW w:w="1151" w:type="dxa"/>
            <w:noWrap/>
            <w:hideMark/>
          </w:tcPr>
          <w:p w14:paraId="7DEB207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65.03</w:t>
            </w:r>
          </w:p>
        </w:tc>
        <w:tc>
          <w:tcPr>
            <w:tcW w:w="788" w:type="dxa"/>
            <w:noWrap/>
            <w:hideMark/>
          </w:tcPr>
          <w:p w14:paraId="4048687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0.02</w:t>
            </w:r>
          </w:p>
        </w:tc>
        <w:tc>
          <w:tcPr>
            <w:tcW w:w="658" w:type="dxa"/>
            <w:noWrap/>
            <w:hideMark/>
          </w:tcPr>
          <w:p w14:paraId="34DB855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7.80</w:t>
            </w:r>
          </w:p>
        </w:tc>
        <w:tc>
          <w:tcPr>
            <w:tcW w:w="718" w:type="dxa"/>
            <w:noWrap/>
            <w:hideMark/>
          </w:tcPr>
          <w:p w14:paraId="6497A06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36.55</w:t>
            </w:r>
          </w:p>
        </w:tc>
        <w:tc>
          <w:tcPr>
            <w:tcW w:w="788" w:type="dxa"/>
            <w:noWrap/>
            <w:hideMark/>
          </w:tcPr>
          <w:p w14:paraId="27F1F0B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0.21</w:t>
            </w:r>
          </w:p>
        </w:tc>
      </w:tr>
      <w:tr w:rsidR="00510CCB" w:rsidRPr="00AA14F6" w14:paraId="6F280584" w14:textId="77777777" w:rsidTr="00944D6E">
        <w:trPr>
          <w:trHeight w:val="300"/>
        </w:trPr>
        <w:tc>
          <w:tcPr>
            <w:tcW w:w="2790" w:type="dxa"/>
            <w:noWrap/>
            <w:hideMark/>
          </w:tcPr>
          <w:p w14:paraId="109FC604" w14:textId="7DB6D42A" w:rsidR="00AA14F6" w:rsidRPr="00944D6E" w:rsidRDefault="00AA14F6" w:rsidP="00AA14F6">
            <w:pPr>
              <w:rPr>
                <w:rFonts w:eastAsia="Times New Roman"/>
                <w:color w:val="000000"/>
                <w:sz w:val="20"/>
                <w:szCs w:val="20"/>
              </w:rPr>
            </w:pPr>
            <w:r w:rsidRPr="00944D6E">
              <w:rPr>
                <w:rFonts w:eastAsia="Times New Roman"/>
                <w:color w:val="000000"/>
                <w:sz w:val="20"/>
                <w:szCs w:val="20"/>
              </w:rPr>
              <w:t>Struthio_camelus</w:t>
            </w:r>
          </w:p>
        </w:tc>
        <w:tc>
          <w:tcPr>
            <w:tcW w:w="1202" w:type="dxa"/>
            <w:noWrap/>
            <w:hideMark/>
          </w:tcPr>
          <w:p w14:paraId="5C7C487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2.58</w:t>
            </w:r>
          </w:p>
        </w:tc>
        <w:tc>
          <w:tcPr>
            <w:tcW w:w="1151" w:type="dxa"/>
            <w:noWrap/>
            <w:hideMark/>
          </w:tcPr>
          <w:p w14:paraId="26F5D6B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77.09</w:t>
            </w:r>
          </w:p>
        </w:tc>
        <w:tc>
          <w:tcPr>
            <w:tcW w:w="788" w:type="dxa"/>
            <w:noWrap/>
            <w:hideMark/>
          </w:tcPr>
          <w:p w14:paraId="403B65F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0.03</w:t>
            </w:r>
          </w:p>
        </w:tc>
        <w:tc>
          <w:tcPr>
            <w:tcW w:w="658" w:type="dxa"/>
            <w:noWrap/>
            <w:hideMark/>
          </w:tcPr>
          <w:p w14:paraId="41C306F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6.88</w:t>
            </w:r>
          </w:p>
        </w:tc>
        <w:tc>
          <w:tcPr>
            <w:tcW w:w="718" w:type="dxa"/>
            <w:noWrap/>
            <w:hideMark/>
          </w:tcPr>
          <w:p w14:paraId="71EE72C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39.10</w:t>
            </w:r>
          </w:p>
        </w:tc>
        <w:tc>
          <w:tcPr>
            <w:tcW w:w="788" w:type="dxa"/>
            <w:noWrap/>
            <w:hideMark/>
          </w:tcPr>
          <w:p w14:paraId="63B6996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4793C71A" w14:textId="77777777" w:rsidTr="00944D6E">
        <w:trPr>
          <w:trHeight w:val="300"/>
        </w:trPr>
        <w:tc>
          <w:tcPr>
            <w:tcW w:w="2790" w:type="dxa"/>
            <w:noWrap/>
            <w:hideMark/>
          </w:tcPr>
          <w:p w14:paraId="6D6897E1" w14:textId="69F63A2E" w:rsidR="00AA14F6" w:rsidRPr="00944D6E" w:rsidRDefault="00AA14F6" w:rsidP="00AA14F6">
            <w:pPr>
              <w:rPr>
                <w:rFonts w:eastAsia="Times New Roman"/>
                <w:color w:val="000000"/>
                <w:sz w:val="20"/>
                <w:szCs w:val="20"/>
              </w:rPr>
            </w:pPr>
            <w:r w:rsidRPr="00944D6E">
              <w:rPr>
                <w:rFonts w:eastAsia="Times New Roman"/>
                <w:color w:val="000000"/>
                <w:sz w:val="20"/>
                <w:szCs w:val="20"/>
              </w:rPr>
              <w:t>Rhea_americana</w:t>
            </w:r>
          </w:p>
        </w:tc>
        <w:tc>
          <w:tcPr>
            <w:tcW w:w="1202" w:type="dxa"/>
            <w:noWrap/>
            <w:hideMark/>
          </w:tcPr>
          <w:p w14:paraId="6097878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2.08</w:t>
            </w:r>
          </w:p>
        </w:tc>
        <w:tc>
          <w:tcPr>
            <w:tcW w:w="1151" w:type="dxa"/>
            <w:noWrap/>
            <w:hideMark/>
          </w:tcPr>
          <w:p w14:paraId="30380CF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45.06</w:t>
            </w:r>
          </w:p>
        </w:tc>
        <w:tc>
          <w:tcPr>
            <w:tcW w:w="788" w:type="dxa"/>
            <w:noWrap/>
            <w:hideMark/>
          </w:tcPr>
          <w:p w14:paraId="7155D99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0.05</w:t>
            </w:r>
          </w:p>
        </w:tc>
        <w:tc>
          <w:tcPr>
            <w:tcW w:w="658" w:type="dxa"/>
            <w:noWrap/>
            <w:hideMark/>
          </w:tcPr>
          <w:p w14:paraId="05892D6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7.37</w:t>
            </w:r>
          </w:p>
        </w:tc>
        <w:tc>
          <w:tcPr>
            <w:tcW w:w="718" w:type="dxa"/>
            <w:noWrap/>
            <w:hideMark/>
          </w:tcPr>
          <w:p w14:paraId="7A9EACA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33.40</w:t>
            </w:r>
          </w:p>
        </w:tc>
        <w:tc>
          <w:tcPr>
            <w:tcW w:w="788" w:type="dxa"/>
            <w:noWrap/>
            <w:hideMark/>
          </w:tcPr>
          <w:p w14:paraId="3451F79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0.22</w:t>
            </w:r>
          </w:p>
        </w:tc>
      </w:tr>
      <w:tr w:rsidR="00510CCB" w:rsidRPr="00AA14F6" w14:paraId="40D3CBC6" w14:textId="77777777" w:rsidTr="00944D6E">
        <w:trPr>
          <w:trHeight w:val="300"/>
        </w:trPr>
        <w:tc>
          <w:tcPr>
            <w:tcW w:w="2790" w:type="dxa"/>
            <w:noWrap/>
            <w:hideMark/>
          </w:tcPr>
          <w:p w14:paraId="0B49FE39" w14:textId="2622D858" w:rsidR="00AA14F6" w:rsidRPr="00944D6E" w:rsidRDefault="00AA14F6" w:rsidP="00AA14F6">
            <w:pPr>
              <w:rPr>
                <w:rFonts w:eastAsia="Times New Roman"/>
                <w:color w:val="000000"/>
                <w:sz w:val="20"/>
                <w:szCs w:val="20"/>
              </w:rPr>
            </w:pPr>
            <w:r w:rsidRPr="00944D6E">
              <w:rPr>
                <w:rFonts w:eastAsia="Times New Roman"/>
                <w:color w:val="000000"/>
                <w:sz w:val="20"/>
                <w:szCs w:val="20"/>
              </w:rPr>
              <w:t>Rhynchotus_rufescens</w:t>
            </w:r>
          </w:p>
        </w:tc>
        <w:tc>
          <w:tcPr>
            <w:tcW w:w="1202" w:type="dxa"/>
            <w:noWrap/>
            <w:hideMark/>
          </w:tcPr>
          <w:p w14:paraId="30AA990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1.01</w:t>
            </w:r>
          </w:p>
        </w:tc>
        <w:tc>
          <w:tcPr>
            <w:tcW w:w="1151" w:type="dxa"/>
            <w:noWrap/>
            <w:hideMark/>
          </w:tcPr>
          <w:p w14:paraId="1BBCECC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12.91</w:t>
            </w:r>
          </w:p>
        </w:tc>
        <w:tc>
          <w:tcPr>
            <w:tcW w:w="788" w:type="dxa"/>
            <w:noWrap/>
            <w:hideMark/>
          </w:tcPr>
          <w:p w14:paraId="39D5066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0.08</w:t>
            </w:r>
          </w:p>
        </w:tc>
        <w:tc>
          <w:tcPr>
            <w:tcW w:w="658" w:type="dxa"/>
            <w:noWrap/>
            <w:hideMark/>
          </w:tcPr>
          <w:p w14:paraId="3C62A0E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2.36</w:t>
            </w:r>
          </w:p>
        </w:tc>
        <w:tc>
          <w:tcPr>
            <w:tcW w:w="718" w:type="dxa"/>
            <w:noWrap/>
            <w:hideMark/>
          </w:tcPr>
          <w:p w14:paraId="2EC302A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17.32</w:t>
            </w:r>
          </w:p>
        </w:tc>
        <w:tc>
          <w:tcPr>
            <w:tcW w:w="788" w:type="dxa"/>
            <w:noWrap/>
            <w:hideMark/>
          </w:tcPr>
          <w:p w14:paraId="0A49808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38781270" w14:textId="77777777" w:rsidTr="00944D6E">
        <w:trPr>
          <w:trHeight w:val="300"/>
        </w:trPr>
        <w:tc>
          <w:tcPr>
            <w:tcW w:w="2790" w:type="dxa"/>
            <w:noWrap/>
            <w:hideMark/>
          </w:tcPr>
          <w:p w14:paraId="183D4EE3" w14:textId="21D27572" w:rsidR="00AA14F6" w:rsidRPr="00944D6E" w:rsidRDefault="00AA14F6" w:rsidP="00AA14F6">
            <w:pPr>
              <w:rPr>
                <w:rFonts w:eastAsia="Times New Roman"/>
                <w:color w:val="000000"/>
                <w:sz w:val="20"/>
                <w:szCs w:val="20"/>
              </w:rPr>
            </w:pPr>
            <w:r w:rsidRPr="00944D6E">
              <w:rPr>
                <w:rFonts w:eastAsia="Times New Roman"/>
                <w:color w:val="000000"/>
                <w:sz w:val="20"/>
                <w:szCs w:val="20"/>
              </w:rPr>
              <w:t>Nothoprocta_perdicaria</w:t>
            </w:r>
          </w:p>
        </w:tc>
        <w:tc>
          <w:tcPr>
            <w:tcW w:w="1202" w:type="dxa"/>
            <w:noWrap/>
            <w:hideMark/>
          </w:tcPr>
          <w:p w14:paraId="030819C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0.75</w:t>
            </w:r>
          </w:p>
        </w:tc>
        <w:tc>
          <w:tcPr>
            <w:tcW w:w="1151" w:type="dxa"/>
            <w:noWrap/>
            <w:hideMark/>
          </w:tcPr>
          <w:p w14:paraId="68D1D3C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8.82</w:t>
            </w:r>
          </w:p>
        </w:tc>
        <w:tc>
          <w:tcPr>
            <w:tcW w:w="788" w:type="dxa"/>
            <w:noWrap/>
            <w:hideMark/>
          </w:tcPr>
          <w:p w14:paraId="54B6C6D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0.09</w:t>
            </w:r>
          </w:p>
        </w:tc>
        <w:tc>
          <w:tcPr>
            <w:tcW w:w="658" w:type="dxa"/>
            <w:noWrap/>
            <w:hideMark/>
          </w:tcPr>
          <w:p w14:paraId="02F6605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2.51</w:t>
            </w:r>
          </w:p>
        </w:tc>
        <w:tc>
          <w:tcPr>
            <w:tcW w:w="718" w:type="dxa"/>
            <w:noWrap/>
            <w:hideMark/>
          </w:tcPr>
          <w:p w14:paraId="40DB0C0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13.82</w:t>
            </w:r>
          </w:p>
        </w:tc>
        <w:tc>
          <w:tcPr>
            <w:tcW w:w="788" w:type="dxa"/>
            <w:noWrap/>
            <w:hideMark/>
          </w:tcPr>
          <w:p w14:paraId="2E6A20C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7702D246" w14:textId="77777777" w:rsidTr="00944D6E">
        <w:trPr>
          <w:trHeight w:val="300"/>
        </w:trPr>
        <w:tc>
          <w:tcPr>
            <w:tcW w:w="2790" w:type="dxa"/>
            <w:noWrap/>
            <w:hideMark/>
          </w:tcPr>
          <w:p w14:paraId="7168299A" w14:textId="21F06936" w:rsidR="00AA14F6" w:rsidRPr="00944D6E" w:rsidRDefault="00AA14F6" w:rsidP="00AA14F6">
            <w:pPr>
              <w:rPr>
                <w:rFonts w:eastAsia="Times New Roman"/>
                <w:color w:val="000000"/>
                <w:sz w:val="20"/>
                <w:szCs w:val="20"/>
              </w:rPr>
            </w:pPr>
            <w:r w:rsidRPr="00944D6E">
              <w:rPr>
                <w:rFonts w:eastAsia="Times New Roman"/>
                <w:color w:val="000000"/>
                <w:sz w:val="20"/>
                <w:szCs w:val="20"/>
              </w:rPr>
              <w:t>Tinamus_solitarius</w:t>
            </w:r>
          </w:p>
        </w:tc>
        <w:tc>
          <w:tcPr>
            <w:tcW w:w="1202" w:type="dxa"/>
            <w:noWrap/>
            <w:hideMark/>
          </w:tcPr>
          <w:p w14:paraId="4410EDC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1.06</w:t>
            </w:r>
          </w:p>
        </w:tc>
        <w:tc>
          <w:tcPr>
            <w:tcW w:w="1151" w:type="dxa"/>
            <w:noWrap/>
            <w:hideMark/>
          </w:tcPr>
          <w:p w14:paraId="587E0C3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13.56</w:t>
            </w:r>
          </w:p>
        </w:tc>
        <w:tc>
          <w:tcPr>
            <w:tcW w:w="788" w:type="dxa"/>
            <w:noWrap/>
            <w:hideMark/>
          </w:tcPr>
          <w:p w14:paraId="76A73A3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0.08</w:t>
            </w:r>
          </w:p>
        </w:tc>
        <w:tc>
          <w:tcPr>
            <w:tcW w:w="658" w:type="dxa"/>
            <w:noWrap/>
            <w:hideMark/>
          </w:tcPr>
          <w:p w14:paraId="0870946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5.10</w:t>
            </w:r>
          </w:p>
        </w:tc>
        <w:tc>
          <w:tcPr>
            <w:tcW w:w="718" w:type="dxa"/>
            <w:noWrap/>
            <w:hideMark/>
          </w:tcPr>
          <w:p w14:paraId="61FA70E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16.24</w:t>
            </w:r>
          </w:p>
        </w:tc>
        <w:tc>
          <w:tcPr>
            <w:tcW w:w="788" w:type="dxa"/>
            <w:noWrap/>
            <w:hideMark/>
          </w:tcPr>
          <w:p w14:paraId="5FCA82A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0.31</w:t>
            </w:r>
          </w:p>
        </w:tc>
      </w:tr>
      <w:tr w:rsidR="00510CCB" w:rsidRPr="00AA14F6" w14:paraId="12E64B63" w14:textId="77777777" w:rsidTr="00944D6E">
        <w:trPr>
          <w:trHeight w:val="300"/>
        </w:trPr>
        <w:tc>
          <w:tcPr>
            <w:tcW w:w="2790" w:type="dxa"/>
            <w:noWrap/>
            <w:hideMark/>
          </w:tcPr>
          <w:p w14:paraId="4249BB92" w14:textId="1F010B72" w:rsidR="00AA14F6" w:rsidRPr="00944D6E" w:rsidRDefault="00AA14F6" w:rsidP="00AA14F6">
            <w:pPr>
              <w:rPr>
                <w:rFonts w:eastAsia="Times New Roman"/>
                <w:color w:val="000000"/>
                <w:sz w:val="20"/>
                <w:szCs w:val="20"/>
              </w:rPr>
            </w:pPr>
            <w:r w:rsidRPr="00944D6E">
              <w:rPr>
                <w:rFonts w:eastAsia="Times New Roman"/>
                <w:color w:val="000000"/>
                <w:sz w:val="20"/>
                <w:szCs w:val="20"/>
              </w:rPr>
              <w:t>Crypturellus_obsoletus</w:t>
            </w:r>
          </w:p>
        </w:tc>
        <w:tc>
          <w:tcPr>
            <w:tcW w:w="1202" w:type="dxa"/>
            <w:noWrap/>
            <w:hideMark/>
          </w:tcPr>
          <w:p w14:paraId="21AD987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0.85</w:t>
            </w:r>
          </w:p>
        </w:tc>
        <w:tc>
          <w:tcPr>
            <w:tcW w:w="1151" w:type="dxa"/>
            <w:noWrap/>
            <w:hideMark/>
          </w:tcPr>
          <w:p w14:paraId="1BC00C6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9.97</w:t>
            </w:r>
          </w:p>
        </w:tc>
        <w:tc>
          <w:tcPr>
            <w:tcW w:w="788" w:type="dxa"/>
            <w:noWrap/>
            <w:hideMark/>
          </w:tcPr>
          <w:p w14:paraId="31A914E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0.08</w:t>
            </w:r>
          </w:p>
        </w:tc>
        <w:tc>
          <w:tcPr>
            <w:tcW w:w="658" w:type="dxa"/>
            <w:noWrap/>
            <w:hideMark/>
          </w:tcPr>
          <w:p w14:paraId="3E93A5F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4.66</w:t>
            </w:r>
          </w:p>
        </w:tc>
        <w:tc>
          <w:tcPr>
            <w:tcW w:w="718" w:type="dxa"/>
            <w:noWrap/>
            <w:hideMark/>
          </w:tcPr>
          <w:p w14:paraId="415258C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14.59</w:t>
            </w:r>
          </w:p>
        </w:tc>
        <w:tc>
          <w:tcPr>
            <w:tcW w:w="788" w:type="dxa"/>
            <w:noWrap/>
            <w:hideMark/>
          </w:tcPr>
          <w:p w14:paraId="0F24D40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0.32</w:t>
            </w:r>
          </w:p>
        </w:tc>
      </w:tr>
      <w:tr w:rsidR="00510CCB" w:rsidRPr="00AA14F6" w14:paraId="0F102412" w14:textId="77777777" w:rsidTr="00944D6E">
        <w:trPr>
          <w:trHeight w:val="300"/>
        </w:trPr>
        <w:tc>
          <w:tcPr>
            <w:tcW w:w="2790" w:type="dxa"/>
            <w:noWrap/>
            <w:hideMark/>
          </w:tcPr>
          <w:p w14:paraId="27E6D5B4" w14:textId="0620CB31" w:rsidR="00AA14F6" w:rsidRPr="00944D6E" w:rsidRDefault="00AA14F6" w:rsidP="00AA14F6">
            <w:pPr>
              <w:rPr>
                <w:rFonts w:eastAsia="Times New Roman"/>
                <w:color w:val="000000"/>
                <w:sz w:val="20"/>
                <w:szCs w:val="20"/>
              </w:rPr>
            </w:pPr>
            <w:r w:rsidRPr="00944D6E">
              <w:rPr>
                <w:rFonts w:eastAsia="Times New Roman"/>
                <w:color w:val="000000"/>
                <w:sz w:val="20"/>
                <w:szCs w:val="20"/>
              </w:rPr>
              <w:t>Lithornis_plebius</w:t>
            </w:r>
          </w:p>
        </w:tc>
        <w:tc>
          <w:tcPr>
            <w:tcW w:w="1202" w:type="dxa"/>
            <w:noWrap/>
            <w:hideMark/>
          </w:tcPr>
          <w:p w14:paraId="5DA131D5" w14:textId="77777777" w:rsidR="00AA14F6" w:rsidRPr="00944D6E" w:rsidRDefault="00AA14F6" w:rsidP="00AA14F6">
            <w:pPr>
              <w:rPr>
                <w:rFonts w:eastAsia="Times New Roman"/>
                <w:color w:val="000000"/>
                <w:sz w:val="20"/>
                <w:szCs w:val="20"/>
              </w:rPr>
            </w:pPr>
          </w:p>
        </w:tc>
        <w:tc>
          <w:tcPr>
            <w:tcW w:w="1151" w:type="dxa"/>
            <w:noWrap/>
            <w:hideMark/>
          </w:tcPr>
          <w:p w14:paraId="0C01913F" w14:textId="77777777" w:rsidR="00AA14F6" w:rsidRPr="00510CCB" w:rsidRDefault="00AA14F6" w:rsidP="00AA14F6">
            <w:pPr>
              <w:rPr>
                <w:rFonts w:eastAsia="Times New Roman"/>
                <w:sz w:val="20"/>
                <w:szCs w:val="20"/>
              </w:rPr>
            </w:pPr>
          </w:p>
        </w:tc>
        <w:tc>
          <w:tcPr>
            <w:tcW w:w="788" w:type="dxa"/>
            <w:noWrap/>
            <w:hideMark/>
          </w:tcPr>
          <w:p w14:paraId="332DE1B3" w14:textId="77777777" w:rsidR="00AA14F6" w:rsidRPr="00510CCB" w:rsidRDefault="00AA14F6" w:rsidP="00AA14F6">
            <w:pPr>
              <w:rPr>
                <w:rFonts w:eastAsia="Times New Roman"/>
                <w:sz w:val="20"/>
                <w:szCs w:val="20"/>
              </w:rPr>
            </w:pPr>
          </w:p>
        </w:tc>
        <w:tc>
          <w:tcPr>
            <w:tcW w:w="658" w:type="dxa"/>
            <w:noWrap/>
            <w:hideMark/>
          </w:tcPr>
          <w:p w14:paraId="0238524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5.61</w:t>
            </w:r>
          </w:p>
        </w:tc>
        <w:tc>
          <w:tcPr>
            <w:tcW w:w="718" w:type="dxa"/>
            <w:noWrap/>
            <w:hideMark/>
          </w:tcPr>
          <w:p w14:paraId="45B8C40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15.77</w:t>
            </w:r>
          </w:p>
        </w:tc>
        <w:tc>
          <w:tcPr>
            <w:tcW w:w="788" w:type="dxa"/>
            <w:noWrap/>
            <w:hideMark/>
          </w:tcPr>
          <w:p w14:paraId="5C46469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0.36</w:t>
            </w:r>
          </w:p>
        </w:tc>
      </w:tr>
      <w:tr w:rsidR="00510CCB" w:rsidRPr="00AA14F6" w14:paraId="0ECE053F" w14:textId="77777777" w:rsidTr="00944D6E">
        <w:trPr>
          <w:trHeight w:val="300"/>
        </w:trPr>
        <w:tc>
          <w:tcPr>
            <w:tcW w:w="2790" w:type="dxa"/>
            <w:noWrap/>
            <w:hideMark/>
          </w:tcPr>
          <w:p w14:paraId="79448600"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Tiaris_bicolor</w:t>
            </w:r>
          </w:p>
        </w:tc>
        <w:tc>
          <w:tcPr>
            <w:tcW w:w="1202" w:type="dxa"/>
            <w:noWrap/>
            <w:hideMark/>
          </w:tcPr>
          <w:p w14:paraId="54D5A86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0.26</w:t>
            </w:r>
          </w:p>
        </w:tc>
        <w:tc>
          <w:tcPr>
            <w:tcW w:w="1151" w:type="dxa"/>
            <w:noWrap/>
            <w:hideMark/>
          </w:tcPr>
          <w:p w14:paraId="23AB7CA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4.26</w:t>
            </w:r>
          </w:p>
        </w:tc>
        <w:tc>
          <w:tcPr>
            <w:tcW w:w="788" w:type="dxa"/>
            <w:noWrap/>
            <w:hideMark/>
          </w:tcPr>
          <w:p w14:paraId="04DA9DD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0.06</w:t>
            </w:r>
          </w:p>
        </w:tc>
        <w:tc>
          <w:tcPr>
            <w:tcW w:w="658" w:type="dxa"/>
            <w:noWrap/>
            <w:hideMark/>
          </w:tcPr>
          <w:p w14:paraId="51E6F6C9" w14:textId="77777777" w:rsidR="00AA14F6" w:rsidRPr="00944D6E" w:rsidRDefault="00AA14F6" w:rsidP="00AA14F6">
            <w:pPr>
              <w:jc w:val="right"/>
              <w:rPr>
                <w:rFonts w:eastAsia="Times New Roman"/>
                <w:color w:val="000000"/>
                <w:sz w:val="20"/>
                <w:szCs w:val="20"/>
              </w:rPr>
            </w:pPr>
          </w:p>
        </w:tc>
        <w:tc>
          <w:tcPr>
            <w:tcW w:w="718" w:type="dxa"/>
            <w:noWrap/>
            <w:hideMark/>
          </w:tcPr>
          <w:p w14:paraId="24964C25" w14:textId="77777777" w:rsidR="00AA14F6" w:rsidRPr="00510CCB" w:rsidRDefault="00AA14F6" w:rsidP="00AA14F6">
            <w:pPr>
              <w:rPr>
                <w:rFonts w:eastAsia="Times New Roman"/>
                <w:sz w:val="20"/>
                <w:szCs w:val="20"/>
              </w:rPr>
            </w:pPr>
          </w:p>
        </w:tc>
        <w:tc>
          <w:tcPr>
            <w:tcW w:w="788" w:type="dxa"/>
            <w:noWrap/>
            <w:hideMark/>
          </w:tcPr>
          <w:p w14:paraId="34F3FA17" w14:textId="77777777" w:rsidR="00AA14F6" w:rsidRPr="00510CCB" w:rsidRDefault="00AA14F6" w:rsidP="00AA14F6">
            <w:pPr>
              <w:rPr>
                <w:rFonts w:eastAsia="Times New Roman"/>
                <w:sz w:val="20"/>
                <w:szCs w:val="20"/>
              </w:rPr>
            </w:pPr>
          </w:p>
        </w:tc>
      </w:tr>
      <w:tr w:rsidR="00510CCB" w:rsidRPr="00AA14F6" w14:paraId="03B10732" w14:textId="77777777" w:rsidTr="00944D6E">
        <w:trPr>
          <w:trHeight w:val="300"/>
        </w:trPr>
        <w:tc>
          <w:tcPr>
            <w:tcW w:w="2790" w:type="dxa"/>
            <w:noWrap/>
            <w:hideMark/>
          </w:tcPr>
          <w:p w14:paraId="10AC00E8" w14:textId="78282573" w:rsidR="00AA14F6" w:rsidRPr="00944D6E" w:rsidRDefault="00B773B6" w:rsidP="00AA14F6">
            <w:pPr>
              <w:rPr>
                <w:rFonts w:eastAsia="Times New Roman"/>
                <w:color w:val="000000"/>
                <w:sz w:val="20"/>
                <w:szCs w:val="20"/>
              </w:rPr>
            </w:pPr>
            <w:r>
              <w:rPr>
                <w:rFonts w:eastAsia="Times New Roman"/>
                <w:color w:val="000000"/>
                <w:sz w:val="20"/>
                <w:szCs w:val="20"/>
              </w:rPr>
              <w:t>Chara</w:t>
            </w:r>
            <w:r w:rsidR="00A45285">
              <w:rPr>
                <w:rFonts w:eastAsia="Times New Roman"/>
                <w:color w:val="000000"/>
                <w:sz w:val="20"/>
                <w:szCs w:val="20"/>
              </w:rPr>
              <w:t>d</w:t>
            </w:r>
            <w:bookmarkStart w:id="1" w:name="_GoBack"/>
            <w:bookmarkEnd w:id="1"/>
            <w:r>
              <w:rPr>
                <w:rFonts w:eastAsia="Times New Roman"/>
                <w:color w:val="000000"/>
                <w:sz w:val="20"/>
                <w:szCs w:val="20"/>
              </w:rPr>
              <w:t>rius_vociferus</w:t>
            </w:r>
          </w:p>
        </w:tc>
        <w:tc>
          <w:tcPr>
            <w:tcW w:w="1202" w:type="dxa"/>
            <w:noWrap/>
            <w:hideMark/>
          </w:tcPr>
          <w:p w14:paraId="31AB6E8B" w14:textId="15738DE4"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w:t>
            </w:r>
            <w:r w:rsidR="00B773B6">
              <w:rPr>
                <w:rFonts w:eastAsia="Times New Roman"/>
                <w:color w:val="000000"/>
                <w:sz w:val="20"/>
                <w:szCs w:val="20"/>
              </w:rPr>
              <w:t>49</w:t>
            </w:r>
          </w:p>
        </w:tc>
        <w:tc>
          <w:tcPr>
            <w:tcW w:w="1151" w:type="dxa"/>
            <w:noWrap/>
            <w:hideMark/>
          </w:tcPr>
          <w:p w14:paraId="18BC8F0F" w14:textId="1C96E13F" w:rsidR="00AA14F6" w:rsidRPr="00944D6E" w:rsidRDefault="00B773B6" w:rsidP="00AA14F6">
            <w:pPr>
              <w:jc w:val="right"/>
              <w:rPr>
                <w:rFonts w:eastAsia="Times New Roman"/>
                <w:color w:val="000000"/>
                <w:sz w:val="20"/>
                <w:szCs w:val="20"/>
              </w:rPr>
            </w:pPr>
            <w:r>
              <w:rPr>
                <w:rFonts w:eastAsia="Times New Roman"/>
                <w:color w:val="000000"/>
                <w:sz w:val="20"/>
                <w:szCs w:val="20"/>
              </w:rPr>
              <w:t>7</w:t>
            </w:r>
            <w:r w:rsidR="00AA14F6" w:rsidRPr="00944D6E">
              <w:rPr>
                <w:rFonts w:eastAsia="Times New Roman"/>
                <w:color w:val="000000"/>
                <w:sz w:val="20"/>
                <w:szCs w:val="20"/>
              </w:rPr>
              <w:t>.</w:t>
            </w:r>
            <w:r>
              <w:rPr>
                <w:rFonts w:eastAsia="Times New Roman"/>
                <w:color w:val="000000"/>
                <w:sz w:val="20"/>
                <w:szCs w:val="20"/>
              </w:rPr>
              <w:t>11</w:t>
            </w:r>
          </w:p>
        </w:tc>
        <w:tc>
          <w:tcPr>
            <w:tcW w:w="788" w:type="dxa"/>
            <w:noWrap/>
            <w:hideMark/>
          </w:tcPr>
          <w:p w14:paraId="14C8EDA5" w14:textId="70D2078F"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w:t>
            </w:r>
            <w:r w:rsidR="00B773B6">
              <w:rPr>
                <w:rFonts w:eastAsia="Times New Roman"/>
                <w:color w:val="000000"/>
                <w:sz w:val="20"/>
                <w:szCs w:val="20"/>
              </w:rPr>
              <w:t>7</w:t>
            </w:r>
          </w:p>
        </w:tc>
        <w:tc>
          <w:tcPr>
            <w:tcW w:w="658" w:type="dxa"/>
            <w:noWrap/>
            <w:hideMark/>
          </w:tcPr>
          <w:p w14:paraId="7B519972" w14:textId="77777777" w:rsidR="00AA14F6" w:rsidRPr="00944D6E" w:rsidRDefault="00AA14F6" w:rsidP="00AA14F6">
            <w:pPr>
              <w:jc w:val="right"/>
              <w:rPr>
                <w:rFonts w:eastAsia="Times New Roman"/>
                <w:color w:val="000000"/>
                <w:sz w:val="20"/>
                <w:szCs w:val="20"/>
              </w:rPr>
            </w:pPr>
          </w:p>
        </w:tc>
        <w:tc>
          <w:tcPr>
            <w:tcW w:w="718" w:type="dxa"/>
            <w:noWrap/>
            <w:hideMark/>
          </w:tcPr>
          <w:p w14:paraId="0478A7B3" w14:textId="77777777" w:rsidR="00AA14F6" w:rsidRPr="00510CCB" w:rsidRDefault="00AA14F6" w:rsidP="00AA14F6">
            <w:pPr>
              <w:rPr>
                <w:rFonts w:eastAsia="Times New Roman"/>
                <w:sz w:val="20"/>
                <w:szCs w:val="20"/>
              </w:rPr>
            </w:pPr>
          </w:p>
        </w:tc>
        <w:tc>
          <w:tcPr>
            <w:tcW w:w="788" w:type="dxa"/>
            <w:noWrap/>
            <w:hideMark/>
          </w:tcPr>
          <w:p w14:paraId="23C6261E" w14:textId="77777777" w:rsidR="00AA14F6" w:rsidRPr="00510CCB" w:rsidRDefault="00AA14F6" w:rsidP="00AA14F6">
            <w:pPr>
              <w:rPr>
                <w:rFonts w:eastAsia="Times New Roman"/>
                <w:sz w:val="20"/>
                <w:szCs w:val="20"/>
              </w:rPr>
            </w:pPr>
          </w:p>
        </w:tc>
      </w:tr>
      <w:tr w:rsidR="00510CCB" w:rsidRPr="00AA14F6" w14:paraId="71591A4A" w14:textId="77777777" w:rsidTr="00944D6E">
        <w:trPr>
          <w:trHeight w:val="300"/>
        </w:trPr>
        <w:tc>
          <w:tcPr>
            <w:tcW w:w="2790" w:type="dxa"/>
            <w:noWrap/>
            <w:hideMark/>
          </w:tcPr>
          <w:p w14:paraId="396DC8C7"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Corvus_brachyrhynchos</w:t>
            </w:r>
          </w:p>
        </w:tc>
        <w:tc>
          <w:tcPr>
            <w:tcW w:w="1202" w:type="dxa"/>
            <w:noWrap/>
            <w:hideMark/>
          </w:tcPr>
          <w:p w14:paraId="43BC5C4D" w14:textId="77777777" w:rsidR="00AA14F6" w:rsidRPr="00944D6E" w:rsidRDefault="00AA14F6" w:rsidP="00AA14F6">
            <w:pPr>
              <w:rPr>
                <w:rFonts w:eastAsia="Times New Roman"/>
                <w:color w:val="000000"/>
                <w:sz w:val="20"/>
                <w:szCs w:val="20"/>
              </w:rPr>
            </w:pPr>
          </w:p>
        </w:tc>
        <w:tc>
          <w:tcPr>
            <w:tcW w:w="1151" w:type="dxa"/>
            <w:noWrap/>
            <w:hideMark/>
          </w:tcPr>
          <w:p w14:paraId="2C2DBFEE" w14:textId="77777777" w:rsidR="00AA14F6" w:rsidRPr="00510CCB" w:rsidRDefault="00AA14F6" w:rsidP="00AA14F6">
            <w:pPr>
              <w:rPr>
                <w:rFonts w:eastAsia="Times New Roman"/>
                <w:sz w:val="20"/>
                <w:szCs w:val="20"/>
              </w:rPr>
            </w:pPr>
          </w:p>
        </w:tc>
        <w:tc>
          <w:tcPr>
            <w:tcW w:w="788" w:type="dxa"/>
            <w:noWrap/>
            <w:hideMark/>
          </w:tcPr>
          <w:p w14:paraId="7228CBA6" w14:textId="77777777" w:rsidR="00AA14F6" w:rsidRPr="00510CCB" w:rsidRDefault="00AA14F6" w:rsidP="00AA14F6">
            <w:pPr>
              <w:rPr>
                <w:rFonts w:eastAsia="Times New Roman"/>
                <w:sz w:val="20"/>
                <w:szCs w:val="20"/>
              </w:rPr>
            </w:pPr>
          </w:p>
        </w:tc>
        <w:tc>
          <w:tcPr>
            <w:tcW w:w="658" w:type="dxa"/>
            <w:noWrap/>
            <w:hideMark/>
          </w:tcPr>
          <w:p w14:paraId="2219965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1.30</w:t>
            </w:r>
          </w:p>
        </w:tc>
        <w:tc>
          <w:tcPr>
            <w:tcW w:w="718" w:type="dxa"/>
            <w:noWrap/>
            <w:hideMark/>
          </w:tcPr>
          <w:p w14:paraId="4AAA5FC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26.00</w:t>
            </w:r>
          </w:p>
        </w:tc>
        <w:tc>
          <w:tcPr>
            <w:tcW w:w="788" w:type="dxa"/>
            <w:noWrap/>
            <w:hideMark/>
          </w:tcPr>
          <w:p w14:paraId="05282D2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0.05</w:t>
            </w:r>
          </w:p>
        </w:tc>
      </w:tr>
      <w:tr w:rsidR="00510CCB" w:rsidRPr="00AA14F6" w14:paraId="3D194608" w14:textId="77777777" w:rsidTr="00944D6E">
        <w:trPr>
          <w:trHeight w:val="300"/>
        </w:trPr>
        <w:tc>
          <w:tcPr>
            <w:tcW w:w="2790" w:type="dxa"/>
            <w:noWrap/>
            <w:hideMark/>
          </w:tcPr>
          <w:p w14:paraId="0252830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Colaptes_auratus</w:t>
            </w:r>
          </w:p>
        </w:tc>
        <w:tc>
          <w:tcPr>
            <w:tcW w:w="1202" w:type="dxa"/>
            <w:noWrap/>
            <w:hideMark/>
          </w:tcPr>
          <w:p w14:paraId="32790D4A" w14:textId="77777777" w:rsidR="00AA14F6" w:rsidRPr="00944D6E" w:rsidRDefault="00AA14F6" w:rsidP="00AA14F6">
            <w:pPr>
              <w:rPr>
                <w:rFonts w:eastAsia="Times New Roman"/>
                <w:color w:val="000000"/>
                <w:sz w:val="20"/>
                <w:szCs w:val="20"/>
              </w:rPr>
            </w:pPr>
          </w:p>
        </w:tc>
        <w:tc>
          <w:tcPr>
            <w:tcW w:w="1151" w:type="dxa"/>
            <w:noWrap/>
            <w:hideMark/>
          </w:tcPr>
          <w:p w14:paraId="68FFABBF" w14:textId="77777777" w:rsidR="00AA14F6" w:rsidRPr="00510CCB" w:rsidRDefault="00AA14F6" w:rsidP="00AA14F6">
            <w:pPr>
              <w:rPr>
                <w:rFonts w:eastAsia="Times New Roman"/>
                <w:sz w:val="20"/>
                <w:szCs w:val="20"/>
              </w:rPr>
            </w:pPr>
          </w:p>
        </w:tc>
        <w:tc>
          <w:tcPr>
            <w:tcW w:w="788" w:type="dxa"/>
            <w:noWrap/>
            <w:hideMark/>
          </w:tcPr>
          <w:p w14:paraId="336CA364" w14:textId="77777777" w:rsidR="00AA14F6" w:rsidRPr="00510CCB" w:rsidRDefault="00AA14F6" w:rsidP="00AA14F6">
            <w:pPr>
              <w:rPr>
                <w:rFonts w:eastAsia="Times New Roman"/>
                <w:sz w:val="20"/>
                <w:szCs w:val="20"/>
              </w:rPr>
            </w:pPr>
          </w:p>
        </w:tc>
        <w:tc>
          <w:tcPr>
            <w:tcW w:w="658" w:type="dxa"/>
            <w:noWrap/>
            <w:hideMark/>
          </w:tcPr>
          <w:p w14:paraId="69C5077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46BC861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18.00</w:t>
            </w:r>
          </w:p>
        </w:tc>
        <w:tc>
          <w:tcPr>
            <w:tcW w:w="788" w:type="dxa"/>
            <w:noWrap/>
            <w:hideMark/>
          </w:tcPr>
          <w:p w14:paraId="497232F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0.08</w:t>
            </w:r>
          </w:p>
        </w:tc>
      </w:tr>
      <w:tr w:rsidR="00510CCB" w:rsidRPr="00AA14F6" w14:paraId="503C1774" w14:textId="77777777" w:rsidTr="00944D6E">
        <w:trPr>
          <w:trHeight w:val="300"/>
        </w:trPr>
        <w:tc>
          <w:tcPr>
            <w:tcW w:w="2790" w:type="dxa"/>
            <w:noWrap/>
            <w:hideMark/>
          </w:tcPr>
          <w:p w14:paraId="0DA06BC3"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Phalacrocorax_urile</w:t>
            </w:r>
          </w:p>
        </w:tc>
        <w:tc>
          <w:tcPr>
            <w:tcW w:w="1202" w:type="dxa"/>
            <w:noWrap/>
            <w:hideMark/>
          </w:tcPr>
          <w:p w14:paraId="5E52DCEC" w14:textId="77777777" w:rsidR="00AA14F6" w:rsidRPr="00944D6E" w:rsidRDefault="00AA14F6" w:rsidP="00AA14F6">
            <w:pPr>
              <w:rPr>
                <w:rFonts w:eastAsia="Times New Roman"/>
                <w:color w:val="000000"/>
                <w:sz w:val="20"/>
                <w:szCs w:val="20"/>
              </w:rPr>
            </w:pPr>
          </w:p>
        </w:tc>
        <w:tc>
          <w:tcPr>
            <w:tcW w:w="1151" w:type="dxa"/>
            <w:noWrap/>
            <w:hideMark/>
          </w:tcPr>
          <w:p w14:paraId="2BF235B5" w14:textId="77777777" w:rsidR="00AA14F6" w:rsidRPr="00510CCB" w:rsidRDefault="00AA14F6" w:rsidP="00AA14F6">
            <w:pPr>
              <w:rPr>
                <w:rFonts w:eastAsia="Times New Roman"/>
                <w:sz w:val="20"/>
                <w:szCs w:val="20"/>
              </w:rPr>
            </w:pPr>
          </w:p>
        </w:tc>
        <w:tc>
          <w:tcPr>
            <w:tcW w:w="788" w:type="dxa"/>
            <w:noWrap/>
            <w:hideMark/>
          </w:tcPr>
          <w:p w14:paraId="060330C8" w14:textId="77777777" w:rsidR="00AA14F6" w:rsidRPr="00510CCB" w:rsidRDefault="00AA14F6" w:rsidP="00AA14F6">
            <w:pPr>
              <w:rPr>
                <w:rFonts w:eastAsia="Times New Roman"/>
                <w:sz w:val="20"/>
                <w:szCs w:val="20"/>
              </w:rPr>
            </w:pPr>
          </w:p>
        </w:tc>
        <w:tc>
          <w:tcPr>
            <w:tcW w:w="658" w:type="dxa"/>
            <w:noWrap/>
            <w:hideMark/>
          </w:tcPr>
          <w:p w14:paraId="43731BD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31FF968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21.00</w:t>
            </w:r>
          </w:p>
        </w:tc>
        <w:tc>
          <w:tcPr>
            <w:tcW w:w="788" w:type="dxa"/>
            <w:noWrap/>
            <w:hideMark/>
          </w:tcPr>
          <w:p w14:paraId="353F160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4743BC3C" w14:textId="77777777" w:rsidTr="00944D6E">
        <w:trPr>
          <w:trHeight w:val="300"/>
        </w:trPr>
        <w:tc>
          <w:tcPr>
            <w:tcW w:w="2790" w:type="dxa"/>
            <w:noWrap/>
            <w:hideMark/>
          </w:tcPr>
          <w:p w14:paraId="2C5C96F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Morus_bassanus</w:t>
            </w:r>
          </w:p>
        </w:tc>
        <w:tc>
          <w:tcPr>
            <w:tcW w:w="1202" w:type="dxa"/>
            <w:noWrap/>
            <w:hideMark/>
          </w:tcPr>
          <w:p w14:paraId="7718ECDA" w14:textId="77777777" w:rsidR="00AA14F6" w:rsidRPr="00944D6E" w:rsidRDefault="00AA14F6" w:rsidP="00AA14F6">
            <w:pPr>
              <w:rPr>
                <w:rFonts w:eastAsia="Times New Roman"/>
                <w:color w:val="000000"/>
                <w:sz w:val="20"/>
                <w:szCs w:val="20"/>
              </w:rPr>
            </w:pPr>
          </w:p>
        </w:tc>
        <w:tc>
          <w:tcPr>
            <w:tcW w:w="1151" w:type="dxa"/>
            <w:noWrap/>
            <w:hideMark/>
          </w:tcPr>
          <w:p w14:paraId="124366F3" w14:textId="77777777" w:rsidR="00AA14F6" w:rsidRPr="00510CCB" w:rsidRDefault="00AA14F6" w:rsidP="00AA14F6">
            <w:pPr>
              <w:rPr>
                <w:rFonts w:eastAsia="Times New Roman"/>
                <w:sz w:val="20"/>
                <w:szCs w:val="20"/>
              </w:rPr>
            </w:pPr>
          </w:p>
        </w:tc>
        <w:tc>
          <w:tcPr>
            <w:tcW w:w="788" w:type="dxa"/>
            <w:noWrap/>
            <w:hideMark/>
          </w:tcPr>
          <w:p w14:paraId="3ED14694" w14:textId="77777777" w:rsidR="00AA14F6" w:rsidRPr="00510CCB" w:rsidRDefault="00AA14F6" w:rsidP="00AA14F6">
            <w:pPr>
              <w:rPr>
                <w:rFonts w:eastAsia="Times New Roman"/>
                <w:sz w:val="20"/>
                <w:szCs w:val="20"/>
              </w:rPr>
            </w:pPr>
          </w:p>
        </w:tc>
        <w:tc>
          <w:tcPr>
            <w:tcW w:w="658" w:type="dxa"/>
            <w:noWrap/>
            <w:hideMark/>
          </w:tcPr>
          <w:p w14:paraId="7D8D6E7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35D4794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26.00</w:t>
            </w:r>
          </w:p>
        </w:tc>
        <w:tc>
          <w:tcPr>
            <w:tcW w:w="788" w:type="dxa"/>
            <w:noWrap/>
            <w:hideMark/>
          </w:tcPr>
          <w:p w14:paraId="333D070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09575A76" w14:textId="77777777" w:rsidTr="00944D6E">
        <w:trPr>
          <w:trHeight w:val="300"/>
        </w:trPr>
        <w:tc>
          <w:tcPr>
            <w:tcW w:w="2790" w:type="dxa"/>
            <w:noWrap/>
            <w:hideMark/>
          </w:tcPr>
          <w:p w14:paraId="0C992D1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Pelecanus_occidentalis</w:t>
            </w:r>
          </w:p>
        </w:tc>
        <w:tc>
          <w:tcPr>
            <w:tcW w:w="1202" w:type="dxa"/>
            <w:noWrap/>
            <w:hideMark/>
          </w:tcPr>
          <w:p w14:paraId="6B632597" w14:textId="77777777" w:rsidR="00AA14F6" w:rsidRPr="00944D6E" w:rsidRDefault="00AA14F6" w:rsidP="00AA14F6">
            <w:pPr>
              <w:rPr>
                <w:rFonts w:eastAsia="Times New Roman"/>
                <w:color w:val="000000"/>
                <w:sz w:val="20"/>
                <w:szCs w:val="20"/>
              </w:rPr>
            </w:pPr>
          </w:p>
        </w:tc>
        <w:tc>
          <w:tcPr>
            <w:tcW w:w="1151" w:type="dxa"/>
            <w:noWrap/>
            <w:hideMark/>
          </w:tcPr>
          <w:p w14:paraId="55A5FD14" w14:textId="77777777" w:rsidR="00AA14F6" w:rsidRPr="00510CCB" w:rsidRDefault="00AA14F6" w:rsidP="00AA14F6">
            <w:pPr>
              <w:rPr>
                <w:rFonts w:eastAsia="Times New Roman"/>
                <w:sz w:val="20"/>
                <w:szCs w:val="20"/>
              </w:rPr>
            </w:pPr>
          </w:p>
        </w:tc>
        <w:tc>
          <w:tcPr>
            <w:tcW w:w="788" w:type="dxa"/>
            <w:noWrap/>
            <w:hideMark/>
          </w:tcPr>
          <w:p w14:paraId="5BEABF68" w14:textId="77777777" w:rsidR="00AA14F6" w:rsidRPr="00510CCB" w:rsidRDefault="00AA14F6" w:rsidP="00AA14F6">
            <w:pPr>
              <w:rPr>
                <w:rFonts w:eastAsia="Times New Roman"/>
                <w:sz w:val="20"/>
                <w:szCs w:val="20"/>
              </w:rPr>
            </w:pPr>
          </w:p>
        </w:tc>
        <w:tc>
          <w:tcPr>
            <w:tcW w:w="658" w:type="dxa"/>
            <w:noWrap/>
            <w:hideMark/>
          </w:tcPr>
          <w:p w14:paraId="57BDDC2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29B2FF0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31.00</w:t>
            </w:r>
          </w:p>
        </w:tc>
        <w:tc>
          <w:tcPr>
            <w:tcW w:w="788" w:type="dxa"/>
            <w:noWrap/>
            <w:hideMark/>
          </w:tcPr>
          <w:p w14:paraId="52EDD6D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14E252E7" w14:textId="77777777" w:rsidTr="00944D6E">
        <w:trPr>
          <w:trHeight w:val="300"/>
        </w:trPr>
        <w:tc>
          <w:tcPr>
            <w:tcW w:w="2790" w:type="dxa"/>
            <w:noWrap/>
            <w:hideMark/>
          </w:tcPr>
          <w:p w14:paraId="7736135E"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Urocolius_macrourus</w:t>
            </w:r>
          </w:p>
        </w:tc>
        <w:tc>
          <w:tcPr>
            <w:tcW w:w="1202" w:type="dxa"/>
            <w:noWrap/>
            <w:hideMark/>
          </w:tcPr>
          <w:p w14:paraId="7091E752" w14:textId="77777777" w:rsidR="00AA14F6" w:rsidRPr="00944D6E" w:rsidRDefault="00AA14F6" w:rsidP="00AA14F6">
            <w:pPr>
              <w:rPr>
                <w:rFonts w:eastAsia="Times New Roman"/>
                <w:color w:val="000000"/>
                <w:sz w:val="20"/>
                <w:szCs w:val="20"/>
              </w:rPr>
            </w:pPr>
          </w:p>
        </w:tc>
        <w:tc>
          <w:tcPr>
            <w:tcW w:w="1151" w:type="dxa"/>
            <w:noWrap/>
            <w:hideMark/>
          </w:tcPr>
          <w:p w14:paraId="28641D77" w14:textId="77777777" w:rsidR="00AA14F6" w:rsidRPr="00510CCB" w:rsidRDefault="00AA14F6" w:rsidP="00AA14F6">
            <w:pPr>
              <w:rPr>
                <w:rFonts w:eastAsia="Times New Roman"/>
                <w:sz w:val="20"/>
                <w:szCs w:val="20"/>
              </w:rPr>
            </w:pPr>
          </w:p>
        </w:tc>
        <w:tc>
          <w:tcPr>
            <w:tcW w:w="788" w:type="dxa"/>
            <w:noWrap/>
            <w:hideMark/>
          </w:tcPr>
          <w:p w14:paraId="23CB2EA1" w14:textId="77777777" w:rsidR="00AA14F6" w:rsidRPr="00510CCB" w:rsidRDefault="00AA14F6" w:rsidP="00AA14F6">
            <w:pPr>
              <w:rPr>
                <w:rFonts w:eastAsia="Times New Roman"/>
                <w:sz w:val="20"/>
                <w:szCs w:val="20"/>
              </w:rPr>
            </w:pPr>
          </w:p>
        </w:tc>
        <w:tc>
          <w:tcPr>
            <w:tcW w:w="658" w:type="dxa"/>
            <w:noWrap/>
            <w:hideMark/>
          </w:tcPr>
          <w:p w14:paraId="44C8AC8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w:t>
            </w:r>
          </w:p>
        </w:tc>
        <w:tc>
          <w:tcPr>
            <w:tcW w:w="718" w:type="dxa"/>
            <w:noWrap/>
            <w:hideMark/>
          </w:tcPr>
          <w:p w14:paraId="618EBEC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10.30</w:t>
            </w:r>
          </w:p>
        </w:tc>
        <w:tc>
          <w:tcPr>
            <w:tcW w:w="788" w:type="dxa"/>
            <w:noWrap/>
            <w:hideMark/>
          </w:tcPr>
          <w:p w14:paraId="3C39EA6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601DA883" w14:textId="77777777" w:rsidTr="00944D6E">
        <w:trPr>
          <w:trHeight w:val="300"/>
        </w:trPr>
        <w:tc>
          <w:tcPr>
            <w:tcW w:w="2790" w:type="dxa"/>
            <w:noWrap/>
            <w:hideMark/>
          </w:tcPr>
          <w:p w14:paraId="4993277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Picoides_pubescens</w:t>
            </w:r>
          </w:p>
        </w:tc>
        <w:tc>
          <w:tcPr>
            <w:tcW w:w="1202" w:type="dxa"/>
            <w:noWrap/>
            <w:hideMark/>
          </w:tcPr>
          <w:p w14:paraId="2D5D8E8B" w14:textId="77777777" w:rsidR="00AA14F6" w:rsidRPr="00944D6E" w:rsidRDefault="00AA14F6" w:rsidP="00AA14F6">
            <w:pPr>
              <w:rPr>
                <w:rFonts w:eastAsia="Times New Roman"/>
                <w:color w:val="000000"/>
                <w:sz w:val="20"/>
                <w:szCs w:val="20"/>
              </w:rPr>
            </w:pPr>
          </w:p>
        </w:tc>
        <w:tc>
          <w:tcPr>
            <w:tcW w:w="1151" w:type="dxa"/>
            <w:noWrap/>
            <w:hideMark/>
          </w:tcPr>
          <w:p w14:paraId="79323891" w14:textId="77777777" w:rsidR="00AA14F6" w:rsidRPr="00510CCB" w:rsidRDefault="00AA14F6" w:rsidP="00AA14F6">
            <w:pPr>
              <w:rPr>
                <w:rFonts w:eastAsia="Times New Roman"/>
                <w:sz w:val="20"/>
                <w:szCs w:val="20"/>
              </w:rPr>
            </w:pPr>
          </w:p>
        </w:tc>
        <w:tc>
          <w:tcPr>
            <w:tcW w:w="788" w:type="dxa"/>
            <w:noWrap/>
            <w:hideMark/>
          </w:tcPr>
          <w:p w14:paraId="16B11D39" w14:textId="77777777" w:rsidR="00AA14F6" w:rsidRPr="00510CCB" w:rsidRDefault="00AA14F6" w:rsidP="00AA14F6">
            <w:pPr>
              <w:rPr>
                <w:rFonts w:eastAsia="Times New Roman"/>
                <w:sz w:val="20"/>
                <w:szCs w:val="20"/>
              </w:rPr>
            </w:pPr>
          </w:p>
        </w:tc>
        <w:tc>
          <w:tcPr>
            <w:tcW w:w="658" w:type="dxa"/>
            <w:noWrap/>
            <w:hideMark/>
          </w:tcPr>
          <w:p w14:paraId="23BAC1A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4EA3715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6F3F07D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67FDDFB1" w14:textId="77777777" w:rsidTr="00944D6E">
        <w:trPr>
          <w:trHeight w:val="300"/>
        </w:trPr>
        <w:tc>
          <w:tcPr>
            <w:tcW w:w="2790" w:type="dxa"/>
            <w:noWrap/>
            <w:hideMark/>
          </w:tcPr>
          <w:p w14:paraId="6CD693E9"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Amandava_amandava</w:t>
            </w:r>
          </w:p>
        </w:tc>
        <w:tc>
          <w:tcPr>
            <w:tcW w:w="1202" w:type="dxa"/>
            <w:noWrap/>
            <w:hideMark/>
          </w:tcPr>
          <w:p w14:paraId="7EF5482D" w14:textId="77777777" w:rsidR="00AA14F6" w:rsidRPr="00944D6E" w:rsidRDefault="00AA14F6" w:rsidP="00AA14F6">
            <w:pPr>
              <w:rPr>
                <w:rFonts w:eastAsia="Times New Roman"/>
                <w:color w:val="000000"/>
                <w:sz w:val="20"/>
                <w:szCs w:val="20"/>
              </w:rPr>
            </w:pPr>
          </w:p>
        </w:tc>
        <w:tc>
          <w:tcPr>
            <w:tcW w:w="1151" w:type="dxa"/>
            <w:noWrap/>
            <w:hideMark/>
          </w:tcPr>
          <w:p w14:paraId="22DEF457" w14:textId="77777777" w:rsidR="00AA14F6" w:rsidRPr="00510CCB" w:rsidRDefault="00AA14F6" w:rsidP="00AA14F6">
            <w:pPr>
              <w:rPr>
                <w:rFonts w:eastAsia="Times New Roman"/>
                <w:sz w:val="20"/>
                <w:szCs w:val="20"/>
              </w:rPr>
            </w:pPr>
          </w:p>
        </w:tc>
        <w:tc>
          <w:tcPr>
            <w:tcW w:w="788" w:type="dxa"/>
            <w:noWrap/>
            <w:hideMark/>
          </w:tcPr>
          <w:p w14:paraId="5E50692C" w14:textId="77777777" w:rsidR="00AA14F6" w:rsidRPr="00510CCB" w:rsidRDefault="00AA14F6" w:rsidP="00AA14F6">
            <w:pPr>
              <w:rPr>
                <w:rFonts w:eastAsia="Times New Roman"/>
                <w:sz w:val="20"/>
                <w:szCs w:val="20"/>
              </w:rPr>
            </w:pPr>
          </w:p>
        </w:tc>
        <w:tc>
          <w:tcPr>
            <w:tcW w:w="658" w:type="dxa"/>
            <w:noWrap/>
            <w:hideMark/>
          </w:tcPr>
          <w:p w14:paraId="4DDFA65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w:t>
            </w:r>
          </w:p>
        </w:tc>
        <w:tc>
          <w:tcPr>
            <w:tcW w:w="718" w:type="dxa"/>
            <w:noWrap/>
            <w:hideMark/>
          </w:tcPr>
          <w:p w14:paraId="17FCF38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10.00</w:t>
            </w:r>
          </w:p>
        </w:tc>
        <w:tc>
          <w:tcPr>
            <w:tcW w:w="788" w:type="dxa"/>
            <w:noWrap/>
            <w:hideMark/>
          </w:tcPr>
          <w:p w14:paraId="5E185EE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6ABAE9B9" w14:textId="77777777" w:rsidTr="00944D6E">
        <w:trPr>
          <w:trHeight w:val="300"/>
        </w:trPr>
        <w:tc>
          <w:tcPr>
            <w:tcW w:w="2790" w:type="dxa"/>
            <w:noWrap/>
            <w:hideMark/>
          </w:tcPr>
          <w:p w14:paraId="117B7B5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Phalacrocorax_auritus</w:t>
            </w:r>
          </w:p>
        </w:tc>
        <w:tc>
          <w:tcPr>
            <w:tcW w:w="1202" w:type="dxa"/>
            <w:noWrap/>
            <w:hideMark/>
          </w:tcPr>
          <w:p w14:paraId="4937A3FA" w14:textId="77777777" w:rsidR="00AA14F6" w:rsidRPr="00944D6E" w:rsidRDefault="00AA14F6" w:rsidP="00AA14F6">
            <w:pPr>
              <w:rPr>
                <w:rFonts w:eastAsia="Times New Roman"/>
                <w:color w:val="000000"/>
                <w:sz w:val="20"/>
                <w:szCs w:val="20"/>
              </w:rPr>
            </w:pPr>
          </w:p>
        </w:tc>
        <w:tc>
          <w:tcPr>
            <w:tcW w:w="1151" w:type="dxa"/>
            <w:noWrap/>
            <w:hideMark/>
          </w:tcPr>
          <w:p w14:paraId="769A92D2" w14:textId="77777777" w:rsidR="00AA14F6" w:rsidRPr="00510CCB" w:rsidRDefault="00AA14F6" w:rsidP="00AA14F6">
            <w:pPr>
              <w:rPr>
                <w:rFonts w:eastAsia="Times New Roman"/>
                <w:sz w:val="20"/>
                <w:szCs w:val="20"/>
              </w:rPr>
            </w:pPr>
          </w:p>
        </w:tc>
        <w:tc>
          <w:tcPr>
            <w:tcW w:w="788" w:type="dxa"/>
            <w:noWrap/>
            <w:hideMark/>
          </w:tcPr>
          <w:p w14:paraId="22FF7CCD" w14:textId="77777777" w:rsidR="00AA14F6" w:rsidRPr="00510CCB" w:rsidRDefault="00AA14F6" w:rsidP="00AA14F6">
            <w:pPr>
              <w:rPr>
                <w:rFonts w:eastAsia="Times New Roman"/>
                <w:sz w:val="20"/>
                <w:szCs w:val="20"/>
              </w:rPr>
            </w:pPr>
          </w:p>
        </w:tc>
        <w:tc>
          <w:tcPr>
            <w:tcW w:w="658" w:type="dxa"/>
            <w:noWrap/>
            <w:hideMark/>
          </w:tcPr>
          <w:p w14:paraId="3E63775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08E677F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29.00</w:t>
            </w:r>
          </w:p>
        </w:tc>
        <w:tc>
          <w:tcPr>
            <w:tcW w:w="788" w:type="dxa"/>
            <w:noWrap/>
            <w:hideMark/>
          </w:tcPr>
          <w:p w14:paraId="0C95D28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0.10</w:t>
            </w:r>
          </w:p>
        </w:tc>
      </w:tr>
      <w:tr w:rsidR="00510CCB" w:rsidRPr="00AA14F6" w14:paraId="005237AE" w14:textId="77777777" w:rsidTr="00944D6E">
        <w:trPr>
          <w:trHeight w:val="300"/>
        </w:trPr>
        <w:tc>
          <w:tcPr>
            <w:tcW w:w="2790" w:type="dxa"/>
            <w:noWrap/>
            <w:hideMark/>
          </w:tcPr>
          <w:p w14:paraId="1FA54623"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Cinclus_cinclus</w:t>
            </w:r>
          </w:p>
        </w:tc>
        <w:tc>
          <w:tcPr>
            <w:tcW w:w="1202" w:type="dxa"/>
            <w:noWrap/>
            <w:hideMark/>
          </w:tcPr>
          <w:p w14:paraId="22805DB8" w14:textId="77777777" w:rsidR="00AA14F6" w:rsidRPr="00944D6E" w:rsidRDefault="00AA14F6" w:rsidP="00AA14F6">
            <w:pPr>
              <w:rPr>
                <w:rFonts w:eastAsia="Times New Roman"/>
                <w:color w:val="000000"/>
                <w:sz w:val="20"/>
                <w:szCs w:val="20"/>
              </w:rPr>
            </w:pPr>
          </w:p>
        </w:tc>
        <w:tc>
          <w:tcPr>
            <w:tcW w:w="1151" w:type="dxa"/>
            <w:noWrap/>
            <w:hideMark/>
          </w:tcPr>
          <w:p w14:paraId="31982DBE" w14:textId="77777777" w:rsidR="00AA14F6" w:rsidRPr="00510CCB" w:rsidRDefault="00AA14F6" w:rsidP="00AA14F6">
            <w:pPr>
              <w:rPr>
                <w:rFonts w:eastAsia="Times New Roman"/>
                <w:sz w:val="20"/>
                <w:szCs w:val="20"/>
              </w:rPr>
            </w:pPr>
          </w:p>
        </w:tc>
        <w:tc>
          <w:tcPr>
            <w:tcW w:w="788" w:type="dxa"/>
            <w:noWrap/>
            <w:hideMark/>
          </w:tcPr>
          <w:p w14:paraId="361F99F5" w14:textId="77777777" w:rsidR="00AA14F6" w:rsidRPr="00510CCB" w:rsidRDefault="00AA14F6" w:rsidP="00AA14F6">
            <w:pPr>
              <w:rPr>
                <w:rFonts w:eastAsia="Times New Roman"/>
                <w:sz w:val="20"/>
                <w:szCs w:val="20"/>
              </w:rPr>
            </w:pPr>
          </w:p>
        </w:tc>
        <w:tc>
          <w:tcPr>
            <w:tcW w:w="658" w:type="dxa"/>
            <w:noWrap/>
            <w:hideMark/>
          </w:tcPr>
          <w:p w14:paraId="75620DD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4DBACA8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14.00</w:t>
            </w:r>
          </w:p>
        </w:tc>
        <w:tc>
          <w:tcPr>
            <w:tcW w:w="788" w:type="dxa"/>
            <w:noWrap/>
            <w:hideMark/>
          </w:tcPr>
          <w:p w14:paraId="11F85E9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0.11</w:t>
            </w:r>
          </w:p>
        </w:tc>
      </w:tr>
      <w:tr w:rsidR="00510CCB" w:rsidRPr="00AA14F6" w14:paraId="7CBFF507" w14:textId="77777777" w:rsidTr="00944D6E">
        <w:trPr>
          <w:trHeight w:val="300"/>
        </w:trPr>
        <w:tc>
          <w:tcPr>
            <w:tcW w:w="2790" w:type="dxa"/>
            <w:noWrap/>
            <w:hideMark/>
          </w:tcPr>
          <w:p w14:paraId="6D2EB9BE"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Coracina_melanoptera</w:t>
            </w:r>
          </w:p>
        </w:tc>
        <w:tc>
          <w:tcPr>
            <w:tcW w:w="1202" w:type="dxa"/>
            <w:noWrap/>
            <w:hideMark/>
          </w:tcPr>
          <w:p w14:paraId="34989C52" w14:textId="77777777" w:rsidR="00AA14F6" w:rsidRPr="00944D6E" w:rsidRDefault="00AA14F6" w:rsidP="00AA14F6">
            <w:pPr>
              <w:rPr>
                <w:rFonts w:eastAsia="Times New Roman"/>
                <w:color w:val="000000"/>
                <w:sz w:val="20"/>
                <w:szCs w:val="20"/>
              </w:rPr>
            </w:pPr>
          </w:p>
        </w:tc>
        <w:tc>
          <w:tcPr>
            <w:tcW w:w="1151" w:type="dxa"/>
            <w:noWrap/>
            <w:hideMark/>
          </w:tcPr>
          <w:p w14:paraId="5DB1C609" w14:textId="77777777" w:rsidR="00AA14F6" w:rsidRPr="00510CCB" w:rsidRDefault="00AA14F6" w:rsidP="00AA14F6">
            <w:pPr>
              <w:rPr>
                <w:rFonts w:eastAsia="Times New Roman"/>
                <w:sz w:val="20"/>
                <w:szCs w:val="20"/>
              </w:rPr>
            </w:pPr>
          </w:p>
        </w:tc>
        <w:tc>
          <w:tcPr>
            <w:tcW w:w="788" w:type="dxa"/>
            <w:noWrap/>
            <w:hideMark/>
          </w:tcPr>
          <w:p w14:paraId="080735B8" w14:textId="77777777" w:rsidR="00AA14F6" w:rsidRPr="00510CCB" w:rsidRDefault="00AA14F6" w:rsidP="00AA14F6">
            <w:pPr>
              <w:rPr>
                <w:rFonts w:eastAsia="Times New Roman"/>
                <w:sz w:val="20"/>
                <w:szCs w:val="20"/>
              </w:rPr>
            </w:pPr>
          </w:p>
        </w:tc>
        <w:tc>
          <w:tcPr>
            <w:tcW w:w="658" w:type="dxa"/>
            <w:noWrap/>
            <w:hideMark/>
          </w:tcPr>
          <w:p w14:paraId="17A47D4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1C66F7C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12.50</w:t>
            </w:r>
          </w:p>
        </w:tc>
        <w:tc>
          <w:tcPr>
            <w:tcW w:w="788" w:type="dxa"/>
            <w:noWrap/>
            <w:hideMark/>
          </w:tcPr>
          <w:p w14:paraId="353CE8E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0.12</w:t>
            </w:r>
          </w:p>
        </w:tc>
      </w:tr>
      <w:tr w:rsidR="00510CCB" w:rsidRPr="00AA14F6" w14:paraId="48FE221E" w14:textId="77777777" w:rsidTr="00944D6E">
        <w:trPr>
          <w:trHeight w:val="300"/>
        </w:trPr>
        <w:tc>
          <w:tcPr>
            <w:tcW w:w="2790" w:type="dxa"/>
            <w:noWrap/>
            <w:hideMark/>
          </w:tcPr>
          <w:p w14:paraId="6B280B3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Haliastur_indus</w:t>
            </w:r>
          </w:p>
        </w:tc>
        <w:tc>
          <w:tcPr>
            <w:tcW w:w="1202" w:type="dxa"/>
            <w:noWrap/>
            <w:hideMark/>
          </w:tcPr>
          <w:p w14:paraId="7A426E87" w14:textId="77777777" w:rsidR="00AA14F6" w:rsidRPr="00944D6E" w:rsidRDefault="00AA14F6" w:rsidP="00AA14F6">
            <w:pPr>
              <w:rPr>
                <w:rFonts w:eastAsia="Times New Roman"/>
                <w:color w:val="000000"/>
                <w:sz w:val="20"/>
                <w:szCs w:val="20"/>
              </w:rPr>
            </w:pPr>
          </w:p>
        </w:tc>
        <w:tc>
          <w:tcPr>
            <w:tcW w:w="1151" w:type="dxa"/>
            <w:noWrap/>
            <w:hideMark/>
          </w:tcPr>
          <w:p w14:paraId="61972A80" w14:textId="77777777" w:rsidR="00AA14F6" w:rsidRPr="00510CCB" w:rsidRDefault="00AA14F6" w:rsidP="00AA14F6">
            <w:pPr>
              <w:rPr>
                <w:rFonts w:eastAsia="Times New Roman"/>
                <w:sz w:val="20"/>
                <w:szCs w:val="20"/>
              </w:rPr>
            </w:pPr>
          </w:p>
        </w:tc>
        <w:tc>
          <w:tcPr>
            <w:tcW w:w="788" w:type="dxa"/>
            <w:noWrap/>
            <w:hideMark/>
          </w:tcPr>
          <w:p w14:paraId="7F465B45" w14:textId="77777777" w:rsidR="00AA14F6" w:rsidRPr="00510CCB" w:rsidRDefault="00AA14F6" w:rsidP="00AA14F6">
            <w:pPr>
              <w:rPr>
                <w:rFonts w:eastAsia="Times New Roman"/>
                <w:sz w:val="20"/>
                <w:szCs w:val="20"/>
              </w:rPr>
            </w:pPr>
          </w:p>
        </w:tc>
        <w:tc>
          <w:tcPr>
            <w:tcW w:w="658" w:type="dxa"/>
            <w:noWrap/>
            <w:hideMark/>
          </w:tcPr>
          <w:p w14:paraId="4928600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2CF9A17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20.00</w:t>
            </w:r>
          </w:p>
        </w:tc>
        <w:tc>
          <w:tcPr>
            <w:tcW w:w="788" w:type="dxa"/>
            <w:noWrap/>
            <w:hideMark/>
          </w:tcPr>
          <w:p w14:paraId="7FB4751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0.13</w:t>
            </w:r>
          </w:p>
        </w:tc>
      </w:tr>
      <w:tr w:rsidR="00510CCB" w:rsidRPr="00AA14F6" w14:paraId="54B7F9EA" w14:textId="77777777" w:rsidTr="00944D6E">
        <w:trPr>
          <w:trHeight w:val="300"/>
        </w:trPr>
        <w:tc>
          <w:tcPr>
            <w:tcW w:w="2790" w:type="dxa"/>
            <w:noWrap/>
            <w:hideMark/>
          </w:tcPr>
          <w:p w14:paraId="586FBC7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Turnix_suscitator</w:t>
            </w:r>
          </w:p>
        </w:tc>
        <w:tc>
          <w:tcPr>
            <w:tcW w:w="1202" w:type="dxa"/>
            <w:noWrap/>
            <w:hideMark/>
          </w:tcPr>
          <w:p w14:paraId="519E7D85" w14:textId="77777777" w:rsidR="00AA14F6" w:rsidRPr="00944D6E" w:rsidRDefault="00AA14F6" w:rsidP="00AA14F6">
            <w:pPr>
              <w:rPr>
                <w:rFonts w:eastAsia="Times New Roman"/>
                <w:color w:val="000000"/>
                <w:sz w:val="20"/>
                <w:szCs w:val="20"/>
              </w:rPr>
            </w:pPr>
          </w:p>
        </w:tc>
        <w:tc>
          <w:tcPr>
            <w:tcW w:w="1151" w:type="dxa"/>
            <w:noWrap/>
            <w:hideMark/>
          </w:tcPr>
          <w:p w14:paraId="4842320E" w14:textId="77777777" w:rsidR="00AA14F6" w:rsidRPr="00510CCB" w:rsidRDefault="00AA14F6" w:rsidP="00AA14F6">
            <w:pPr>
              <w:rPr>
                <w:rFonts w:eastAsia="Times New Roman"/>
                <w:sz w:val="20"/>
                <w:szCs w:val="20"/>
              </w:rPr>
            </w:pPr>
          </w:p>
        </w:tc>
        <w:tc>
          <w:tcPr>
            <w:tcW w:w="788" w:type="dxa"/>
            <w:noWrap/>
            <w:hideMark/>
          </w:tcPr>
          <w:p w14:paraId="2E871BA7" w14:textId="77777777" w:rsidR="00AA14F6" w:rsidRPr="00510CCB" w:rsidRDefault="00AA14F6" w:rsidP="00AA14F6">
            <w:pPr>
              <w:rPr>
                <w:rFonts w:eastAsia="Times New Roman"/>
                <w:sz w:val="20"/>
                <w:szCs w:val="20"/>
              </w:rPr>
            </w:pPr>
          </w:p>
        </w:tc>
        <w:tc>
          <w:tcPr>
            <w:tcW w:w="658" w:type="dxa"/>
            <w:noWrap/>
            <w:hideMark/>
          </w:tcPr>
          <w:p w14:paraId="103CA3F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w:t>
            </w:r>
          </w:p>
        </w:tc>
        <w:tc>
          <w:tcPr>
            <w:tcW w:w="718" w:type="dxa"/>
            <w:noWrap/>
            <w:hideMark/>
          </w:tcPr>
          <w:p w14:paraId="016B33D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8.00</w:t>
            </w:r>
          </w:p>
        </w:tc>
        <w:tc>
          <w:tcPr>
            <w:tcW w:w="788" w:type="dxa"/>
            <w:noWrap/>
            <w:hideMark/>
          </w:tcPr>
          <w:p w14:paraId="08AFA0C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0.13</w:t>
            </w:r>
          </w:p>
        </w:tc>
      </w:tr>
      <w:tr w:rsidR="00510CCB" w:rsidRPr="00AA14F6" w14:paraId="0B727C77" w14:textId="77777777" w:rsidTr="00944D6E">
        <w:trPr>
          <w:trHeight w:val="300"/>
        </w:trPr>
        <w:tc>
          <w:tcPr>
            <w:tcW w:w="2790" w:type="dxa"/>
            <w:noWrap/>
            <w:hideMark/>
          </w:tcPr>
          <w:p w14:paraId="30FB628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Oriolus_xanthornus</w:t>
            </w:r>
          </w:p>
        </w:tc>
        <w:tc>
          <w:tcPr>
            <w:tcW w:w="1202" w:type="dxa"/>
            <w:noWrap/>
            <w:hideMark/>
          </w:tcPr>
          <w:p w14:paraId="36FEE4F3" w14:textId="77777777" w:rsidR="00AA14F6" w:rsidRPr="00944D6E" w:rsidRDefault="00AA14F6" w:rsidP="00AA14F6">
            <w:pPr>
              <w:rPr>
                <w:rFonts w:eastAsia="Times New Roman"/>
                <w:color w:val="000000"/>
                <w:sz w:val="20"/>
                <w:szCs w:val="20"/>
              </w:rPr>
            </w:pPr>
          </w:p>
        </w:tc>
        <w:tc>
          <w:tcPr>
            <w:tcW w:w="1151" w:type="dxa"/>
            <w:noWrap/>
            <w:hideMark/>
          </w:tcPr>
          <w:p w14:paraId="6BA2224E" w14:textId="77777777" w:rsidR="00AA14F6" w:rsidRPr="00510CCB" w:rsidRDefault="00AA14F6" w:rsidP="00AA14F6">
            <w:pPr>
              <w:rPr>
                <w:rFonts w:eastAsia="Times New Roman"/>
                <w:sz w:val="20"/>
                <w:szCs w:val="20"/>
              </w:rPr>
            </w:pPr>
          </w:p>
        </w:tc>
        <w:tc>
          <w:tcPr>
            <w:tcW w:w="788" w:type="dxa"/>
            <w:noWrap/>
            <w:hideMark/>
          </w:tcPr>
          <w:p w14:paraId="460AF6FB" w14:textId="77777777" w:rsidR="00AA14F6" w:rsidRPr="00510CCB" w:rsidRDefault="00AA14F6" w:rsidP="00AA14F6">
            <w:pPr>
              <w:rPr>
                <w:rFonts w:eastAsia="Times New Roman"/>
                <w:sz w:val="20"/>
                <w:szCs w:val="20"/>
              </w:rPr>
            </w:pPr>
          </w:p>
        </w:tc>
        <w:tc>
          <w:tcPr>
            <w:tcW w:w="658" w:type="dxa"/>
            <w:noWrap/>
            <w:hideMark/>
          </w:tcPr>
          <w:p w14:paraId="2DB1E3B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1C797F8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15.10</w:t>
            </w:r>
          </w:p>
        </w:tc>
        <w:tc>
          <w:tcPr>
            <w:tcW w:w="788" w:type="dxa"/>
            <w:noWrap/>
            <w:hideMark/>
          </w:tcPr>
          <w:p w14:paraId="7C1D4F2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0.13</w:t>
            </w:r>
          </w:p>
        </w:tc>
      </w:tr>
      <w:tr w:rsidR="00510CCB" w:rsidRPr="00AA14F6" w14:paraId="1C8DF370" w14:textId="77777777" w:rsidTr="00944D6E">
        <w:trPr>
          <w:trHeight w:val="300"/>
        </w:trPr>
        <w:tc>
          <w:tcPr>
            <w:tcW w:w="2790" w:type="dxa"/>
            <w:noWrap/>
            <w:hideMark/>
          </w:tcPr>
          <w:p w14:paraId="421D86E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Meleagris_gallopavo</w:t>
            </w:r>
          </w:p>
        </w:tc>
        <w:tc>
          <w:tcPr>
            <w:tcW w:w="1202" w:type="dxa"/>
            <w:noWrap/>
            <w:hideMark/>
          </w:tcPr>
          <w:p w14:paraId="01CDCD3A" w14:textId="77777777" w:rsidR="00AA14F6" w:rsidRPr="00944D6E" w:rsidRDefault="00AA14F6" w:rsidP="00AA14F6">
            <w:pPr>
              <w:rPr>
                <w:rFonts w:eastAsia="Times New Roman"/>
                <w:color w:val="000000"/>
                <w:sz w:val="20"/>
                <w:szCs w:val="20"/>
              </w:rPr>
            </w:pPr>
          </w:p>
        </w:tc>
        <w:tc>
          <w:tcPr>
            <w:tcW w:w="1151" w:type="dxa"/>
            <w:noWrap/>
            <w:hideMark/>
          </w:tcPr>
          <w:p w14:paraId="4F46D41B" w14:textId="77777777" w:rsidR="00AA14F6" w:rsidRPr="00510CCB" w:rsidRDefault="00AA14F6" w:rsidP="00AA14F6">
            <w:pPr>
              <w:rPr>
                <w:rFonts w:eastAsia="Times New Roman"/>
                <w:sz w:val="20"/>
                <w:szCs w:val="20"/>
              </w:rPr>
            </w:pPr>
          </w:p>
        </w:tc>
        <w:tc>
          <w:tcPr>
            <w:tcW w:w="788" w:type="dxa"/>
            <w:noWrap/>
            <w:hideMark/>
          </w:tcPr>
          <w:p w14:paraId="6B43E5D4" w14:textId="77777777" w:rsidR="00AA14F6" w:rsidRPr="00510CCB" w:rsidRDefault="00AA14F6" w:rsidP="00AA14F6">
            <w:pPr>
              <w:rPr>
                <w:rFonts w:eastAsia="Times New Roman"/>
                <w:sz w:val="20"/>
                <w:szCs w:val="20"/>
              </w:rPr>
            </w:pPr>
          </w:p>
        </w:tc>
        <w:tc>
          <w:tcPr>
            <w:tcW w:w="658" w:type="dxa"/>
            <w:noWrap/>
            <w:hideMark/>
          </w:tcPr>
          <w:p w14:paraId="26D4D49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4DEBEE3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18.50</w:t>
            </w:r>
          </w:p>
        </w:tc>
        <w:tc>
          <w:tcPr>
            <w:tcW w:w="788" w:type="dxa"/>
            <w:noWrap/>
            <w:hideMark/>
          </w:tcPr>
          <w:p w14:paraId="6F1F3DA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56EF90ED" w14:textId="77777777" w:rsidTr="00944D6E">
        <w:trPr>
          <w:trHeight w:val="300"/>
        </w:trPr>
        <w:tc>
          <w:tcPr>
            <w:tcW w:w="2790" w:type="dxa"/>
            <w:noWrap/>
            <w:hideMark/>
          </w:tcPr>
          <w:p w14:paraId="0CC0BE39"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Motacilla_flava</w:t>
            </w:r>
          </w:p>
        </w:tc>
        <w:tc>
          <w:tcPr>
            <w:tcW w:w="1202" w:type="dxa"/>
            <w:noWrap/>
            <w:hideMark/>
          </w:tcPr>
          <w:p w14:paraId="594E3C77" w14:textId="77777777" w:rsidR="00AA14F6" w:rsidRPr="00944D6E" w:rsidRDefault="00AA14F6" w:rsidP="00AA14F6">
            <w:pPr>
              <w:rPr>
                <w:rFonts w:eastAsia="Times New Roman"/>
                <w:color w:val="000000"/>
                <w:sz w:val="20"/>
                <w:szCs w:val="20"/>
              </w:rPr>
            </w:pPr>
          </w:p>
        </w:tc>
        <w:tc>
          <w:tcPr>
            <w:tcW w:w="1151" w:type="dxa"/>
            <w:noWrap/>
            <w:hideMark/>
          </w:tcPr>
          <w:p w14:paraId="29727E11" w14:textId="77777777" w:rsidR="00AA14F6" w:rsidRPr="00510CCB" w:rsidRDefault="00AA14F6" w:rsidP="00AA14F6">
            <w:pPr>
              <w:rPr>
                <w:rFonts w:eastAsia="Times New Roman"/>
                <w:sz w:val="20"/>
                <w:szCs w:val="20"/>
              </w:rPr>
            </w:pPr>
          </w:p>
        </w:tc>
        <w:tc>
          <w:tcPr>
            <w:tcW w:w="788" w:type="dxa"/>
            <w:noWrap/>
            <w:hideMark/>
          </w:tcPr>
          <w:p w14:paraId="285B2E0A" w14:textId="77777777" w:rsidR="00AA14F6" w:rsidRPr="00510CCB" w:rsidRDefault="00AA14F6" w:rsidP="00AA14F6">
            <w:pPr>
              <w:rPr>
                <w:rFonts w:eastAsia="Times New Roman"/>
                <w:sz w:val="20"/>
                <w:szCs w:val="20"/>
              </w:rPr>
            </w:pPr>
          </w:p>
        </w:tc>
        <w:tc>
          <w:tcPr>
            <w:tcW w:w="658" w:type="dxa"/>
            <w:noWrap/>
            <w:hideMark/>
          </w:tcPr>
          <w:p w14:paraId="4D0203A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61523B1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11.00</w:t>
            </w:r>
          </w:p>
        </w:tc>
        <w:tc>
          <w:tcPr>
            <w:tcW w:w="788" w:type="dxa"/>
            <w:noWrap/>
            <w:hideMark/>
          </w:tcPr>
          <w:p w14:paraId="2AB0AD2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4E57CAB6" w14:textId="77777777" w:rsidTr="00944D6E">
        <w:trPr>
          <w:trHeight w:val="300"/>
        </w:trPr>
        <w:tc>
          <w:tcPr>
            <w:tcW w:w="2790" w:type="dxa"/>
            <w:noWrap/>
            <w:hideMark/>
          </w:tcPr>
          <w:p w14:paraId="3F97B32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Fratercula_arctica</w:t>
            </w:r>
          </w:p>
        </w:tc>
        <w:tc>
          <w:tcPr>
            <w:tcW w:w="1202" w:type="dxa"/>
            <w:noWrap/>
            <w:hideMark/>
          </w:tcPr>
          <w:p w14:paraId="39C1D8CF" w14:textId="77777777" w:rsidR="00AA14F6" w:rsidRPr="00944D6E" w:rsidRDefault="00AA14F6" w:rsidP="00AA14F6">
            <w:pPr>
              <w:rPr>
                <w:rFonts w:eastAsia="Times New Roman"/>
                <w:color w:val="000000"/>
                <w:sz w:val="20"/>
                <w:szCs w:val="20"/>
              </w:rPr>
            </w:pPr>
          </w:p>
        </w:tc>
        <w:tc>
          <w:tcPr>
            <w:tcW w:w="1151" w:type="dxa"/>
            <w:noWrap/>
            <w:hideMark/>
          </w:tcPr>
          <w:p w14:paraId="5CA742A8" w14:textId="77777777" w:rsidR="00AA14F6" w:rsidRPr="00510CCB" w:rsidRDefault="00AA14F6" w:rsidP="00AA14F6">
            <w:pPr>
              <w:rPr>
                <w:rFonts w:eastAsia="Times New Roman"/>
                <w:sz w:val="20"/>
                <w:szCs w:val="20"/>
              </w:rPr>
            </w:pPr>
          </w:p>
        </w:tc>
        <w:tc>
          <w:tcPr>
            <w:tcW w:w="788" w:type="dxa"/>
            <w:noWrap/>
            <w:hideMark/>
          </w:tcPr>
          <w:p w14:paraId="17B50F7C" w14:textId="77777777" w:rsidR="00AA14F6" w:rsidRPr="00510CCB" w:rsidRDefault="00AA14F6" w:rsidP="00AA14F6">
            <w:pPr>
              <w:rPr>
                <w:rFonts w:eastAsia="Times New Roman"/>
                <w:sz w:val="20"/>
                <w:szCs w:val="20"/>
              </w:rPr>
            </w:pPr>
          </w:p>
        </w:tc>
        <w:tc>
          <w:tcPr>
            <w:tcW w:w="658" w:type="dxa"/>
            <w:noWrap/>
            <w:hideMark/>
          </w:tcPr>
          <w:p w14:paraId="181FC37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159A87A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18.00</w:t>
            </w:r>
          </w:p>
        </w:tc>
        <w:tc>
          <w:tcPr>
            <w:tcW w:w="788" w:type="dxa"/>
            <w:noWrap/>
            <w:hideMark/>
          </w:tcPr>
          <w:p w14:paraId="64528F7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0E613CD0" w14:textId="77777777" w:rsidTr="00944D6E">
        <w:trPr>
          <w:trHeight w:val="300"/>
        </w:trPr>
        <w:tc>
          <w:tcPr>
            <w:tcW w:w="2790" w:type="dxa"/>
            <w:noWrap/>
            <w:hideMark/>
          </w:tcPr>
          <w:p w14:paraId="19087E36"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Bonasa_umbellus</w:t>
            </w:r>
          </w:p>
        </w:tc>
        <w:tc>
          <w:tcPr>
            <w:tcW w:w="1202" w:type="dxa"/>
            <w:noWrap/>
            <w:hideMark/>
          </w:tcPr>
          <w:p w14:paraId="75DEAC24" w14:textId="77777777" w:rsidR="00AA14F6" w:rsidRPr="00944D6E" w:rsidRDefault="00AA14F6" w:rsidP="00AA14F6">
            <w:pPr>
              <w:rPr>
                <w:rFonts w:eastAsia="Times New Roman"/>
                <w:color w:val="000000"/>
                <w:sz w:val="20"/>
                <w:szCs w:val="20"/>
              </w:rPr>
            </w:pPr>
          </w:p>
        </w:tc>
        <w:tc>
          <w:tcPr>
            <w:tcW w:w="1151" w:type="dxa"/>
            <w:noWrap/>
            <w:hideMark/>
          </w:tcPr>
          <w:p w14:paraId="7A7EC8B3" w14:textId="77777777" w:rsidR="00AA14F6" w:rsidRPr="00510CCB" w:rsidRDefault="00AA14F6" w:rsidP="00AA14F6">
            <w:pPr>
              <w:rPr>
                <w:rFonts w:eastAsia="Times New Roman"/>
                <w:sz w:val="20"/>
                <w:szCs w:val="20"/>
              </w:rPr>
            </w:pPr>
          </w:p>
        </w:tc>
        <w:tc>
          <w:tcPr>
            <w:tcW w:w="788" w:type="dxa"/>
            <w:noWrap/>
            <w:hideMark/>
          </w:tcPr>
          <w:p w14:paraId="6CE68352" w14:textId="77777777" w:rsidR="00AA14F6" w:rsidRPr="00510CCB" w:rsidRDefault="00AA14F6" w:rsidP="00AA14F6">
            <w:pPr>
              <w:rPr>
                <w:rFonts w:eastAsia="Times New Roman"/>
                <w:sz w:val="20"/>
                <w:szCs w:val="20"/>
              </w:rPr>
            </w:pPr>
          </w:p>
        </w:tc>
        <w:tc>
          <w:tcPr>
            <w:tcW w:w="658" w:type="dxa"/>
            <w:noWrap/>
            <w:hideMark/>
          </w:tcPr>
          <w:p w14:paraId="6248CA3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1D82695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14.00</w:t>
            </w:r>
          </w:p>
        </w:tc>
        <w:tc>
          <w:tcPr>
            <w:tcW w:w="788" w:type="dxa"/>
            <w:noWrap/>
            <w:hideMark/>
          </w:tcPr>
          <w:p w14:paraId="2F0FDB6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13591AC5" w14:textId="77777777" w:rsidTr="00944D6E">
        <w:trPr>
          <w:trHeight w:val="300"/>
        </w:trPr>
        <w:tc>
          <w:tcPr>
            <w:tcW w:w="2790" w:type="dxa"/>
            <w:noWrap/>
            <w:hideMark/>
          </w:tcPr>
          <w:p w14:paraId="4366C01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Celeus_brachyurus</w:t>
            </w:r>
          </w:p>
        </w:tc>
        <w:tc>
          <w:tcPr>
            <w:tcW w:w="1202" w:type="dxa"/>
            <w:noWrap/>
            <w:hideMark/>
          </w:tcPr>
          <w:p w14:paraId="57E42BF7" w14:textId="77777777" w:rsidR="00AA14F6" w:rsidRPr="00944D6E" w:rsidRDefault="00AA14F6" w:rsidP="00AA14F6">
            <w:pPr>
              <w:rPr>
                <w:rFonts w:eastAsia="Times New Roman"/>
                <w:color w:val="000000"/>
                <w:sz w:val="20"/>
                <w:szCs w:val="20"/>
              </w:rPr>
            </w:pPr>
          </w:p>
        </w:tc>
        <w:tc>
          <w:tcPr>
            <w:tcW w:w="1151" w:type="dxa"/>
            <w:noWrap/>
            <w:hideMark/>
          </w:tcPr>
          <w:p w14:paraId="67777500" w14:textId="77777777" w:rsidR="00AA14F6" w:rsidRPr="00510CCB" w:rsidRDefault="00AA14F6" w:rsidP="00AA14F6">
            <w:pPr>
              <w:rPr>
                <w:rFonts w:eastAsia="Times New Roman"/>
                <w:sz w:val="20"/>
                <w:szCs w:val="20"/>
              </w:rPr>
            </w:pPr>
          </w:p>
        </w:tc>
        <w:tc>
          <w:tcPr>
            <w:tcW w:w="788" w:type="dxa"/>
            <w:noWrap/>
            <w:hideMark/>
          </w:tcPr>
          <w:p w14:paraId="6CD06BC5" w14:textId="77777777" w:rsidR="00AA14F6" w:rsidRPr="00510CCB" w:rsidRDefault="00AA14F6" w:rsidP="00AA14F6">
            <w:pPr>
              <w:rPr>
                <w:rFonts w:eastAsia="Times New Roman"/>
                <w:sz w:val="20"/>
                <w:szCs w:val="20"/>
              </w:rPr>
            </w:pPr>
          </w:p>
        </w:tc>
        <w:tc>
          <w:tcPr>
            <w:tcW w:w="658" w:type="dxa"/>
            <w:noWrap/>
            <w:hideMark/>
          </w:tcPr>
          <w:p w14:paraId="12C35E8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6C0F15F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14.00</w:t>
            </w:r>
          </w:p>
        </w:tc>
        <w:tc>
          <w:tcPr>
            <w:tcW w:w="788" w:type="dxa"/>
            <w:noWrap/>
            <w:hideMark/>
          </w:tcPr>
          <w:p w14:paraId="19CAC7A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23C46116" w14:textId="77777777" w:rsidTr="00944D6E">
        <w:trPr>
          <w:trHeight w:val="300"/>
        </w:trPr>
        <w:tc>
          <w:tcPr>
            <w:tcW w:w="2790" w:type="dxa"/>
            <w:noWrap/>
            <w:hideMark/>
          </w:tcPr>
          <w:p w14:paraId="5C64C2A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Pandion_haliaetus</w:t>
            </w:r>
          </w:p>
        </w:tc>
        <w:tc>
          <w:tcPr>
            <w:tcW w:w="1202" w:type="dxa"/>
            <w:noWrap/>
            <w:hideMark/>
          </w:tcPr>
          <w:p w14:paraId="208C0DEF" w14:textId="77777777" w:rsidR="00AA14F6" w:rsidRPr="00944D6E" w:rsidRDefault="00AA14F6" w:rsidP="00AA14F6">
            <w:pPr>
              <w:rPr>
                <w:rFonts w:eastAsia="Times New Roman"/>
                <w:color w:val="000000"/>
                <w:sz w:val="20"/>
                <w:szCs w:val="20"/>
              </w:rPr>
            </w:pPr>
          </w:p>
        </w:tc>
        <w:tc>
          <w:tcPr>
            <w:tcW w:w="1151" w:type="dxa"/>
            <w:noWrap/>
            <w:hideMark/>
          </w:tcPr>
          <w:p w14:paraId="37FF4312" w14:textId="77777777" w:rsidR="00AA14F6" w:rsidRPr="00510CCB" w:rsidRDefault="00AA14F6" w:rsidP="00AA14F6">
            <w:pPr>
              <w:rPr>
                <w:rFonts w:eastAsia="Times New Roman"/>
                <w:sz w:val="20"/>
                <w:szCs w:val="20"/>
              </w:rPr>
            </w:pPr>
          </w:p>
        </w:tc>
        <w:tc>
          <w:tcPr>
            <w:tcW w:w="788" w:type="dxa"/>
            <w:noWrap/>
            <w:hideMark/>
          </w:tcPr>
          <w:p w14:paraId="56BCDAAF" w14:textId="77777777" w:rsidR="00AA14F6" w:rsidRPr="00510CCB" w:rsidRDefault="00AA14F6" w:rsidP="00AA14F6">
            <w:pPr>
              <w:rPr>
                <w:rFonts w:eastAsia="Times New Roman"/>
                <w:sz w:val="20"/>
                <w:szCs w:val="20"/>
              </w:rPr>
            </w:pPr>
          </w:p>
        </w:tc>
        <w:tc>
          <w:tcPr>
            <w:tcW w:w="658" w:type="dxa"/>
            <w:noWrap/>
            <w:hideMark/>
          </w:tcPr>
          <w:p w14:paraId="261E60E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7678B5B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21.00</w:t>
            </w:r>
          </w:p>
        </w:tc>
        <w:tc>
          <w:tcPr>
            <w:tcW w:w="788" w:type="dxa"/>
            <w:noWrap/>
            <w:hideMark/>
          </w:tcPr>
          <w:p w14:paraId="0FE01CF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0.14</w:t>
            </w:r>
          </w:p>
        </w:tc>
      </w:tr>
      <w:tr w:rsidR="00510CCB" w:rsidRPr="00AA14F6" w14:paraId="014EBD51" w14:textId="77777777" w:rsidTr="00944D6E">
        <w:trPr>
          <w:trHeight w:val="300"/>
        </w:trPr>
        <w:tc>
          <w:tcPr>
            <w:tcW w:w="2790" w:type="dxa"/>
            <w:noWrap/>
            <w:hideMark/>
          </w:tcPr>
          <w:p w14:paraId="3FCD60A9"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Phalacrocorax_carbo</w:t>
            </w:r>
          </w:p>
        </w:tc>
        <w:tc>
          <w:tcPr>
            <w:tcW w:w="1202" w:type="dxa"/>
            <w:noWrap/>
            <w:hideMark/>
          </w:tcPr>
          <w:p w14:paraId="4501FACD" w14:textId="77777777" w:rsidR="00AA14F6" w:rsidRPr="00944D6E" w:rsidRDefault="00AA14F6" w:rsidP="00AA14F6">
            <w:pPr>
              <w:rPr>
                <w:rFonts w:eastAsia="Times New Roman"/>
                <w:color w:val="000000"/>
                <w:sz w:val="20"/>
                <w:szCs w:val="20"/>
              </w:rPr>
            </w:pPr>
          </w:p>
        </w:tc>
        <w:tc>
          <w:tcPr>
            <w:tcW w:w="1151" w:type="dxa"/>
            <w:noWrap/>
            <w:hideMark/>
          </w:tcPr>
          <w:p w14:paraId="77FF6848" w14:textId="77777777" w:rsidR="00AA14F6" w:rsidRPr="00510CCB" w:rsidRDefault="00AA14F6" w:rsidP="00AA14F6">
            <w:pPr>
              <w:rPr>
                <w:rFonts w:eastAsia="Times New Roman"/>
                <w:sz w:val="20"/>
                <w:szCs w:val="20"/>
              </w:rPr>
            </w:pPr>
          </w:p>
        </w:tc>
        <w:tc>
          <w:tcPr>
            <w:tcW w:w="788" w:type="dxa"/>
            <w:noWrap/>
            <w:hideMark/>
          </w:tcPr>
          <w:p w14:paraId="1C507BE2" w14:textId="77777777" w:rsidR="00AA14F6" w:rsidRPr="00510CCB" w:rsidRDefault="00AA14F6" w:rsidP="00AA14F6">
            <w:pPr>
              <w:rPr>
                <w:rFonts w:eastAsia="Times New Roman"/>
                <w:sz w:val="20"/>
                <w:szCs w:val="20"/>
              </w:rPr>
            </w:pPr>
          </w:p>
        </w:tc>
        <w:tc>
          <w:tcPr>
            <w:tcW w:w="658" w:type="dxa"/>
            <w:noWrap/>
            <w:hideMark/>
          </w:tcPr>
          <w:p w14:paraId="56AD4BF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2.90</w:t>
            </w:r>
          </w:p>
        </w:tc>
        <w:tc>
          <w:tcPr>
            <w:tcW w:w="718" w:type="dxa"/>
            <w:noWrap/>
            <w:hideMark/>
          </w:tcPr>
          <w:p w14:paraId="51482BC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20.00</w:t>
            </w:r>
          </w:p>
        </w:tc>
        <w:tc>
          <w:tcPr>
            <w:tcW w:w="788" w:type="dxa"/>
            <w:noWrap/>
            <w:hideMark/>
          </w:tcPr>
          <w:p w14:paraId="58C4647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476DE3BF" w14:textId="77777777" w:rsidTr="00944D6E">
        <w:trPr>
          <w:trHeight w:val="300"/>
        </w:trPr>
        <w:tc>
          <w:tcPr>
            <w:tcW w:w="2790" w:type="dxa"/>
            <w:noWrap/>
            <w:hideMark/>
          </w:tcPr>
          <w:p w14:paraId="44C1739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Upupa_epops</w:t>
            </w:r>
          </w:p>
        </w:tc>
        <w:tc>
          <w:tcPr>
            <w:tcW w:w="1202" w:type="dxa"/>
            <w:noWrap/>
            <w:hideMark/>
          </w:tcPr>
          <w:p w14:paraId="4C7D27CD" w14:textId="77777777" w:rsidR="00AA14F6" w:rsidRPr="00944D6E" w:rsidRDefault="00AA14F6" w:rsidP="00AA14F6">
            <w:pPr>
              <w:rPr>
                <w:rFonts w:eastAsia="Times New Roman"/>
                <w:color w:val="000000"/>
                <w:sz w:val="20"/>
                <w:szCs w:val="20"/>
              </w:rPr>
            </w:pPr>
          </w:p>
        </w:tc>
        <w:tc>
          <w:tcPr>
            <w:tcW w:w="1151" w:type="dxa"/>
            <w:noWrap/>
            <w:hideMark/>
          </w:tcPr>
          <w:p w14:paraId="786CB9A3" w14:textId="77777777" w:rsidR="00AA14F6" w:rsidRPr="00510CCB" w:rsidRDefault="00AA14F6" w:rsidP="00AA14F6">
            <w:pPr>
              <w:rPr>
                <w:rFonts w:eastAsia="Times New Roman"/>
                <w:sz w:val="20"/>
                <w:szCs w:val="20"/>
              </w:rPr>
            </w:pPr>
          </w:p>
        </w:tc>
        <w:tc>
          <w:tcPr>
            <w:tcW w:w="788" w:type="dxa"/>
            <w:noWrap/>
            <w:hideMark/>
          </w:tcPr>
          <w:p w14:paraId="7E1A9E11" w14:textId="77777777" w:rsidR="00AA14F6" w:rsidRPr="00510CCB" w:rsidRDefault="00AA14F6" w:rsidP="00AA14F6">
            <w:pPr>
              <w:rPr>
                <w:rFonts w:eastAsia="Times New Roman"/>
                <w:sz w:val="20"/>
                <w:szCs w:val="20"/>
              </w:rPr>
            </w:pPr>
          </w:p>
        </w:tc>
        <w:tc>
          <w:tcPr>
            <w:tcW w:w="658" w:type="dxa"/>
            <w:noWrap/>
            <w:hideMark/>
          </w:tcPr>
          <w:p w14:paraId="5E2EFC1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4B8AF42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13.60</w:t>
            </w:r>
          </w:p>
        </w:tc>
        <w:tc>
          <w:tcPr>
            <w:tcW w:w="788" w:type="dxa"/>
            <w:noWrap/>
            <w:hideMark/>
          </w:tcPr>
          <w:p w14:paraId="2CC61DB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2647027E" w14:textId="77777777" w:rsidTr="00944D6E">
        <w:trPr>
          <w:trHeight w:val="300"/>
        </w:trPr>
        <w:tc>
          <w:tcPr>
            <w:tcW w:w="2790" w:type="dxa"/>
            <w:noWrap/>
            <w:hideMark/>
          </w:tcPr>
          <w:p w14:paraId="5DC6E50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Charadrius_semipalmatus</w:t>
            </w:r>
          </w:p>
        </w:tc>
        <w:tc>
          <w:tcPr>
            <w:tcW w:w="1202" w:type="dxa"/>
            <w:noWrap/>
            <w:hideMark/>
          </w:tcPr>
          <w:p w14:paraId="324E6603" w14:textId="77777777" w:rsidR="00AA14F6" w:rsidRPr="00944D6E" w:rsidRDefault="00AA14F6" w:rsidP="00AA14F6">
            <w:pPr>
              <w:rPr>
                <w:rFonts w:eastAsia="Times New Roman"/>
                <w:color w:val="000000"/>
                <w:sz w:val="20"/>
                <w:szCs w:val="20"/>
              </w:rPr>
            </w:pPr>
          </w:p>
        </w:tc>
        <w:tc>
          <w:tcPr>
            <w:tcW w:w="1151" w:type="dxa"/>
            <w:noWrap/>
            <w:hideMark/>
          </w:tcPr>
          <w:p w14:paraId="04AC5AB5" w14:textId="77777777" w:rsidR="00AA14F6" w:rsidRPr="00510CCB" w:rsidRDefault="00AA14F6" w:rsidP="00AA14F6">
            <w:pPr>
              <w:rPr>
                <w:rFonts w:eastAsia="Times New Roman"/>
                <w:sz w:val="20"/>
                <w:szCs w:val="20"/>
              </w:rPr>
            </w:pPr>
          </w:p>
        </w:tc>
        <w:tc>
          <w:tcPr>
            <w:tcW w:w="788" w:type="dxa"/>
            <w:noWrap/>
            <w:hideMark/>
          </w:tcPr>
          <w:p w14:paraId="63208E85" w14:textId="77777777" w:rsidR="00AA14F6" w:rsidRPr="00510CCB" w:rsidRDefault="00AA14F6" w:rsidP="00AA14F6">
            <w:pPr>
              <w:rPr>
                <w:rFonts w:eastAsia="Times New Roman"/>
                <w:sz w:val="20"/>
                <w:szCs w:val="20"/>
              </w:rPr>
            </w:pPr>
          </w:p>
        </w:tc>
        <w:tc>
          <w:tcPr>
            <w:tcW w:w="658" w:type="dxa"/>
            <w:noWrap/>
            <w:hideMark/>
          </w:tcPr>
          <w:p w14:paraId="73086A1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24DA01A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10.00</w:t>
            </w:r>
          </w:p>
        </w:tc>
        <w:tc>
          <w:tcPr>
            <w:tcW w:w="788" w:type="dxa"/>
            <w:noWrap/>
            <w:hideMark/>
          </w:tcPr>
          <w:p w14:paraId="5A7DC6F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7213F520" w14:textId="77777777" w:rsidTr="00944D6E">
        <w:trPr>
          <w:trHeight w:val="300"/>
        </w:trPr>
        <w:tc>
          <w:tcPr>
            <w:tcW w:w="2790" w:type="dxa"/>
            <w:noWrap/>
            <w:hideMark/>
          </w:tcPr>
          <w:p w14:paraId="0D3772E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Fregata_magnificens</w:t>
            </w:r>
          </w:p>
        </w:tc>
        <w:tc>
          <w:tcPr>
            <w:tcW w:w="1202" w:type="dxa"/>
            <w:noWrap/>
            <w:hideMark/>
          </w:tcPr>
          <w:p w14:paraId="23405E5D" w14:textId="77777777" w:rsidR="00AA14F6" w:rsidRPr="00944D6E" w:rsidRDefault="00AA14F6" w:rsidP="00AA14F6">
            <w:pPr>
              <w:rPr>
                <w:rFonts w:eastAsia="Times New Roman"/>
                <w:color w:val="000000"/>
                <w:sz w:val="20"/>
                <w:szCs w:val="20"/>
              </w:rPr>
            </w:pPr>
          </w:p>
        </w:tc>
        <w:tc>
          <w:tcPr>
            <w:tcW w:w="1151" w:type="dxa"/>
            <w:noWrap/>
            <w:hideMark/>
          </w:tcPr>
          <w:p w14:paraId="7770EA14" w14:textId="77777777" w:rsidR="00AA14F6" w:rsidRPr="00510CCB" w:rsidRDefault="00AA14F6" w:rsidP="00AA14F6">
            <w:pPr>
              <w:rPr>
                <w:rFonts w:eastAsia="Times New Roman"/>
                <w:sz w:val="20"/>
                <w:szCs w:val="20"/>
              </w:rPr>
            </w:pPr>
          </w:p>
        </w:tc>
        <w:tc>
          <w:tcPr>
            <w:tcW w:w="788" w:type="dxa"/>
            <w:noWrap/>
            <w:hideMark/>
          </w:tcPr>
          <w:p w14:paraId="41D0E85E" w14:textId="77777777" w:rsidR="00AA14F6" w:rsidRPr="00510CCB" w:rsidRDefault="00AA14F6" w:rsidP="00AA14F6">
            <w:pPr>
              <w:rPr>
                <w:rFonts w:eastAsia="Times New Roman"/>
                <w:sz w:val="20"/>
                <w:szCs w:val="20"/>
              </w:rPr>
            </w:pPr>
          </w:p>
        </w:tc>
        <w:tc>
          <w:tcPr>
            <w:tcW w:w="658" w:type="dxa"/>
            <w:noWrap/>
            <w:hideMark/>
          </w:tcPr>
          <w:p w14:paraId="066F359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7367BAB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20.00</w:t>
            </w:r>
          </w:p>
        </w:tc>
        <w:tc>
          <w:tcPr>
            <w:tcW w:w="788" w:type="dxa"/>
            <w:noWrap/>
            <w:hideMark/>
          </w:tcPr>
          <w:p w14:paraId="6D730F0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3369F154" w14:textId="77777777" w:rsidTr="00944D6E">
        <w:trPr>
          <w:trHeight w:val="300"/>
        </w:trPr>
        <w:tc>
          <w:tcPr>
            <w:tcW w:w="2790" w:type="dxa"/>
            <w:noWrap/>
            <w:hideMark/>
          </w:tcPr>
          <w:p w14:paraId="02AFC364"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lastRenderedPageBreak/>
              <w:t>Hirundo_rustica</w:t>
            </w:r>
          </w:p>
        </w:tc>
        <w:tc>
          <w:tcPr>
            <w:tcW w:w="1202" w:type="dxa"/>
            <w:noWrap/>
            <w:hideMark/>
          </w:tcPr>
          <w:p w14:paraId="2BE7830F" w14:textId="77777777" w:rsidR="00AA14F6" w:rsidRPr="00944D6E" w:rsidRDefault="00AA14F6" w:rsidP="00AA14F6">
            <w:pPr>
              <w:rPr>
                <w:rFonts w:eastAsia="Times New Roman"/>
                <w:color w:val="000000"/>
                <w:sz w:val="20"/>
                <w:szCs w:val="20"/>
              </w:rPr>
            </w:pPr>
          </w:p>
        </w:tc>
        <w:tc>
          <w:tcPr>
            <w:tcW w:w="1151" w:type="dxa"/>
            <w:noWrap/>
            <w:hideMark/>
          </w:tcPr>
          <w:p w14:paraId="6B9BA4F9" w14:textId="77777777" w:rsidR="00AA14F6" w:rsidRPr="00510CCB" w:rsidRDefault="00AA14F6" w:rsidP="00AA14F6">
            <w:pPr>
              <w:rPr>
                <w:rFonts w:eastAsia="Times New Roman"/>
                <w:sz w:val="20"/>
                <w:szCs w:val="20"/>
              </w:rPr>
            </w:pPr>
          </w:p>
        </w:tc>
        <w:tc>
          <w:tcPr>
            <w:tcW w:w="788" w:type="dxa"/>
            <w:noWrap/>
            <w:hideMark/>
          </w:tcPr>
          <w:p w14:paraId="4D14E316" w14:textId="77777777" w:rsidR="00AA14F6" w:rsidRPr="00510CCB" w:rsidRDefault="00AA14F6" w:rsidP="00AA14F6">
            <w:pPr>
              <w:rPr>
                <w:rFonts w:eastAsia="Times New Roman"/>
                <w:sz w:val="20"/>
                <w:szCs w:val="20"/>
              </w:rPr>
            </w:pPr>
          </w:p>
        </w:tc>
        <w:tc>
          <w:tcPr>
            <w:tcW w:w="658" w:type="dxa"/>
            <w:noWrap/>
            <w:hideMark/>
          </w:tcPr>
          <w:p w14:paraId="35589BE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2362EA9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10.00</w:t>
            </w:r>
          </w:p>
        </w:tc>
        <w:tc>
          <w:tcPr>
            <w:tcW w:w="788" w:type="dxa"/>
            <w:noWrap/>
            <w:hideMark/>
          </w:tcPr>
          <w:p w14:paraId="24CEFA6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41BC537B" w14:textId="77777777" w:rsidTr="00944D6E">
        <w:trPr>
          <w:trHeight w:val="300"/>
        </w:trPr>
        <w:tc>
          <w:tcPr>
            <w:tcW w:w="2790" w:type="dxa"/>
            <w:noWrap/>
            <w:hideMark/>
          </w:tcPr>
          <w:p w14:paraId="025BF32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Mergus_serrator</w:t>
            </w:r>
          </w:p>
        </w:tc>
        <w:tc>
          <w:tcPr>
            <w:tcW w:w="1202" w:type="dxa"/>
            <w:noWrap/>
            <w:hideMark/>
          </w:tcPr>
          <w:p w14:paraId="1C8C6F52" w14:textId="77777777" w:rsidR="00AA14F6" w:rsidRPr="00944D6E" w:rsidRDefault="00AA14F6" w:rsidP="00AA14F6">
            <w:pPr>
              <w:rPr>
                <w:rFonts w:eastAsia="Times New Roman"/>
                <w:color w:val="000000"/>
                <w:sz w:val="20"/>
                <w:szCs w:val="20"/>
              </w:rPr>
            </w:pPr>
          </w:p>
        </w:tc>
        <w:tc>
          <w:tcPr>
            <w:tcW w:w="1151" w:type="dxa"/>
            <w:noWrap/>
            <w:hideMark/>
          </w:tcPr>
          <w:p w14:paraId="52976732" w14:textId="77777777" w:rsidR="00AA14F6" w:rsidRPr="00510CCB" w:rsidRDefault="00AA14F6" w:rsidP="00AA14F6">
            <w:pPr>
              <w:rPr>
                <w:rFonts w:eastAsia="Times New Roman"/>
                <w:sz w:val="20"/>
                <w:szCs w:val="20"/>
              </w:rPr>
            </w:pPr>
          </w:p>
        </w:tc>
        <w:tc>
          <w:tcPr>
            <w:tcW w:w="788" w:type="dxa"/>
            <w:noWrap/>
            <w:hideMark/>
          </w:tcPr>
          <w:p w14:paraId="155EC1CF" w14:textId="77777777" w:rsidR="00AA14F6" w:rsidRPr="00510CCB" w:rsidRDefault="00AA14F6" w:rsidP="00AA14F6">
            <w:pPr>
              <w:rPr>
                <w:rFonts w:eastAsia="Times New Roman"/>
                <w:sz w:val="20"/>
                <w:szCs w:val="20"/>
              </w:rPr>
            </w:pPr>
          </w:p>
        </w:tc>
        <w:tc>
          <w:tcPr>
            <w:tcW w:w="658" w:type="dxa"/>
            <w:noWrap/>
            <w:hideMark/>
          </w:tcPr>
          <w:p w14:paraId="6F3DD11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318BC76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20.00</w:t>
            </w:r>
          </w:p>
        </w:tc>
        <w:tc>
          <w:tcPr>
            <w:tcW w:w="788" w:type="dxa"/>
            <w:noWrap/>
            <w:hideMark/>
          </w:tcPr>
          <w:p w14:paraId="5A6DCF7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633A5588" w14:textId="77777777" w:rsidTr="00944D6E">
        <w:trPr>
          <w:trHeight w:val="300"/>
        </w:trPr>
        <w:tc>
          <w:tcPr>
            <w:tcW w:w="2790" w:type="dxa"/>
            <w:noWrap/>
            <w:hideMark/>
          </w:tcPr>
          <w:p w14:paraId="70DB7451"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Milvus_migrans</w:t>
            </w:r>
          </w:p>
        </w:tc>
        <w:tc>
          <w:tcPr>
            <w:tcW w:w="1202" w:type="dxa"/>
            <w:noWrap/>
            <w:hideMark/>
          </w:tcPr>
          <w:p w14:paraId="2E0A3113" w14:textId="77777777" w:rsidR="00AA14F6" w:rsidRPr="00944D6E" w:rsidRDefault="00AA14F6" w:rsidP="00AA14F6">
            <w:pPr>
              <w:rPr>
                <w:rFonts w:eastAsia="Times New Roman"/>
                <w:color w:val="000000"/>
                <w:sz w:val="20"/>
                <w:szCs w:val="20"/>
              </w:rPr>
            </w:pPr>
          </w:p>
        </w:tc>
        <w:tc>
          <w:tcPr>
            <w:tcW w:w="1151" w:type="dxa"/>
            <w:noWrap/>
            <w:hideMark/>
          </w:tcPr>
          <w:p w14:paraId="5809843C" w14:textId="77777777" w:rsidR="00AA14F6" w:rsidRPr="00510CCB" w:rsidRDefault="00AA14F6" w:rsidP="00AA14F6">
            <w:pPr>
              <w:rPr>
                <w:rFonts w:eastAsia="Times New Roman"/>
                <w:sz w:val="20"/>
                <w:szCs w:val="20"/>
              </w:rPr>
            </w:pPr>
          </w:p>
        </w:tc>
        <w:tc>
          <w:tcPr>
            <w:tcW w:w="788" w:type="dxa"/>
            <w:noWrap/>
            <w:hideMark/>
          </w:tcPr>
          <w:p w14:paraId="0022E5F1" w14:textId="77777777" w:rsidR="00AA14F6" w:rsidRPr="00510CCB" w:rsidRDefault="00AA14F6" w:rsidP="00AA14F6">
            <w:pPr>
              <w:rPr>
                <w:rFonts w:eastAsia="Times New Roman"/>
                <w:sz w:val="20"/>
                <w:szCs w:val="20"/>
              </w:rPr>
            </w:pPr>
          </w:p>
        </w:tc>
        <w:tc>
          <w:tcPr>
            <w:tcW w:w="658" w:type="dxa"/>
            <w:noWrap/>
            <w:hideMark/>
          </w:tcPr>
          <w:p w14:paraId="55DBF07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71A5F67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20.00</w:t>
            </w:r>
          </w:p>
        </w:tc>
        <w:tc>
          <w:tcPr>
            <w:tcW w:w="788" w:type="dxa"/>
            <w:noWrap/>
            <w:hideMark/>
          </w:tcPr>
          <w:p w14:paraId="06ED935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4D2CB024" w14:textId="77777777" w:rsidTr="00944D6E">
        <w:trPr>
          <w:trHeight w:val="300"/>
        </w:trPr>
        <w:tc>
          <w:tcPr>
            <w:tcW w:w="2790" w:type="dxa"/>
            <w:noWrap/>
            <w:hideMark/>
          </w:tcPr>
          <w:p w14:paraId="4FF035F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Megascops_asio</w:t>
            </w:r>
          </w:p>
        </w:tc>
        <w:tc>
          <w:tcPr>
            <w:tcW w:w="1202" w:type="dxa"/>
            <w:noWrap/>
            <w:hideMark/>
          </w:tcPr>
          <w:p w14:paraId="4D526233" w14:textId="77777777" w:rsidR="00AA14F6" w:rsidRPr="00944D6E" w:rsidRDefault="00AA14F6" w:rsidP="00AA14F6">
            <w:pPr>
              <w:rPr>
                <w:rFonts w:eastAsia="Times New Roman"/>
                <w:color w:val="000000"/>
                <w:sz w:val="20"/>
                <w:szCs w:val="20"/>
              </w:rPr>
            </w:pPr>
          </w:p>
        </w:tc>
        <w:tc>
          <w:tcPr>
            <w:tcW w:w="1151" w:type="dxa"/>
            <w:noWrap/>
            <w:hideMark/>
          </w:tcPr>
          <w:p w14:paraId="6C8E1DD5" w14:textId="77777777" w:rsidR="00AA14F6" w:rsidRPr="00510CCB" w:rsidRDefault="00AA14F6" w:rsidP="00AA14F6">
            <w:pPr>
              <w:rPr>
                <w:rFonts w:eastAsia="Times New Roman"/>
                <w:sz w:val="20"/>
                <w:szCs w:val="20"/>
              </w:rPr>
            </w:pPr>
          </w:p>
        </w:tc>
        <w:tc>
          <w:tcPr>
            <w:tcW w:w="788" w:type="dxa"/>
            <w:noWrap/>
            <w:hideMark/>
          </w:tcPr>
          <w:p w14:paraId="231B7662" w14:textId="77777777" w:rsidR="00AA14F6" w:rsidRPr="00510CCB" w:rsidRDefault="00AA14F6" w:rsidP="00AA14F6">
            <w:pPr>
              <w:rPr>
                <w:rFonts w:eastAsia="Times New Roman"/>
                <w:sz w:val="20"/>
                <w:szCs w:val="20"/>
              </w:rPr>
            </w:pPr>
          </w:p>
        </w:tc>
        <w:tc>
          <w:tcPr>
            <w:tcW w:w="658" w:type="dxa"/>
            <w:noWrap/>
            <w:hideMark/>
          </w:tcPr>
          <w:p w14:paraId="6F9946C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2.70</w:t>
            </w:r>
          </w:p>
        </w:tc>
        <w:tc>
          <w:tcPr>
            <w:tcW w:w="718" w:type="dxa"/>
            <w:noWrap/>
            <w:hideMark/>
          </w:tcPr>
          <w:p w14:paraId="663CE41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18.00</w:t>
            </w:r>
          </w:p>
        </w:tc>
        <w:tc>
          <w:tcPr>
            <w:tcW w:w="788" w:type="dxa"/>
            <w:noWrap/>
            <w:hideMark/>
          </w:tcPr>
          <w:p w14:paraId="4907D96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0463D4CA" w14:textId="77777777" w:rsidTr="00944D6E">
        <w:trPr>
          <w:trHeight w:val="300"/>
        </w:trPr>
        <w:tc>
          <w:tcPr>
            <w:tcW w:w="2790" w:type="dxa"/>
            <w:noWrap/>
            <w:hideMark/>
          </w:tcPr>
          <w:p w14:paraId="466E3FD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Uria_lomvia</w:t>
            </w:r>
          </w:p>
        </w:tc>
        <w:tc>
          <w:tcPr>
            <w:tcW w:w="1202" w:type="dxa"/>
            <w:noWrap/>
            <w:hideMark/>
          </w:tcPr>
          <w:p w14:paraId="0E9461D2" w14:textId="77777777" w:rsidR="00AA14F6" w:rsidRPr="00944D6E" w:rsidRDefault="00AA14F6" w:rsidP="00AA14F6">
            <w:pPr>
              <w:rPr>
                <w:rFonts w:eastAsia="Times New Roman"/>
                <w:color w:val="000000"/>
                <w:sz w:val="20"/>
                <w:szCs w:val="20"/>
              </w:rPr>
            </w:pPr>
          </w:p>
        </w:tc>
        <w:tc>
          <w:tcPr>
            <w:tcW w:w="1151" w:type="dxa"/>
            <w:noWrap/>
            <w:hideMark/>
          </w:tcPr>
          <w:p w14:paraId="6D795DAC" w14:textId="77777777" w:rsidR="00AA14F6" w:rsidRPr="00510CCB" w:rsidRDefault="00AA14F6" w:rsidP="00AA14F6">
            <w:pPr>
              <w:rPr>
                <w:rFonts w:eastAsia="Times New Roman"/>
                <w:sz w:val="20"/>
                <w:szCs w:val="20"/>
              </w:rPr>
            </w:pPr>
          </w:p>
        </w:tc>
        <w:tc>
          <w:tcPr>
            <w:tcW w:w="788" w:type="dxa"/>
            <w:noWrap/>
            <w:hideMark/>
          </w:tcPr>
          <w:p w14:paraId="640B8C03" w14:textId="77777777" w:rsidR="00AA14F6" w:rsidRPr="00510CCB" w:rsidRDefault="00AA14F6" w:rsidP="00AA14F6">
            <w:pPr>
              <w:rPr>
                <w:rFonts w:eastAsia="Times New Roman"/>
                <w:sz w:val="20"/>
                <w:szCs w:val="20"/>
              </w:rPr>
            </w:pPr>
          </w:p>
        </w:tc>
        <w:tc>
          <w:tcPr>
            <w:tcW w:w="658" w:type="dxa"/>
            <w:noWrap/>
            <w:hideMark/>
          </w:tcPr>
          <w:p w14:paraId="2A074B1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2.70</w:t>
            </w:r>
          </w:p>
        </w:tc>
        <w:tc>
          <w:tcPr>
            <w:tcW w:w="718" w:type="dxa"/>
            <w:noWrap/>
            <w:hideMark/>
          </w:tcPr>
          <w:p w14:paraId="74D8C92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18.00</w:t>
            </w:r>
          </w:p>
        </w:tc>
        <w:tc>
          <w:tcPr>
            <w:tcW w:w="788" w:type="dxa"/>
            <w:noWrap/>
            <w:hideMark/>
          </w:tcPr>
          <w:p w14:paraId="3BAA03E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74824638" w14:textId="77777777" w:rsidTr="00944D6E">
        <w:trPr>
          <w:trHeight w:val="300"/>
        </w:trPr>
        <w:tc>
          <w:tcPr>
            <w:tcW w:w="2790" w:type="dxa"/>
            <w:noWrap/>
            <w:hideMark/>
          </w:tcPr>
          <w:p w14:paraId="04E6FB24"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Gallus_gallus</w:t>
            </w:r>
          </w:p>
        </w:tc>
        <w:tc>
          <w:tcPr>
            <w:tcW w:w="1202" w:type="dxa"/>
            <w:noWrap/>
            <w:hideMark/>
          </w:tcPr>
          <w:p w14:paraId="2C3D3892" w14:textId="77777777" w:rsidR="00AA14F6" w:rsidRPr="00944D6E" w:rsidRDefault="00AA14F6" w:rsidP="00AA14F6">
            <w:pPr>
              <w:rPr>
                <w:rFonts w:eastAsia="Times New Roman"/>
                <w:color w:val="000000"/>
                <w:sz w:val="20"/>
                <w:szCs w:val="20"/>
              </w:rPr>
            </w:pPr>
          </w:p>
        </w:tc>
        <w:tc>
          <w:tcPr>
            <w:tcW w:w="1151" w:type="dxa"/>
            <w:noWrap/>
            <w:hideMark/>
          </w:tcPr>
          <w:p w14:paraId="43AFFE20" w14:textId="77777777" w:rsidR="00AA14F6" w:rsidRPr="00510CCB" w:rsidRDefault="00AA14F6" w:rsidP="00AA14F6">
            <w:pPr>
              <w:rPr>
                <w:rFonts w:eastAsia="Times New Roman"/>
                <w:sz w:val="20"/>
                <w:szCs w:val="20"/>
              </w:rPr>
            </w:pPr>
          </w:p>
        </w:tc>
        <w:tc>
          <w:tcPr>
            <w:tcW w:w="788" w:type="dxa"/>
            <w:noWrap/>
            <w:hideMark/>
          </w:tcPr>
          <w:p w14:paraId="51B4D73C" w14:textId="77777777" w:rsidR="00AA14F6" w:rsidRPr="00510CCB" w:rsidRDefault="00AA14F6" w:rsidP="00AA14F6">
            <w:pPr>
              <w:rPr>
                <w:rFonts w:eastAsia="Times New Roman"/>
                <w:sz w:val="20"/>
                <w:szCs w:val="20"/>
              </w:rPr>
            </w:pPr>
          </w:p>
        </w:tc>
        <w:tc>
          <w:tcPr>
            <w:tcW w:w="658" w:type="dxa"/>
            <w:noWrap/>
            <w:hideMark/>
          </w:tcPr>
          <w:p w14:paraId="21B1E8D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413D99D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13.00</w:t>
            </w:r>
          </w:p>
        </w:tc>
        <w:tc>
          <w:tcPr>
            <w:tcW w:w="788" w:type="dxa"/>
            <w:noWrap/>
            <w:hideMark/>
          </w:tcPr>
          <w:p w14:paraId="7343362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4DB97877" w14:textId="77777777" w:rsidTr="00944D6E">
        <w:trPr>
          <w:trHeight w:val="300"/>
        </w:trPr>
        <w:tc>
          <w:tcPr>
            <w:tcW w:w="2790" w:type="dxa"/>
            <w:noWrap/>
            <w:hideMark/>
          </w:tcPr>
          <w:p w14:paraId="44CCC58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Limnodromus_griseus</w:t>
            </w:r>
          </w:p>
        </w:tc>
        <w:tc>
          <w:tcPr>
            <w:tcW w:w="1202" w:type="dxa"/>
            <w:noWrap/>
            <w:hideMark/>
          </w:tcPr>
          <w:p w14:paraId="7EC1ED1B" w14:textId="77777777" w:rsidR="00AA14F6" w:rsidRPr="00944D6E" w:rsidRDefault="00AA14F6" w:rsidP="00AA14F6">
            <w:pPr>
              <w:rPr>
                <w:rFonts w:eastAsia="Times New Roman"/>
                <w:color w:val="000000"/>
                <w:sz w:val="20"/>
                <w:szCs w:val="20"/>
              </w:rPr>
            </w:pPr>
          </w:p>
        </w:tc>
        <w:tc>
          <w:tcPr>
            <w:tcW w:w="1151" w:type="dxa"/>
            <w:noWrap/>
            <w:hideMark/>
          </w:tcPr>
          <w:p w14:paraId="70B21FB0" w14:textId="77777777" w:rsidR="00AA14F6" w:rsidRPr="00510CCB" w:rsidRDefault="00AA14F6" w:rsidP="00AA14F6">
            <w:pPr>
              <w:rPr>
                <w:rFonts w:eastAsia="Times New Roman"/>
                <w:sz w:val="20"/>
                <w:szCs w:val="20"/>
              </w:rPr>
            </w:pPr>
          </w:p>
        </w:tc>
        <w:tc>
          <w:tcPr>
            <w:tcW w:w="788" w:type="dxa"/>
            <w:noWrap/>
            <w:hideMark/>
          </w:tcPr>
          <w:p w14:paraId="7C769EF1" w14:textId="77777777" w:rsidR="00AA14F6" w:rsidRPr="00510CCB" w:rsidRDefault="00AA14F6" w:rsidP="00AA14F6">
            <w:pPr>
              <w:rPr>
                <w:rFonts w:eastAsia="Times New Roman"/>
                <w:sz w:val="20"/>
                <w:szCs w:val="20"/>
              </w:rPr>
            </w:pPr>
          </w:p>
        </w:tc>
        <w:tc>
          <w:tcPr>
            <w:tcW w:w="658" w:type="dxa"/>
            <w:noWrap/>
            <w:hideMark/>
          </w:tcPr>
          <w:p w14:paraId="6DBC751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71E3EE3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13.00</w:t>
            </w:r>
          </w:p>
        </w:tc>
        <w:tc>
          <w:tcPr>
            <w:tcW w:w="788" w:type="dxa"/>
            <w:noWrap/>
            <w:hideMark/>
          </w:tcPr>
          <w:p w14:paraId="503649C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5D3FEA57" w14:textId="77777777" w:rsidTr="00944D6E">
        <w:trPr>
          <w:trHeight w:val="300"/>
        </w:trPr>
        <w:tc>
          <w:tcPr>
            <w:tcW w:w="2790" w:type="dxa"/>
            <w:noWrap/>
            <w:hideMark/>
          </w:tcPr>
          <w:p w14:paraId="5F4F3BE7"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Megalaima_asiatica</w:t>
            </w:r>
          </w:p>
        </w:tc>
        <w:tc>
          <w:tcPr>
            <w:tcW w:w="1202" w:type="dxa"/>
            <w:noWrap/>
            <w:hideMark/>
          </w:tcPr>
          <w:p w14:paraId="7DBA027A" w14:textId="77777777" w:rsidR="00AA14F6" w:rsidRPr="00944D6E" w:rsidRDefault="00AA14F6" w:rsidP="00AA14F6">
            <w:pPr>
              <w:rPr>
                <w:rFonts w:eastAsia="Times New Roman"/>
                <w:color w:val="000000"/>
                <w:sz w:val="20"/>
                <w:szCs w:val="20"/>
              </w:rPr>
            </w:pPr>
          </w:p>
        </w:tc>
        <w:tc>
          <w:tcPr>
            <w:tcW w:w="1151" w:type="dxa"/>
            <w:noWrap/>
            <w:hideMark/>
          </w:tcPr>
          <w:p w14:paraId="63FE024C" w14:textId="77777777" w:rsidR="00AA14F6" w:rsidRPr="00510CCB" w:rsidRDefault="00AA14F6" w:rsidP="00AA14F6">
            <w:pPr>
              <w:rPr>
                <w:rFonts w:eastAsia="Times New Roman"/>
                <w:sz w:val="20"/>
                <w:szCs w:val="20"/>
              </w:rPr>
            </w:pPr>
          </w:p>
        </w:tc>
        <w:tc>
          <w:tcPr>
            <w:tcW w:w="788" w:type="dxa"/>
            <w:noWrap/>
            <w:hideMark/>
          </w:tcPr>
          <w:p w14:paraId="22AB00BE" w14:textId="77777777" w:rsidR="00AA14F6" w:rsidRPr="00510CCB" w:rsidRDefault="00AA14F6" w:rsidP="00AA14F6">
            <w:pPr>
              <w:rPr>
                <w:rFonts w:eastAsia="Times New Roman"/>
                <w:sz w:val="20"/>
                <w:szCs w:val="20"/>
              </w:rPr>
            </w:pPr>
          </w:p>
        </w:tc>
        <w:tc>
          <w:tcPr>
            <w:tcW w:w="658" w:type="dxa"/>
            <w:noWrap/>
            <w:hideMark/>
          </w:tcPr>
          <w:p w14:paraId="1548386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0EA9079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13.00</w:t>
            </w:r>
          </w:p>
        </w:tc>
        <w:tc>
          <w:tcPr>
            <w:tcW w:w="788" w:type="dxa"/>
            <w:noWrap/>
            <w:hideMark/>
          </w:tcPr>
          <w:p w14:paraId="0595C1F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0.15</w:t>
            </w:r>
          </w:p>
        </w:tc>
      </w:tr>
      <w:tr w:rsidR="00510CCB" w:rsidRPr="00AA14F6" w14:paraId="52724647" w14:textId="77777777" w:rsidTr="00944D6E">
        <w:trPr>
          <w:trHeight w:val="300"/>
        </w:trPr>
        <w:tc>
          <w:tcPr>
            <w:tcW w:w="2790" w:type="dxa"/>
            <w:noWrap/>
            <w:hideMark/>
          </w:tcPr>
          <w:p w14:paraId="780DE6D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Larus_argentatus</w:t>
            </w:r>
          </w:p>
        </w:tc>
        <w:tc>
          <w:tcPr>
            <w:tcW w:w="1202" w:type="dxa"/>
            <w:noWrap/>
            <w:hideMark/>
          </w:tcPr>
          <w:p w14:paraId="485EB5A1" w14:textId="77777777" w:rsidR="00AA14F6" w:rsidRPr="00944D6E" w:rsidRDefault="00AA14F6" w:rsidP="00AA14F6">
            <w:pPr>
              <w:rPr>
                <w:rFonts w:eastAsia="Times New Roman"/>
                <w:color w:val="000000"/>
                <w:sz w:val="20"/>
                <w:szCs w:val="20"/>
              </w:rPr>
            </w:pPr>
          </w:p>
        </w:tc>
        <w:tc>
          <w:tcPr>
            <w:tcW w:w="1151" w:type="dxa"/>
            <w:noWrap/>
            <w:hideMark/>
          </w:tcPr>
          <w:p w14:paraId="746AB960" w14:textId="77777777" w:rsidR="00AA14F6" w:rsidRPr="00510CCB" w:rsidRDefault="00AA14F6" w:rsidP="00AA14F6">
            <w:pPr>
              <w:rPr>
                <w:rFonts w:eastAsia="Times New Roman"/>
                <w:sz w:val="20"/>
                <w:szCs w:val="20"/>
              </w:rPr>
            </w:pPr>
          </w:p>
        </w:tc>
        <w:tc>
          <w:tcPr>
            <w:tcW w:w="788" w:type="dxa"/>
            <w:noWrap/>
            <w:hideMark/>
          </w:tcPr>
          <w:p w14:paraId="3D569A8D" w14:textId="77777777" w:rsidR="00AA14F6" w:rsidRPr="00510CCB" w:rsidRDefault="00AA14F6" w:rsidP="00AA14F6">
            <w:pPr>
              <w:rPr>
                <w:rFonts w:eastAsia="Times New Roman"/>
                <w:sz w:val="20"/>
                <w:szCs w:val="20"/>
              </w:rPr>
            </w:pPr>
          </w:p>
        </w:tc>
        <w:tc>
          <w:tcPr>
            <w:tcW w:w="658" w:type="dxa"/>
            <w:noWrap/>
            <w:hideMark/>
          </w:tcPr>
          <w:p w14:paraId="3E73E4A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7F185EF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19.00</w:t>
            </w:r>
          </w:p>
        </w:tc>
        <w:tc>
          <w:tcPr>
            <w:tcW w:w="788" w:type="dxa"/>
            <w:noWrap/>
            <w:hideMark/>
          </w:tcPr>
          <w:p w14:paraId="65002AA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0.16</w:t>
            </w:r>
          </w:p>
        </w:tc>
      </w:tr>
      <w:tr w:rsidR="00510CCB" w:rsidRPr="00AA14F6" w14:paraId="0E9378CD" w14:textId="77777777" w:rsidTr="00944D6E">
        <w:trPr>
          <w:trHeight w:val="300"/>
        </w:trPr>
        <w:tc>
          <w:tcPr>
            <w:tcW w:w="2790" w:type="dxa"/>
            <w:noWrap/>
            <w:hideMark/>
          </w:tcPr>
          <w:p w14:paraId="04FEEF4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Phalacrocorax_sulcirostris</w:t>
            </w:r>
          </w:p>
        </w:tc>
        <w:tc>
          <w:tcPr>
            <w:tcW w:w="1202" w:type="dxa"/>
            <w:noWrap/>
            <w:hideMark/>
          </w:tcPr>
          <w:p w14:paraId="432F5130" w14:textId="77777777" w:rsidR="00AA14F6" w:rsidRPr="00944D6E" w:rsidRDefault="00AA14F6" w:rsidP="00AA14F6">
            <w:pPr>
              <w:rPr>
                <w:rFonts w:eastAsia="Times New Roman"/>
                <w:color w:val="000000"/>
                <w:sz w:val="20"/>
                <w:szCs w:val="20"/>
              </w:rPr>
            </w:pPr>
          </w:p>
        </w:tc>
        <w:tc>
          <w:tcPr>
            <w:tcW w:w="1151" w:type="dxa"/>
            <w:noWrap/>
            <w:hideMark/>
          </w:tcPr>
          <w:p w14:paraId="094A6DB7" w14:textId="77777777" w:rsidR="00AA14F6" w:rsidRPr="00510CCB" w:rsidRDefault="00AA14F6" w:rsidP="00AA14F6">
            <w:pPr>
              <w:rPr>
                <w:rFonts w:eastAsia="Times New Roman"/>
                <w:sz w:val="20"/>
                <w:szCs w:val="20"/>
              </w:rPr>
            </w:pPr>
          </w:p>
        </w:tc>
        <w:tc>
          <w:tcPr>
            <w:tcW w:w="788" w:type="dxa"/>
            <w:noWrap/>
            <w:hideMark/>
          </w:tcPr>
          <w:p w14:paraId="075FBFB4" w14:textId="77777777" w:rsidR="00AA14F6" w:rsidRPr="00510CCB" w:rsidRDefault="00AA14F6" w:rsidP="00AA14F6">
            <w:pPr>
              <w:rPr>
                <w:rFonts w:eastAsia="Times New Roman"/>
                <w:sz w:val="20"/>
                <w:szCs w:val="20"/>
              </w:rPr>
            </w:pPr>
          </w:p>
        </w:tc>
        <w:tc>
          <w:tcPr>
            <w:tcW w:w="658" w:type="dxa"/>
            <w:noWrap/>
            <w:hideMark/>
          </w:tcPr>
          <w:p w14:paraId="7F4A150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5815E06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19.00</w:t>
            </w:r>
          </w:p>
        </w:tc>
        <w:tc>
          <w:tcPr>
            <w:tcW w:w="788" w:type="dxa"/>
            <w:noWrap/>
            <w:hideMark/>
          </w:tcPr>
          <w:p w14:paraId="5A4E72B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0.16</w:t>
            </w:r>
          </w:p>
        </w:tc>
      </w:tr>
      <w:tr w:rsidR="00510CCB" w:rsidRPr="00AA14F6" w14:paraId="6B4EAFCD" w14:textId="77777777" w:rsidTr="00944D6E">
        <w:trPr>
          <w:trHeight w:val="300"/>
        </w:trPr>
        <w:tc>
          <w:tcPr>
            <w:tcW w:w="2790" w:type="dxa"/>
            <w:noWrap/>
            <w:hideMark/>
          </w:tcPr>
          <w:p w14:paraId="4A8E0B4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Dicrurus_adsimilis</w:t>
            </w:r>
          </w:p>
        </w:tc>
        <w:tc>
          <w:tcPr>
            <w:tcW w:w="1202" w:type="dxa"/>
            <w:noWrap/>
            <w:hideMark/>
          </w:tcPr>
          <w:p w14:paraId="46540646" w14:textId="77777777" w:rsidR="00AA14F6" w:rsidRPr="00944D6E" w:rsidRDefault="00AA14F6" w:rsidP="00AA14F6">
            <w:pPr>
              <w:rPr>
                <w:rFonts w:eastAsia="Times New Roman"/>
                <w:color w:val="000000"/>
                <w:sz w:val="20"/>
                <w:szCs w:val="20"/>
              </w:rPr>
            </w:pPr>
          </w:p>
        </w:tc>
        <w:tc>
          <w:tcPr>
            <w:tcW w:w="1151" w:type="dxa"/>
            <w:noWrap/>
            <w:hideMark/>
          </w:tcPr>
          <w:p w14:paraId="208196F4" w14:textId="77777777" w:rsidR="00AA14F6" w:rsidRPr="00510CCB" w:rsidRDefault="00AA14F6" w:rsidP="00AA14F6">
            <w:pPr>
              <w:rPr>
                <w:rFonts w:eastAsia="Times New Roman"/>
                <w:sz w:val="20"/>
                <w:szCs w:val="20"/>
              </w:rPr>
            </w:pPr>
          </w:p>
        </w:tc>
        <w:tc>
          <w:tcPr>
            <w:tcW w:w="788" w:type="dxa"/>
            <w:noWrap/>
            <w:hideMark/>
          </w:tcPr>
          <w:p w14:paraId="2688DB38" w14:textId="77777777" w:rsidR="00AA14F6" w:rsidRPr="00510CCB" w:rsidRDefault="00AA14F6" w:rsidP="00AA14F6">
            <w:pPr>
              <w:rPr>
                <w:rFonts w:eastAsia="Times New Roman"/>
                <w:sz w:val="20"/>
                <w:szCs w:val="20"/>
              </w:rPr>
            </w:pPr>
          </w:p>
        </w:tc>
        <w:tc>
          <w:tcPr>
            <w:tcW w:w="658" w:type="dxa"/>
            <w:noWrap/>
            <w:hideMark/>
          </w:tcPr>
          <w:p w14:paraId="6B4EBF3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2.13</w:t>
            </w:r>
          </w:p>
        </w:tc>
        <w:tc>
          <w:tcPr>
            <w:tcW w:w="718" w:type="dxa"/>
            <w:noWrap/>
            <w:hideMark/>
          </w:tcPr>
          <w:p w14:paraId="470BADC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13.20</w:t>
            </w:r>
          </w:p>
        </w:tc>
        <w:tc>
          <w:tcPr>
            <w:tcW w:w="788" w:type="dxa"/>
            <w:noWrap/>
            <w:hideMark/>
          </w:tcPr>
          <w:p w14:paraId="26176A1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0.16</w:t>
            </w:r>
          </w:p>
        </w:tc>
      </w:tr>
      <w:tr w:rsidR="00510CCB" w:rsidRPr="00AA14F6" w14:paraId="319A0712" w14:textId="77777777" w:rsidTr="00944D6E">
        <w:trPr>
          <w:trHeight w:val="300"/>
        </w:trPr>
        <w:tc>
          <w:tcPr>
            <w:tcW w:w="2790" w:type="dxa"/>
            <w:noWrap/>
            <w:hideMark/>
          </w:tcPr>
          <w:p w14:paraId="44BB4070"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Coragyps_atratus</w:t>
            </w:r>
          </w:p>
        </w:tc>
        <w:tc>
          <w:tcPr>
            <w:tcW w:w="1202" w:type="dxa"/>
            <w:noWrap/>
            <w:hideMark/>
          </w:tcPr>
          <w:p w14:paraId="5EA3D0FE" w14:textId="77777777" w:rsidR="00AA14F6" w:rsidRPr="00944D6E" w:rsidRDefault="00AA14F6" w:rsidP="00AA14F6">
            <w:pPr>
              <w:rPr>
                <w:rFonts w:eastAsia="Times New Roman"/>
                <w:color w:val="000000"/>
                <w:sz w:val="20"/>
                <w:szCs w:val="20"/>
              </w:rPr>
            </w:pPr>
          </w:p>
        </w:tc>
        <w:tc>
          <w:tcPr>
            <w:tcW w:w="1151" w:type="dxa"/>
            <w:noWrap/>
            <w:hideMark/>
          </w:tcPr>
          <w:p w14:paraId="4D9584FA" w14:textId="77777777" w:rsidR="00AA14F6" w:rsidRPr="00510CCB" w:rsidRDefault="00AA14F6" w:rsidP="00AA14F6">
            <w:pPr>
              <w:rPr>
                <w:rFonts w:eastAsia="Times New Roman"/>
                <w:sz w:val="20"/>
                <w:szCs w:val="20"/>
              </w:rPr>
            </w:pPr>
          </w:p>
        </w:tc>
        <w:tc>
          <w:tcPr>
            <w:tcW w:w="788" w:type="dxa"/>
            <w:noWrap/>
            <w:hideMark/>
          </w:tcPr>
          <w:p w14:paraId="7C1B4974" w14:textId="77777777" w:rsidR="00AA14F6" w:rsidRPr="00510CCB" w:rsidRDefault="00AA14F6" w:rsidP="00AA14F6">
            <w:pPr>
              <w:rPr>
                <w:rFonts w:eastAsia="Times New Roman"/>
                <w:sz w:val="20"/>
                <w:szCs w:val="20"/>
              </w:rPr>
            </w:pPr>
          </w:p>
        </w:tc>
        <w:tc>
          <w:tcPr>
            <w:tcW w:w="658" w:type="dxa"/>
            <w:noWrap/>
            <w:hideMark/>
          </w:tcPr>
          <w:p w14:paraId="3DDDD0C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4.00</w:t>
            </w:r>
          </w:p>
        </w:tc>
        <w:tc>
          <w:tcPr>
            <w:tcW w:w="718" w:type="dxa"/>
            <w:noWrap/>
            <w:hideMark/>
          </w:tcPr>
          <w:p w14:paraId="019FB3B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24.00</w:t>
            </w:r>
          </w:p>
        </w:tc>
        <w:tc>
          <w:tcPr>
            <w:tcW w:w="788" w:type="dxa"/>
            <w:noWrap/>
            <w:hideMark/>
          </w:tcPr>
          <w:p w14:paraId="66BE679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0.17</w:t>
            </w:r>
          </w:p>
        </w:tc>
      </w:tr>
      <w:tr w:rsidR="00510CCB" w:rsidRPr="00AA14F6" w14:paraId="6FB479E4" w14:textId="77777777" w:rsidTr="00944D6E">
        <w:trPr>
          <w:trHeight w:val="300"/>
        </w:trPr>
        <w:tc>
          <w:tcPr>
            <w:tcW w:w="2790" w:type="dxa"/>
            <w:noWrap/>
            <w:hideMark/>
          </w:tcPr>
          <w:p w14:paraId="7D0E0757"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Lanius_schach</w:t>
            </w:r>
          </w:p>
        </w:tc>
        <w:tc>
          <w:tcPr>
            <w:tcW w:w="1202" w:type="dxa"/>
            <w:noWrap/>
            <w:hideMark/>
          </w:tcPr>
          <w:p w14:paraId="1E3C9197" w14:textId="77777777" w:rsidR="00AA14F6" w:rsidRPr="00944D6E" w:rsidRDefault="00AA14F6" w:rsidP="00AA14F6">
            <w:pPr>
              <w:rPr>
                <w:rFonts w:eastAsia="Times New Roman"/>
                <w:color w:val="000000"/>
                <w:sz w:val="20"/>
                <w:szCs w:val="20"/>
              </w:rPr>
            </w:pPr>
          </w:p>
        </w:tc>
        <w:tc>
          <w:tcPr>
            <w:tcW w:w="1151" w:type="dxa"/>
            <w:noWrap/>
            <w:hideMark/>
          </w:tcPr>
          <w:p w14:paraId="14AA006F" w14:textId="77777777" w:rsidR="00AA14F6" w:rsidRPr="00510CCB" w:rsidRDefault="00AA14F6" w:rsidP="00AA14F6">
            <w:pPr>
              <w:rPr>
                <w:rFonts w:eastAsia="Times New Roman"/>
                <w:sz w:val="20"/>
                <w:szCs w:val="20"/>
              </w:rPr>
            </w:pPr>
          </w:p>
        </w:tc>
        <w:tc>
          <w:tcPr>
            <w:tcW w:w="788" w:type="dxa"/>
            <w:noWrap/>
            <w:hideMark/>
          </w:tcPr>
          <w:p w14:paraId="58DF6D1A" w14:textId="77777777" w:rsidR="00AA14F6" w:rsidRPr="00510CCB" w:rsidRDefault="00AA14F6" w:rsidP="00AA14F6">
            <w:pPr>
              <w:rPr>
                <w:rFonts w:eastAsia="Times New Roman"/>
                <w:sz w:val="20"/>
                <w:szCs w:val="20"/>
              </w:rPr>
            </w:pPr>
          </w:p>
        </w:tc>
        <w:tc>
          <w:tcPr>
            <w:tcW w:w="658" w:type="dxa"/>
            <w:noWrap/>
            <w:hideMark/>
          </w:tcPr>
          <w:p w14:paraId="0E6962E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7C04E7D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633E7FA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0.17</w:t>
            </w:r>
          </w:p>
        </w:tc>
      </w:tr>
      <w:tr w:rsidR="00510CCB" w:rsidRPr="00AA14F6" w14:paraId="29EB5573" w14:textId="77777777" w:rsidTr="00944D6E">
        <w:trPr>
          <w:trHeight w:val="300"/>
        </w:trPr>
        <w:tc>
          <w:tcPr>
            <w:tcW w:w="2790" w:type="dxa"/>
            <w:noWrap/>
            <w:hideMark/>
          </w:tcPr>
          <w:p w14:paraId="79B5178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Motacilla_madaraspatensis</w:t>
            </w:r>
          </w:p>
        </w:tc>
        <w:tc>
          <w:tcPr>
            <w:tcW w:w="1202" w:type="dxa"/>
            <w:noWrap/>
            <w:hideMark/>
          </w:tcPr>
          <w:p w14:paraId="3355D358" w14:textId="77777777" w:rsidR="00AA14F6" w:rsidRPr="00944D6E" w:rsidRDefault="00AA14F6" w:rsidP="00AA14F6">
            <w:pPr>
              <w:rPr>
                <w:rFonts w:eastAsia="Times New Roman"/>
                <w:color w:val="000000"/>
                <w:sz w:val="20"/>
                <w:szCs w:val="20"/>
              </w:rPr>
            </w:pPr>
          </w:p>
        </w:tc>
        <w:tc>
          <w:tcPr>
            <w:tcW w:w="1151" w:type="dxa"/>
            <w:noWrap/>
            <w:hideMark/>
          </w:tcPr>
          <w:p w14:paraId="7E999D53" w14:textId="77777777" w:rsidR="00AA14F6" w:rsidRPr="00510CCB" w:rsidRDefault="00AA14F6" w:rsidP="00AA14F6">
            <w:pPr>
              <w:rPr>
                <w:rFonts w:eastAsia="Times New Roman"/>
                <w:sz w:val="20"/>
                <w:szCs w:val="20"/>
              </w:rPr>
            </w:pPr>
          </w:p>
        </w:tc>
        <w:tc>
          <w:tcPr>
            <w:tcW w:w="788" w:type="dxa"/>
            <w:noWrap/>
            <w:hideMark/>
          </w:tcPr>
          <w:p w14:paraId="6635687E" w14:textId="77777777" w:rsidR="00AA14F6" w:rsidRPr="00510CCB" w:rsidRDefault="00AA14F6" w:rsidP="00AA14F6">
            <w:pPr>
              <w:rPr>
                <w:rFonts w:eastAsia="Times New Roman"/>
                <w:sz w:val="20"/>
                <w:szCs w:val="20"/>
              </w:rPr>
            </w:pPr>
          </w:p>
        </w:tc>
        <w:tc>
          <w:tcPr>
            <w:tcW w:w="658" w:type="dxa"/>
            <w:noWrap/>
            <w:hideMark/>
          </w:tcPr>
          <w:p w14:paraId="29F6A6F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2.10</w:t>
            </w:r>
          </w:p>
        </w:tc>
        <w:tc>
          <w:tcPr>
            <w:tcW w:w="718" w:type="dxa"/>
            <w:noWrap/>
            <w:hideMark/>
          </w:tcPr>
          <w:p w14:paraId="7670B2A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12.60</w:t>
            </w:r>
          </w:p>
        </w:tc>
        <w:tc>
          <w:tcPr>
            <w:tcW w:w="788" w:type="dxa"/>
            <w:noWrap/>
            <w:hideMark/>
          </w:tcPr>
          <w:p w14:paraId="5C83088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0.17</w:t>
            </w:r>
          </w:p>
        </w:tc>
      </w:tr>
      <w:tr w:rsidR="00510CCB" w:rsidRPr="00AA14F6" w14:paraId="663F8288" w14:textId="77777777" w:rsidTr="00944D6E">
        <w:trPr>
          <w:trHeight w:val="300"/>
        </w:trPr>
        <w:tc>
          <w:tcPr>
            <w:tcW w:w="2790" w:type="dxa"/>
            <w:noWrap/>
            <w:hideMark/>
          </w:tcPr>
          <w:p w14:paraId="4439E2E9"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Scolopax_minor</w:t>
            </w:r>
          </w:p>
        </w:tc>
        <w:tc>
          <w:tcPr>
            <w:tcW w:w="1202" w:type="dxa"/>
            <w:noWrap/>
            <w:hideMark/>
          </w:tcPr>
          <w:p w14:paraId="7BC2DF14" w14:textId="77777777" w:rsidR="00AA14F6" w:rsidRPr="00944D6E" w:rsidRDefault="00AA14F6" w:rsidP="00AA14F6">
            <w:pPr>
              <w:rPr>
                <w:rFonts w:eastAsia="Times New Roman"/>
                <w:color w:val="000000"/>
                <w:sz w:val="20"/>
                <w:szCs w:val="20"/>
              </w:rPr>
            </w:pPr>
          </w:p>
        </w:tc>
        <w:tc>
          <w:tcPr>
            <w:tcW w:w="1151" w:type="dxa"/>
            <w:noWrap/>
            <w:hideMark/>
          </w:tcPr>
          <w:p w14:paraId="7DF50BAE" w14:textId="77777777" w:rsidR="00AA14F6" w:rsidRPr="00510CCB" w:rsidRDefault="00AA14F6" w:rsidP="00AA14F6">
            <w:pPr>
              <w:rPr>
                <w:rFonts w:eastAsia="Times New Roman"/>
                <w:sz w:val="20"/>
                <w:szCs w:val="20"/>
              </w:rPr>
            </w:pPr>
          </w:p>
        </w:tc>
        <w:tc>
          <w:tcPr>
            <w:tcW w:w="788" w:type="dxa"/>
            <w:noWrap/>
            <w:hideMark/>
          </w:tcPr>
          <w:p w14:paraId="3CCE1782" w14:textId="77777777" w:rsidR="00AA14F6" w:rsidRPr="00510CCB" w:rsidRDefault="00AA14F6" w:rsidP="00AA14F6">
            <w:pPr>
              <w:rPr>
                <w:rFonts w:eastAsia="Times New Roman"/>
                <w:sz w:val="20"/>
                <w:szCs w:val="20"/>
              </w:rPr>
            </w:pPr>
          </w:p>
        </w:tc>
        <w:tc>
          <w:tcPr>
            <w:tcW w:w="658" w:type="dxa"/>
            <w:noWrap/>
            <w:hideMark/>
          </w:tcPr>
          <w:p w14:paraId="4968B57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5106448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78801F5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0.17</w:t>
            </w:r>
          </w:p>
        </w:tc>
      </w:tr>
      <w:tr w:rsidR="00510CCB" w:rsidRPr="00AA14F6" w14:paraId="25CF57A7" w14:textId="77777777" w:rsidTr="00944D6E">
        <w:trPr>
          <w:trHeight w:val="300"/>
        </w:trPr>
        <w:tc>
          <w:tcPr>
            <w:tcW w:w="2790" w:type="dxa"/>
            <w:noWrap/>
            <w:hideMark/>
          </w:tcPr>
          <w:p w14:paraId="2D7F762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Pygoscelis_adeliae</w:t>
            </w:r>
          </w:p>
        </w:tc>
        <w:tc>
          <w:tcPr>
            <w:tcW w:w="1202" w:type="dxa"/>
            <w:noWrap/>
            <w:hideMark/>
          </w:tcPr>
          <w:p w14:paraId="0DE44203" w14:textId="77777777" w:rsidR="00AA14F6" w:rsidRPr="00944D6E" w:rsidRDefault="00AA14F6" w:rsidP="00AA14F6">
            <w:pPr>
              <w:rPr>
                <w:rFonts w:eastAsia="Times New Roman"/>
                <w:color w:val="000000"/>
                <w:sz w:val="20"/>
                <w:szCs w:val="20"/>
              </w:rPr>
            </w:pPr>
          </w:p>
        </w:tc>
        <w:tc>
          <w:tcPr>
            <w:tcW w:w="1151" w:type="dxa"/>
            <w:noWrap/>
            <w:hideMark/>
          </w:tcPr>
          <w:p w14:paraId="08C51508" w14:textId="77777777" w:rsidR="00AA14F6" w:rsidRPr="00510CCB" w:rsidRDefault="00AA14F6" w:rsidP="00AA14F6">
            <w:pPr>
              <w:rPr>
                <w:rFonts w:eastAsia="Times New Roman"/>
                <w:sz w:val="20"/>
                <w:szCs w:val="20"/>
              </w:rPr>
            </w:pPr>
          </w:p>
        </w:tc>
        <w:tc>
          <w:tcPr>
            <w:tcW w:w="788" w:type="dxa"/>
            <w:noWrap/>
            <w:hideMark/>
          </w:tcPr>
          <w:p w14:paraId="0BC48044" w14:textId="77777777" w:rsidR="00AA14F6" w:rsidRPr="00510CCB" w:rsidRDefault="00AA14F6" w:rsidP="00AA14F6">
            <w:pPr>
              <w:rPr>
                <w:rFonts w:eastAsia="Times New Roman"/>
                <w:sz w:val="20"/>
                <w:szCs w:val="20"/>
              </w:rPr>
            </w:pPr>
          </w:p>
        </w:tc>
        <w:tc>
          <w:tcPr>
            <w:tcW w:w="658" w:type="dxa"/>
            <w:noWrap/>
            <w:hideMark/>
          </w:tcPr>
          <w:p w14:paraId="0C79789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5.00</w:t>
            </w:r>
          </w:p>
        </w:tc>
        <w:tc>
          <w:tcPr>
            <w:tcW w:w="718" w:type="dxa"/>
            <w:noWrap/>
            <w:hideMark/>
          </w:tcPr>
          <w:p w14:paraId="2B12E73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30.00</w:t>
            </w:r>
          </w:p>
        </w:tc>
        <w:tc>
          <w:tcPr>
            <w:tcW w:w="788" w:type="dxa"/>
            <w:noWrap/>
            <w:hideMark/>
          </w:tcPr>
          <w:p w14:paraId="0F3CAD4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0.17</w:t>
            </w:r>
          </w:p>
        </w:tc>
      </w:tr>
      <w:tr w:rsidR="00510CCB" w:rsidRPr="00AA14F6" w14:paraId="609EFE09" w14:textId="77777777" w:rsidTr="00944D6E">
        <w:trPr>
          <w:trHeight w:val="300"/>
        </w:trPr>
        <w:tc>
          <w:tcPr>
            <w:tcW w:w="2790" w:type="dxa"/>
            <w:noWrap/>
            <w:hideMark/>
          </w:tcPr>
          <w:p w14:paraId="1E626E9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Pelecanoides_georgicus</w:t>
            </w:r>
          </w:p>
        </w:tc>
        <w:tc>
          <w:tcPr>
            <w:tcW w:w="1202" w:type="dxa"/>
            <w:noWrap/>
            <w:hideMark/>
          </w:tcPr>
          <w:p w14:paraId="413A9225" w14:textId="77777777" w:rsidR="00AA14F6" w:rsidRPr="00944D6E" w:rsidRDefault="00AA14F6" w:rsidP="00AA14F6">
            <w:pPr>
              <w:rPr>
                <w:rFonts w:eastAsia="Times New Roman"/>
                <w:color w:val="000000"/>
                <w:sz w:val="20"/>
                <w:szCs w:val="20"/>
              </w:rPr>
            </w:pPr>
          </w:p>
        </w:tc>
        <w:tc>
          <w:tcPr>
            <w:tcW w:w="1151" w:type="dxa"/>
            <w:noWrap/>
            <w:hideMark/>
          </w:tcPr>
          <w:p w14:paraId="7F055ABF" w14:textId="77777777" w:rsidR="00AA14F6" w:rsidRPr="00510CCB" w:rsidRDefault="00AA14F6" w:rsidP="00AA14F6">
            <w:pPr>
              <w:rPr>
                <w:rFonts w:eastAsia="Times New Roman"/>
                <w:sz w:val="20"/>
                <w:szCs w:val="20"/>
              </w:rPr>
            </w:pPr>
          </w:p>
        </w:tc>
        <w:tc>
          <w:tcPr>
            <w:tcW w:w="788" w:type="dxa"/>
            <w:noWrap/>
            <w:hideMark/>
          </w:tcPr>
          <w:p w14:paraId="0B775244" w14:textId="77777777" w:rsidR="00AA14F6" w:rsidRPr="00510CCB" w:rsidRDefault="00AA14F6" w:rsidP="00AA14F6">
            <w:pPr>
              <w:rPr>
                <w:rFonts w:eastAsia="Times New Roman"/>
                <w:sz w:val="20"/>
                <w:szCs w:val="20"/>
              </w:rPr>
            </w:pPr>
          </w:p>
        </w:tc>
        <w:tc>
          <w:tcPr>
            <w:tcW w:w="658" w:type="dxa"/>
            <w:noWrap/>
            <w:hideMark/>
          </w:tcPr>
          <w:p w14:paraId="7B9BBE5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w:t>
            </w:r>
          </w:p>
        </w:tc>
        <w:tc>
          <w:tcPr>
            <w:tcW w:w="718" w:type="dxa"/>
            <w:noWrap/>
            <w:hideMark/>
          </w:tcPr>
          <w:p w14:paraId="20E2D07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11.30</w:t>
            </w:r>
          </w:p>
        </w:tc>
        <w:tc>
          <w:tcPr>
            <w:tcW w:w="788" w:type="dxa"/>
            <w:noWrap/>
            <w:hideMark/>
          </w:tcPr>
          <w:p w14:paraId="38639D8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42ABBF7B" w14:textId="77777777" w:rsidTr="00944D6E">
        <w:trPr>
          <w:trHeight w:val="300"/>
        </w:trPr>
        <w:tc>
          <w:tcPr>
            <w:tcW w:w="2790" w:type="dxa"/>
            <w:noWrap/>
            <w:hideMark/>
          </w:tcPr>
          <w:p w14:paraId="4E848FB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Tephrodornis_pondicerianus</w:t>
            </w:r>
          </w:p>
        </w:tc>
        <w:tc>
          <w:tcPr>
            <w:tcW w:w="1202" w:type="dxa"/>
            <w:noWrap/>
            <w:hideMark/>
          </w:tcPr>
          <w:p w14:paraId="4E8B11C9" w14:textId="77777777" w:rsidR="00AA14F6" w:rsidRPr="00944D6E" w:rsidRDefault="00AA14F6" w:rsidP="00AA14F6">
            <w:pPr>
              <w:rPr>
                <w:rFonts w:eastAsia="Times New Roman"/>
                <w:color w:val="000000"/>
                <w:sz w:val="20"/>
                <w:szCs w:val="20"/>
              </w:rPr>
            </w:pPr>
          </w:p>
        </w:tc>
        <w:tc>
          <w:tcPr>
            <w:tcW w:w="1151" w:type="dxa"/>
            <w:noWrap/>
            <w:hideMark/>
          </w:tcPr>
          <w:p w14:paraId="48363AD7" w14:textId="77777777" w:rsidR="00AA14F6" w:rsidRPr="00510CCB" w:rsidRDefault="00AA14F6" w:rsidP="00AA14F6">
            <w:pPr>
              <w:rPr>
                <w:rFonts w:eastAsia="Times New Roman"/>
                <w:sz w:val="20"/>
                <w:szCs w:val="20"/>
              </w:rPr>
            </w:pPr>
          </w:p>
        </w:tc>
        <w:tc>
          <w:tcPr>
            <w:tcW w:w="788" w:type="dxa"/>
            <w:noWrap/>
            <w:hideMark/>
          </w:tcPr>
          <w:p w14:paraId="637C1661" w14:textId="77777777" w:rsidR="00AA14F6" w:rsidRPr="00510CCB" w:rsidRDefault="00AA14F6" w:rsidP="00AA14F6">
            <w:pPr>
              <w:rPr>
                <w:rFonts w:eastAsia="Times New Roman"/>
                <w:sz w:val="20"/>
                <w:szCs w:val="20"/>
              </w:rPr>
            </w:pPr>
          </w:p>
        </w:tc>
        <w:tc>
          <w:tcPr>
            <w:tcW w:w="658" w:type="dxa"/>
            <w:noWrap/>
            <w:hideMark/>
          </w:tcPr>
          <w:p w14:paraId="2A7383F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2.20</w:t>
            </w:r>
          </w:p>
        </w:tc>
        <w:tc>
          <w:tcPr>
            <w:tcW w:w="718" w:type="dxa"/>
            <w:noWrap/>
            <w:hideMark/>
          </w:tcPr>
          <w:p w14:paraId="2C9B91A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12.30</w:t>
            </w:r>
          </w:p>
        </w:tc>
        <w:tc>
          <w:tcPr>
            <w:tcW w:w="788" w:type="dxa"/>
            <w:noWrap/>
            <w:hideMark/>
          </w:tcPr>
          <w:p w14:paraId="67304AA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0623FD3D" w14:textId="77777777" w:rsidTr="00944D6E">
        <w:trPr>
          <w:trHeight w:val="300"/>
        </w:trPr>
        <w:tc>
          <w:tcPr>
            <w:tcW w:w="2790" w:type="dxa"/>
            <w:noWrap/>
            <w:hideMark/>
          </w:tcPr>
          <w:p w14:paraId="51DDA5F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Bubo_virginianus</w:t>
            </w:r>
          </w:p>
        </w:tc>
        <w:tc>
          <w:tcPr>
            <w:tcW w:w="1202" w:type="dxa"/>
            <w:noWrap/>
            <w:hideMark/>
          </w:tcPr>
          <w:p w14:paraId="3F354EEC" w14:textId="77777777" w:rsidR="00AA14F6" w:rsidRPr="00944D6E" w:rsidRDefault="00AA14F6" w:rsidP="00AA14F6">
            <w:pPr>
              <w:rPr>
                <w:rFonts w:eastAsia="Times New Roman"/>
                <w:color w:val="000000"/>
                <w:sz w:val="20"/>
                <w:szCs w:val="20"/>
              </w:rPr>
            </w:pPr>
          </w:p>
        </w:tc>
        <w:tc>
          <w:tcPr>
            <w:tcW w:w="1151" w:type="dxa"/>
            <w:noWrap/>
            <w:hideMark/>
          </w:tcPr>
          <w:p w14:paraId="7B218B2C" w14:textId="77777777" w:rsidR="00AA14F6" w:rsidRPr="00510CCB" w:rsidRDefault="00AA14F6" w:rsidP="00AA14F6">
            <w:pPr>
              <w:rPr>
                <w:rFonts w:eastAsia="Times New Roman"/>
                <w:sz w:val="20"/>
                <w:szCs w:val="20"/>
              </w:rPr>
            </w:pPr>
          </w:p>
        </w:tc>
        <w:tc>
          <w:tcPr>
            <w:tcW w:w="788" w:type="dxa"/>
            <w:noWrap/>
            <w:hideMark/>
          </w:tcPr>
          <w:p w14:paraId="50E51636" w14:textId="77777777" w:rsidR="00AA14F6" w:rsidRPr="00510CCB" w:rsidRDefault="00AA14F6" w:rsidP="00AA14F6">
            <w:pPr>
              <w:rPr>
                <w:rFonts w:eastAsia="Times New Roman"/>
                <w:sz w:val="20"/>
                <w:szCs w:val="20"/>
              </w:rPr>
            </w:pPr>
          </w:p>
        </w:tc>
        <w:tc>
          <w:tcPr>
            <w:tcW w:w="658" w:type="dxa"/>
            <w:noWrap/>
            <w:hideMark/>
          </w:tcPr>
          <w:p w14:paraId="7F91FFF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4.50</w:t>
            </w:r>
          </w:p>
        </w:tc>
        <w:tc>
          <w:tcPr>
            <w:tcW w:w="718" w:type="dxa"/>
            <w:noWrap/>
            <w:hideMark/>
          </w:tcPr>
          <w:p w14:paraId="1F1490B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25.00</w:t>
            </w:r>
          </w:p>
        </w:tc>
        <w:tc>
          <w:tcPr>
            <w:tcW w:w="788" w:type="dxa"/>
            <w:noWrap/>
            <w:hideMark/>
          </w:tcPr>
          <w:p w14:paraId="7300F0D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6EFAA2DB" w14:textId="77777777" w:rsidTr="00944D6E">
        <w:trPr>
          <w:trHeight w:val="300"/>
        </w:trPr>
        <w:tc>
          <w:tcPr>
            <w:tcW w:w="2790" w:type="dxa"/>
            <w:noWrap/>
            <w:hideMark/>
          </w:tcPr>
          <w:p w14:paraId="2DB6C954"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Pitta_brachyura</w:t>
            </w:r>
          </w:p>
        </w:tc>
        <w:tc>
          <w:tcPr>
            <w:tcW w:w="1202" w:type="dxa"/>
            <w:noWrap/>
            <w:hideMark/>
          </w:tcPr>
          <w:p w14:paraId="58566FE2" w14:textId="77777777" w:rsidR="00AA14F6" w:rsidRPr="00944D6E" w:rsidRDefault="00AA14F6" w:rsidP="00AA14F6">
            <w:pPr>
              <w:rPr>
                <w:rFonts w:eastAsia="Times New Roman"/>
                <w:color w:val="000000"/>
                <w:sz w:val="20"/>
                <w:szCs w:val="20"/>
              </w:rPr>
            </w:pPr>
          </w:p>
        </w:tc>
        <w:tc>
          <w:tcPr>
            <w:tcW w:w="1151" w:type="dxa"/>
            <w:noWrap/>
            <w:hideMark/>
          </w:tcPr>
          <w:p w14:paraId="070F1F2D" w14:textId="77777777" w:rsidR="00AA14F6" w:rsidRPr="00510CCB" w:rsidRDefault="00AA14F6" w:rsidP="00AA14F6">
            <w:pPr>
              <w:rPr>
                <w:rFonts w:eastAsia="Times New Roman"/>
                <w:sz w:val="20"/>
                <w:szCs w:val="20"/>
              </w:rPr>
            </w:pPr>
          </w:p>
        </w:tc>
        <w:tc>
          <w:tcPr>
            <w:tcW w:w="788" w:type="dxa"/>
            <w:noWrap/>
            <w:hideMark/>
          </w:tcPr>
          <w:p w14:paraId="6A2BAE4D" w14:textId="77777777" w:rsidR="00AA14F6" w:rsidRPr="00510CCB" w:rsidRDefault="00AA14F6" w:rsidP="00AA14F6">
            <w:pPr>
              <w:rPr>
                <w:rFonts w:eastAsia="Times New Roman"/>
                <w:sz w:val="20"/>
                <w:szCs w:val="20"/>
              </w:rPr>
            </w:pPr>
          </w:p>
        </w:tc>
        <w:tc>
          <w:tcPr>
            <w:tcW w:w="658" w:type="dxa"/>
            <w:noWrap/>
            <w:hideMark/>
          </w:tcPr>
          <w:p w14:paraId="28CABF9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2.20</w:t>
            </w:r>
          </w:p>
        </w:tc>
        <w:tc>
          <w:tcPr>
            <w:tcW w:w="718" w:type="dxa"/>
            <w:noWrap/>
            <w:hideMark/>
          </w:tcPr>
          <w:p w14:paraId="0524510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12.10</w:t>
            </w:r>
          </w:p>
        </w:tc>
        <w:tc>
          <w:tcPr>
            <w:tcW w:w="788" w:type="dxa"/>
            <w:noWrap/>
            <w:hideMark/>
          </w:tcPr>
          <w:p w14:paraId="5D465A1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667B5678" w14:textId="77777777" w:rsidTr="00944D6E">
        <w:trPr>
          <w:trHeight w:val="300"/>
        </w:trPr>
        <w:tc>
          <w:tcPr>
            <w:tcW w:w="2790" w:type="dxa"/>
            <w:noWrap/>
            <w:hideMark/>
          </w:tcPr>
          <w:p w14:paraId="2046937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Centropus_sinensis</w:t>
            </w:r>
          </w:p>
        </w:tc>
        <w:tc>
          <w:tcPr>
            <w:tcW w:w="1202" w:type="dxa"/>
            <w:noWrap/>
            <w:hideMark/>
          </w:tcPr>
          <w:p w14:paraId="4E94D37D" w14:textId="77777777" w:rsidR="00AA14F6" w:rsidRPr="00944D6E" w:rsidRDefault="00AA14F6" w:rsidP="00AA14F6">
            <w:pPr>
              <w:rPr>
                <w:rFonts w:eastAsia="Times New Roman"/>
                <w:color w:val="000000"/>
                <w:sz w:val="20"/>
                <w:szCs w:val="20"/>
              </w:rPr>
            </w:pPr>
          </w:p>
        </w:tc>
        <w:tc>
          <w:tcPr>
            <w:tcW w:w="1151" w:type="dxa"/>
            <w:noWrap/>
            <w:hideMark/>
          </w:tcPr>
          <w:p w14:paraId="3E823B47" w14:textId="77777777" w:rsidR="00AA14F6" w:rsidRPr="00510CCB" w:rsidRDefault="00AA14F6" w:rsidP="00AA14F6">
            <w:pPr>
              <w:rPr>
                <w:rFonts w:eastAsia="Times New Roman"/>
                <w:sz w:val="20"/>
                <w:szCs w:val="20"/>
              </w:rPr>
            </w:pPr>
          </w:p>
        </w:tc>
        <w:tc>
          <w:tcPr>
            <w:tcW w:w="788" w:type="dxa"/>
            <w:noWrap/>
            <w:hideMark/>
          </w:tcPr>
          <w:p w14:paraId="2528D69B" w14:textId="77777777" w:rsidR="00AA14F6" w:rsidRPr="00510CCB" w:rsidRDefault="00AA14F6" w:rsidP="00AA14F6">
            <w:pPr>
              <w:rPr>
                <w:rFonts w:eastAsia="Times New Roman"/>
                <w:sz w:val="20"/>
                <w:szCs w:val="20"/>
              </w:rPr>
            </w:pPr>
          </w:p>
        </w:tc>
        <w:tc>
          <w:tcPr>
            <w:tcW w:w="658" w:type="dxa"/>
            <w:noWrap/>
            <w:hideMark/>
          </w:tcPr>
          <w:p w14:paraId="2ABDBA8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4BAA563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16.40</w:t>
            </w:r>
          </w:p>
        </w:tc>
        <w:tc>
          <w:tcPr>
            <w:tcW w:w="788" w:type="dxa"/>
            <w:noWrap/>
            <w:hideMark/>
          </w:tcPr>
          <w:p w14:paraId="60BA4F2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0.18</w:t>
            </w:r>
          </w:p>
        </w:tc>
      </w:tr>
      <w:tr w:rsidR="00510CCB" w:rsidRPr="00AA14F6" w14:paraId="642AD5E7" w14:textId="77777777" w:rsidTr="00944D6E">
        <w:trPr>
          <w:trHeight w:val="300"/>
        </w:trPr>
        <w:tc>
          <w:tcPr>
            <w:tcW w:w="2790" w:type="dxa"/>
            <w:noWrap/>
            <w:hideMark/>
          </w:tcPr>
          <w:p w14:paraId="24B1287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Apus_affinis</w:t>
            </w:r>
          </w:p>
        </w:tc>
        <w:tc>
          <w:tcPr>
            <w:tcW w:w="1202" w:type="dxa"/>
            <w:noWrap/>
            <w:hideMark/>
          </w:tcPr>
          <w:p w14:paraId="3B6B16A8" w14:textId="77777777" w:rsidR="00AA14F6" w:rsidRPr="00944D6E" w:rsidRDefault="00AA14F6" w:rsidP="00AA14F6">
            <w:pPr>
              <w:rPr>
                <w:rFonts w:eastAsia="Times New Roman"/>
                <w:color w:val="000000"/>
                <w:sz w:val="20"/>
                <w:szCs w:val="20"/>
              </w:rPr>
            </w:pPr>
          </w:p>
        </w:tc>
        <w:tc>
          <w:tcPr>
            <w:tcW w:w="1151" w:type="dxa"/>
            <w:noWrap/>
            <w:hideMark/>
          </w:tcPr>
          <w:p w14:paraId="1650FD4E" w14:textId="77777777" w:rsidR="00AA14F6" w:rsidRPr="00510CCB" w:rsidRDefault="00AA14F6" w:rsidP="00AA14F6">
            <w:pPr>
              <w:rPr>
                <w:rFonts w:eastAsia="Times New Roman"/>
                <w:sz w:val="20"/>
                <w:szCs w:val="20"/>
              </w:rPr>
            </w:pPr>
          </w:p>
        </w:tc>
        <w:tc>
          <w:tcPr>
            <w:tcW w:w="788" w:type="dxa"/>
            <w:noWrap/>
            <w:hideMark/>
          </w:tcPr>
          <w:p w14:paraId="3C125DBF" w14:textId="77777777" w:rsidR="00AA14F6" w:rsidRPr="00510CCB" w:rsidRDefault="00AA14F6" w:rsidP="00AA14F6">
            <w:pPr>
              <w:rPr>
                <w:rFonts w:eastAsia="Times New Roman"/>
                <w:sz w:val="20"/>
                <w:szCs w:val="20"/>
              </w:rPr>
            </w:pPr>
          </w:p>
        </w:tc>
        <w:tc>
          <w:tcPr>
            <w:tcW w:w="658" w:type="dxa"/>
            <w:noWrap/>
            <w:hideMark/>
          </w:tcPr>
          <w:p w14:paraId="27A33C0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1.40</w:t>
            </w:r>
          </w:p>
        </w:tc>
        <w:tc>
          <w:tcPr>
            <w:tcW w:w="718" w:type="dxa"/>
            <w:noWrap/>
            <w:hideMark/>
          </w:tcPr>
          <w:p w14:paraId="3C41E77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7.50</w:t>
            </w:r>
          </w:p>
        </w:tc>
        <w:tc>
          <w:tcPr>
            <w:tcW w:w="788" w:type="dxa"/>
            <w:noWrap/>
            <w:hideMark/>
          </w:tcPr>
          <w:p w14:paraId="475A097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3057F667" w14:textId="77777777" w:rsidTr="00944D6E">
        <w:trPr>
          <w:trHeight w:val="300"/>
        </w:trPr>
        <w:tc>
          <w:tcPr>
            <w:tcW w:w="2790" w:type="dxa"/>
            <w:noWrap/>
            <w:hideMark/>
          </w:tcPr>
          <w:p w14:paraId="5A5CE26C"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Cypsiurus_parvus</w:t>
            </w:r>
          </w:p>
        </w:tc>
        <w:tc>
          <w:tcPr>
            <w:tcW w:w="1202" w:type="dxa"/>
            <w:noWrap/>
            <w:hideMark/>
          </w:tcPr>
          <w:p w14:paraId="38672B77" w14:textId="77777777" w:rsidR="00AA14F6" w:rsidRPr="00944D6E" w:rsidRDefault="00AA14F6" w:rsidP="00AA14F6">
            <w:pPr>
              <w:rPr>
                <w:rFonts w:eastAsia="Times New Roman"/>
                <w:color w:val="000000"/>
                <w:sz w:val="20"/>
                <w:szCs w:val="20"/>
              </w:rPr>
            </w:pPr>
          </w:p>
        </w:tc>
        <w:tc>
          <w:tcPr>
            <w:tcW w:w="1151" w:type="dxa"/>
            <w:noWrap/>
            <w:hideMark/>
          </w:tcPr>
          <w:p w14:paraId="68FB5316" w14:textId="77777777" w:rsidR="00AA14F6" w:rsidRPr="00510CCB" w:rsidRDefault="00AA14F6" w:rsidP="00AA14F6">
            <w:pPr>
              <w:rPr>
                <w:rFonts w:eastAsia="Times New Roman"/>
                <w:sz w:val="20"/>
                <w:szCs w:val="20"/>
              </w:rPr>
            </w:pPr>
          </w:p>
        </w:tc>
        <w:tc>
          <w:tcPr>
            <w:tcW w:w="788" w:type="dxa"/>
            <w:noWrap/>
            <w:hideMark/>
          </w:tcPr>
          <w:p w14:paraId="0CAF718D" w14:textId="77777777" w:rsidR="00AA14F6" w:rsidRPr="00510CCB" w:rsidRDefault="00AA14F6" w:rsidP="00AA14F6">
            <w:pPr>
              <w:rPr>
                <w:rFonts w:eastAsia="Times New Roman"/>
                <w:sz w:val="20"/>
                <w:szCs w:val="20"/>
              </w:rPr>
            </w:pPr>
          </w:p>
        </w:tc>
        <w:tc>
          <w:tcPr>
            <w:tcW w:w="658" w:type="dxa"/>
            <w:noWrap/>
            <w:hideMark/>
          </w:tcPr>
          <w:p w14:paraId="41A3D9A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1.40</w:t>
            </w:r>
          </w:p>
        </w:tc>
        <w:tc>
          <w:tcPr>
            <w:tcW w:w="718" w:type="dxa"/>
            <w:noWrap/>
            <w:hideMark/>
          </w:tcPr>
          <w:p w14:paraId="45E2CF8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7.50</w:t>
            </w:r>
          </w:p>
        </w:tc>
        <w:tc>
          <w:tcPr>
            <w:tcW w:w="788" w:type="dxa"/>
            <w:noWrap/>
            <w:hideMark/>
          </w:tcPr>
          <w:p w14:paraId="2940A71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57ACAE25" w14:textId="77777777" w:rsidTr="00944D6E">
        <w:trPr>
          <w:trHeight w:val="300"/>
        </w:trPr>
        <w:tc>
          <w:tcPr>
            <w:tcW w:w="2790" w:type="dxa"/>
            <w:noWrap/>
            <w:hideMark/>
          </w:tcPr>
          <w:p w14:paraId="3994925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Chaetura_pelagica</w:t>
            </w:r>
          </w:p>
        </w:tc>
        <w:tc>
          <w:tcPr>
            <w:tcW w:w="1202" w:type="dxa"/>
            <w:noWrap/>
            <w:hideMark/>
          </w:tcPr>
          <w:p w14:paraId="13BF64BC" w14:textId="77777777" w:rsidR="00AA14F6" w:rsidRPr="00944D6E" w:rsidRDefault="00AA14F6" w:rsidP="00AA14F6">
            <w:pPr>
              <w:rPr>
                <w:rFonts w:eastAsia="Times New Roman"/>
                <w:color w:val="000000"/>
                <w:sz w:val="20"/>
                <w:szCs w:val="20"/>
              </w:rPr>
            </w:pPr>
          </w:p>
        </w:tc>
        <w:tc>
          <w:tcPr>
            <w:tcW w:w="1151" w:type="dxa"/>
            <w:noWrap/>
            <w:hideMark/>
          </w:tcPr>
          <w:p w14:paraId="30883233" w14:textId="77777777" w:rsidR="00AA14F6" w:rsidRPr="00510CCB" w:rsidRDefault="00AA14F6" w:rsidP="00AA14F6">
            <w:pPr>
              <w:rPr>
                <w:rFonts w:eastAsia="Times New Roman"/>
                <w:sz w:val="20"/>
                <w:szCs w:val="20"/>
              </w:rPr>
            </w:pPr>
          </w:p>
        </w:tc>
        <w:tc>
          <w:tcPr>
            <w:tcW w:w="788" w:type="dxa"/>
            <w:noWrap/>
            <w:hideMark/>
          </w:tcPr>
          <w:p w14:paraId="73FAA751" w14:textId="77777777" w:rsidR="00AA14F6" w:rsidRPr="00510CCB" w:rsidRDefault="00AA14F6" w:rsidP="00AA14F6">
            <w:pPr>
              <w:rPr>
                <w:rFonts w:eastAsia="Times New Roman"/>
                <w:sz w:val="20"/>
                <w:szCs w:val="20"/>
              </w:rPr>
            </w:pPr>
          </w:p>
        </w:tc>
        <w:tc>
          <w:tcPr>
            <w:tcW w:w="658" w:type="dxa"/>
            <w:noWrap/>
            <w:hideMark/>
          </w:tcPr>
          <w:p w14:paraId="71F1B1A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60385A3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8.00</w:t>
            </w:r>
          </w:p>
        </w:tc>
        <w:tc>
          <w:tcPr>
            <w:tcW w:w="788" w:type="dxa"/>
            <w:noWrap/>
            <w:hideMark/>
          </w:tcPr>
          <w:p w14:paraId="6CE992A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75D40C28" w14:textId="77777777" w:rsidTr="00944D6E">
        <w:trPr>
          <w:trHeight w:val="300"/>
        </w:trPr>
        <w:tc>
          <w:tcPr>
            <w:tcW w:w="2790" w:type="dxa"/>
            <w:noWrap/>
            <w:hideMark/>
          </w:tcPr>
          <w:p w14:paraId="16A19D6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Merops_orientalis</w:t>
            </w:r>
          </w:p>
        </w:tc>
        <w:tc>
          <w:tcPr>
            <w:tcW w:w="1202" w:type="dxa"/>
            <w:noWrap/>
            <w:hideMark/>
          </w:tcPr>
          <w:p w14:paraId="511F6735" w14:textId="77777777" w:rsidR="00AA14F6" w:rsidRPr="00944D6E" w:rsidRDefault="00AA14F6" w:rsidP="00AA14F6">
            <w:pPr>
              <w:rPr>
                <w:rFonts w:eastAsia="Times New Roman"/>
                <w:color w:val="000000"/>
                <w:sz w:val="20"/>
                <w:szCs w:val="20"/>
              </w:rPr>
            </w:pPr>
          </w:p>
        </w:tc>
        <w:tc>
          <w:tcPr>
            <w:tcW w:w="1151" w:type="dxa"/>
            <w:noWrap/>
            <w:hideMark/>
          </w:tcPr>
          <w:p w14:paraId="3CC73558" w14:textId="77777777" w:rsidR="00AA14F6" w:rsidRPr="00510CCB" w:rsidRDefault="00AA14F6" w:rsidP="00AA14F6">
            <w:pPr>
              <w:rPr>
                <w:rFonts w:eastAsia="Times New Roman"/>
                <w:sz w:val="20"/>
                <w:szCs w:val="20"/>
              </w:rPr>
            </w:pPr>
          </w:p>
        </w:tc>
        <w:tc>
          <w:tcPr>
            <w:tcW w:w="788" w:type="dxa"/>
            <w:noWrap/>
            <w:hideMark/>
          </w:tcPr>
          <w:p w14:paraId="415649AF" w14:textId="77777777" w:rsidR="00AA14F6" w:rsidRPr="00510CCB" w:rsidRDefault="00AA14F6" w:rsidP="00AA14F6">
            <w:pPr>
              <w:rPr>
                <w:rFonts w:eastAsia="Times New Roman"/>
                <w:sz w:val="20"/>
                <w:szCs w:val="20"/>
              </w:rPr>
            </w:pPr>
          </w:p>
        </w:tc>
        <w:tc>
          <w:tcPr>
            <w:tcW w:w="658" w:type="dxa"/>
            <w:noWrap/>
            <w:hideMark/>
          </w:tcPr>
          <w:p w14:paraId="26559AD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w:t>
            </w:r>
          </w:p>
        </w:tc>
        <w:tc>
          <w:tcPr>
            <w:tcW w:w="718" w:type="dxa"/>
            <w:noWrap/>
            <w:hideMark/>
          </w:tcPr>
          <w:p w14:paraId="3D20E80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8.00</w:t>
            </w:r>
          </w:p>
        </w:tc>
        <w:tc>
          <w:tcPr>
            <w:tcW w:w="788" w:type="dxa"/>
            <w:noWrap/>
            <w:hideMark/>
          </w:tcPr>
          <w:p w14:paraId="3272B69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5A6A532E" w14:textId="77777777" w:rsidTr="00944D6E">
        <w:trPr>
          <w:trHeight w:val="300"/>
        </w:trPr>
        <w:tc>
          <w:tcPr>
            <w:tcW w:w="2790" w:type="dxa"/>
            <w:noWrap/>
            <w:hideMark/>
          </w:tcPr>
          <w:p w14:paraId="62E34F0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Rallus_longirostris</w:t>
            </w:r>
          </w:p>
        </w:tc>
        <w:tc>
          <w:tcPr>
            <w:tcW w:w="1202" w:type="dxa"/>
            <w:noWrap/>
            <w:hideMark/>
          </w:tcPr>
          <w:p w14:paraId="455C4438" w14:textId="77777777" w:rsidR="00AA14F6" w:rsidRPr="00944D6E" w:rsidRDefault="00AA14F6" w:rsidP="00AA14F6">
            <w:pPr>
              <w:rPr>
                <w:rFonts w:eastAsia="Times New Roman"/>
                <w:color w:val="000000"/>
                <w:sz w:val="20"/>
                <w:szCs w:val="20"/>
              </w:rPr>
            </w:pPr>
          </w:p>
        </w:tc>
        <w:tc>
          <w:tcPr>
            <w:tcW w:w="1151" w:type="dxa"/>
            <w:noWrap/>
            <w:hideMark/>
          </w:tcPr>
          <w:p w14:paraId="7FB1EF68" w14:textId="77777777" w:rsidR="00AA14F6" w:rsidRPr="00510CCB" w:rsidRDefault="00AA14F6" w:rsidP="00AA14F6">
            <w:pPr>
              <w:rPr>
                <w:rFonts w:eastAsia="Times New Roman"/>
                <w:sz w:val="20"/>
                <w:szCs w:val="20"/>
              </w:rPr>
            </w:pPr>
          </w:p>
        </w:tc>
        <w:tc>
          <w:tcPr>
            <w:tcW w:w="788" w:type="dxa"/>
            <w:noWrap/>
            <w:hideMark/>
          </w:tcPr>
          <w:p w14:paraId="683A6B87" w14:textId="77777777" w:rsidR="00AA14F6" w:rsidRPr="00510CCB" w:rsidRDefault="00AA14F6" w:rsidP="00AA14F6">
            <w:pPr>
              <w:rPr>
                <w:rFonts w:eastAsia="Times New Roman"/>
                <w:sz w:val="20"/>
                <w:szCs w:val="20"/>
              </w:rPr>
            </w:pPr>
          </w:p>
        </w:tc>
        <w:tc>
          <w:tcPr>
            <w:tcW w:w="658" w:type="dxa"/>
            <w:noWrap/>
            <w:hideMark/>
          </w:tcPr>
          <w:p w14:paraId="243C18E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3093F6E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16.00</w:t>
            </w:r>
          </w:p>
        </w:tc>
        <w:tc>
          <w:tcPr>
            <w:tcW w:w="788" w:type="dxa"/>
            <w:noWrap/>
            <w:hideMark/>
          </w:tcPr>
          <w:p w14:paraId="3773394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42B323BF" w14:textId="77777777" w:rsidTr="00944D6E">
        <w:trPr>
          <w:trHeight w:val="300"/>
        </w:trPr>
        <w:tc>
          <w:tcPr>
            <w:tcW w:w="2790" w:type="dxa"/>
            <w:noWrap/>
            <w:hideMark/>
          </w:tcPr>
          <w:p w14:paraId="3C05F07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Anas_platyrhynchos</w:t>
            </w:r>
          </w:p>
        </w:tc>
        <w:tc>
          <w:tcPr>
            <w:tcW w:w="1202" w:type="dxa"/>
            <w:noWrap/>
            <w:hideMark/>
          </w:tcPr>
          <w:p w14:paraId="4AE7D103" w14:textId="77777777" w:rsidR="00AA14F6" w:rsidRPr="00944D6E" w:rsidRDefault="00AA14F6" w:rsidP="00AA14F6">
            <w:pPr>
              <w:rPr>
                <w:rFonts w:eastAsia="Times New Roman"/>
                <w:color w:val="000000"/>
                <w:sz w:val="20"/>
                <w:szCs w:val="20"/>
              </w:rPr>
            </w:pPr>
          </w:p>
        </w:tc>
        <w:tc>
          <w:tcPr>
            <w:tcW w:w="1151" w:type="dxa"/>
            <w:noWrap/>
            <w:hideMark/>
          </w:tcPr>
          <w:p w14:paraId="3A4A459E" w14:textId="77777777" w:rsidR="00AA14F6" w:rsidRPr="00510CCB" w:rsidRDefault="00AA14F6" w:rsidP="00AA14F6">
            <w:pPr>
              <w:rPr>
                <w:rFonts w:eastAsia="Times New Roman"/>
                <w:sz w:val="20"/>
                <w:szCs w:val="20"/>
              </w:rPr>
            </w:pPr>
          </w:p>
        </w:tc>
        <w:tc>
          <w:tcPr>
            <w:tcW w:w="788" w:type="dxa"/>
            <w:noWrap/>
            <w:hideMark/>
          </w:tcPr>
          <w:p w14:paraId="4E5D9CF5" w14:textId="77777777" w:rsidR="00AA14F6" w:rsidRPr="00510CCB" w:rsidRDefault="00AA14F6" w:rsidP="00AA14F6">
            <w:pPr>
              <w:rPr>
                <w:rFonts w:eastAsia="Times New Roman"/>
                <w:sz w:val="20"/>
                <w:szCs w:val="20"/>
              </w:rPr>
            </w:pPr>
          </w:p>
        </w:tc>
        <w:tc>
          <w:tcPr>
            <w:tcW w:w="658" w:type="dxa"/>
            <w:noWrap/>
            <w:hideMark/>
          </w:tcPr>
          <w:p w14:paraId="785B45A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4.00</w:t>
            </w:r>
          </w:p>
        </w:tc>
        <w:tc>
          <w:tcPr>
            <w:tcW w:w="718" w:type="dxa"/>
            <w:noWrap/>
            <w:hideMark/>
          </w:tcPr>
          <w:p w14:paraId="608D2CE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21.00</w:t>
            </w:r>
          </w:p>
        </w:tc>
        <w:tc>
          <w:tcPr>
            <w:tcW w:w="788" w:type="dxa"/>
            <w:noWrap/>
            <w:hideMark/>
          </w:tcPr>
          <w:p w14:paraId="22FF999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10F88BE7" w14:textId="77777777" w:rsidTr="00944D6E">
        <w:trPr>
          <w:trHeight w:val="300"/>
        </w:trPr>
        <w:tc>
          <w:tcPr>
            <w:tcW w:w="2790" w:type="dxa"/>
            <w:noWrap/>
            <w:hideMark/>
          </w:tcPr>
          <w:p w14:paraId="6D6F289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Asio_flammeus</w:t>
            </w:r>
          </w:p>
        </w:tc>
        <w:tc>
          <w:tcPr>
            <w:tcW w:w="1202" w:type="dxa"/>
            <w:noWrap/>
            <w:hideMark/>
          </w:tcPr>
          <w:p w14:paraId="5C74BFEF" w14:textId="77777777" w:rsidR="00AA14F6" w:rsidRPr="00944D6E" w:rsidRDefault="00AA14F6" w:rsidP="00AA14F6">
            <w:pPr>
              <w:rPr>
                <w:rFonts w:eastAsia="Times New Roman"/>
                <w:color w:val="000000"/>
                <w:sz w:val="20"/>
                <w:szCs w:val="20"/>
              </w:rPr>
            </w:pPr>
          </w:p>
        </w:tc>
        <w:tc>
          <w:tcPr>
            <w:tcW w:w="1151" w:type="dxa"/>
            <w:noWrap/>
            <w:hideMark/>
          </w:tcPr>
          <w:p w14:paraId="05F40B92" w14:textId="77777777" w:rsidR="00AA14F6" w:rsidRPr="00510CCB" w:rsidRDefault="00AA14F6" w:rsidP="00AA14F6">
            <w:pPr>
              <w:rPr>
                <w:rFonts w:eastAsia="Times New Roman"/>
                <w:sz w:val="20"/>
                <w:szCs w:val="20"/>
              </w:rPr>
            </w:pPr>
          </w:p>
        </w:tc>
        <w:tc>
          <w:tcPr>
            <w:tcW w:w="788" w:type="dxa"/>
            <w:noWrap/>
            <w:hideMark/>
          </w:tcPr>
          <w:p w14:paraId="7E6C880C" w14:textId="77777777" w:rsidR="00AA14F6" w:rsidRPr="00510CCB" w:rsidRDefault="00AA14F6" w:rsidP="00AA14F6">
            <w:pPr>
              <w:rPr>
                <w:rFonts w:eastAsia="Times New Roman"/>
                <w:sz w:val="20"/>
                <w:szCs w:val="20"/>
              </w:rPr>
            </w:pPr>
          </w:p>
        </w:tc>
        <w:tc>
          <w:tcPr>
            <w:tcW w:w="658" w:type="dxa"/>
            <w:noWrap/>
            <w:hideMark/>
          </w:tcPr>
          <w:p w14:paraId="24AC346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3.50</w:t>
            </w:r>
          </w:p>
        </w:tc>
        <w:tc>
          <w:tcPr>
            <w:tcW w:w="718" w:type="dxa"/>
            <w:noWrap/>
            <w:hideMark/>
          </w:tcPr>
          <w:p w14:paraId="7D638A5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18.00</w:t>
            </w:r>
          </w:p>
        </w:tc>
        <w:tc>
          <w:tcPr>
            <w:tcW w:w="788" w:type="dxa"/>
            <w:noWrap/>
            <w:hideMark/>
          </w:tcPr>
          <w:p w14:paraId="6EBE2E0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0.19</w:t>
            </w:r>
          </w:p>
        </w:tc>
      </w:tr>
      <w:tr w:rsidR="00510CCB" w:rsidRPr="00AA14F6" w14:paraId="75A3FF74" w14:textId="77777777" w:rsidTr="00944D6E">
        <w:trPr>
          <w:trHeight w:val="300"/>
        </w:trPr>
        <w:tc>
          <w:tcPr>
            <w:tcW w:w="2790" w:type="dxa"/>
            <w:noWrap/>
            <w:hideMark/>
          </w:tcPr>
          <w:p w14:paraId="2A1BC9C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Anas_carolinensis</w:t>
            </w:r>
          </w:p>
        </w:tc>
        <w:tc>
          <w:tcPr>
            <w:tcW w:w="1202" w:type="dxa"/>
            <w:noWrap/>
            <w:hideMark/>
          </w:tcPr>
          <w:p w14:paraId="07198FBF" w14:textId="77777777" w:rsidR="00AA14F6" w:rsidRPr="00944D6E" w:rsidRDefault="00AA14F6" w:rsidP="00AA14F6">
            <w:pPr>
              <w:rPr>
                <w:rFonts w:eastAsia="Times New Roman"/>
                <w:color w:val="000000"/>
                <w:sz w:val="20"/>
                <w:szCs w:val="20"/>
              </w:rPr>
            </w:pPr>
          </w:p>
        </w:tc>
        <w:tc>
          <w:tcPr>
            <w:tcW w:w="1151" w:type="dxa"/>
            <w:noWrap/>
            <w:hideMark/>
          </w:tcPr>
          <w:p w14:paraId="7AAC56CB" w14:textId="77777777" w:rsidR="00AA14F6" w:rsidRPr="00510CCB" w:rsidRDefault="00AA14F6" w:rsidP="00AA14F6">
            <w:pPr>
              <w:rPr>
                <w:rFonts w:eastAsia="Times New Roman"/>
                <w:sz w:val="20"/>
                <w:szCs w:val="20"/>
              </w:rPr>
            </w:pPr>
          </w:p>
        </w:tc>
        <w:tc>
          <w:tcPr>
            <w:tcW w:w="788" w:type="dxa"/>
            <w:noWrap/>
            <w:hideMark/>
          </w:tcPr>
          <w:p w14:paraId="408AA3BB" w14:textId="77777777" w:rsidR="00AA14F6" w:rsidRPr="00510CCB" w:rsidRDefault="00AA14F6" w:rsidP="00AA14F6">
            <w:pPr>
              <w:rPr>
                <w:rFonts w:eastAsia="Times New Roman"/>
                <w:sz w:val="20"/>
                <w:szCs w:val="20"/>
              </w:rPr>
            </w:pPr>
          </w:p>
        </w:tc>
        <w:tc>
          <w:tcPr>
            <w:tcW w:w="658" w:type="dxa"/>
            <w:noWrap/>
            <w:hideMark/>
          </w:tcPr>
          <w:p w14:paraId="21B80BA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2CA50EB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5333648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0F4F7D5F" w14:textId="77777777" w:rsidTr="00944D6E">
        <w:trPr>
          <w:trHeight w:val="300"/>
        </w:trPr>
        <w:tc>
          <w:tcPr>
            <w:tcW w:w="2790" w:type="dxa"/>
            <w:noWrap/>
            <w:hideMark/>
          </w:tcPr>
          <w:p w14:paraId="2F8C0DBC"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Falco_peregrinus</w:t>
            </w:r>
          </w:p>
        </w:tc>
        <w:tc>
          <w:tcPr>
            <w:tcW w:w="1202" w:type="dxa"/>
            <w:noWrap/>
            <w:hideMark/>
          </w:tcPr>
          <w:p w14:paraId="2AF7C43C" w14:textId="77777777" w:rsidR="00AA14F6" w:rsidRPr="00944D6E" w:rsidRDefault="00AA14F6" w:rsidP="00AA14F6">
            <w:pPr>
              <w:rPr>
                <w:rFonts w:eastAsia="Times New Roman"/>
                <w:color w:val="000000"/>
                <w:sz w:val="20"/>
                <w:szCs w:val="20"/>
              </w:rPr>
            </w:pPr>
          </w:p>
        </w:tc>
        <w:tc>
          <w:tcPr>
            <w:tcW w:w="1151" w:type="dxa"/>
            <w:noWrap/>
            <w:hideMark/>
          </w:tcPr>
          <w:p w14:paraId="7E2FEA97" w14:textId="77777777" w:rsidR="00AA14F6" w:rsidRPr="00510CCB" w:rsidRDefault="00AA14F6" w:rsidP="00AA14F6">
            <w:pPr>
              <w:rPr>
                <w:rFonts w:eastAsia="Times New Roman"/>
                <w:sz w:val="20"/>
                <w:szCs w:val="20"/>
              </w:rPr>
            </w:pPr>
          </w:p>
        </w:tc>
        <w:tc>
          <w:tcPr>
            <w:tcW w:w="788" w:type="dxa"/>
            <w:noWrap/>
            <w:hideMark/>
          </w:tcPr>
          <w:p w14:paraId="0F4796EC" w14:textId="77777777" w:rsidR="00AA14F6" w:rsidRPr="00510CCB" w:rsidRDefault="00AA14F6" w:rsidP="00AA14F6">
            <w:pPr>
              <w:rPr>
                <w:rFonts w:eastAsia="Times New Roman"/>
                <w:sz w:val="20"/>
                <w:szCs w:val="20"/>
              </w:rPr>
            </w:pPr>
          </w:p>
        </w:tc>
        <w:tc>
          <w:tcPr>
            <w:tcW w:w="658" w:type="dxa"/>
            <w:noWrap/>
            <w:hideMark/>
          </w:tcPr>
          <w:p w14:paraId="48759D2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3.40</w:t>
            </w:r>
          </w:p>
        </w:tc>
        <w:tc>
          <w:tcPr>
            <w:tcW w:w="718" w:type="dxa"/>
            <w:noWrap/>
            <w:hideMark/>
          </w:tcPr>
          <w:p w14:paraId="631A843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17.00</w:t>
            </w:r>
          </w:p>
        </w:tc>
        <w:tc>
          <w:tcPr>
            <w:tcW w:w="788" w:type="dxa"/>
            <w:noWrap/>
            <w:hideMark/>
          </w:tcPr>
          <w:p w14:paraId="0B4FCBF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704E9489" w14:textId="77777777" w:rsidTr="00944D6E">
        <w:trPr>
          <w:trHeight w:val="300"/>
        </w:trPr>
        <w:tc>
          <w:tcPr>
            <w:tcW w:w="2790" w:type="dxa"/>
            <w:noWrap/>
            <w:hideMark/>
          </w:tcPr>
          <w:p w14:paraId="77896E6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Gallinula_chloropus</w:t>
            </w:r>
          </w:p>
        </w:tc>
        <w:tc>
          <w:tcPr>
            <w:tcW w:w="1202" w:type="dxa"/>
            <w:noWrap/>
            <w:hideMark/>
          </w:tcPr>
          <w:p w14:paraId="6E5DCE98" w14:textId="77777777" w:rsidR="00AA14F6" w:rsidRPr="00944D6E" w:rsidRDefault="00AA14F6" w:rsidP="00AA14F6">
            <w:pPr>
              <w:rPr>
                <w:rFonts w:eastAsia="Times New Roman"/>
                <w:color w:val="000000"/>
                <w:sz w:val="20"/>
                <w:szCs w:val="20"/>
              </w:rPr>
            </w:pPr>
          </w:p>
        </w:tc>
        <w:tc>
          <w:tcPr>
            <w:tcW w:w="1151" w:type="dxa"/>
            <w:noWrap/>
            <w:hideMark/>
          </w:tcPr>
          <w:p w14:paraId="1FCB8140" w14:textId="77777777" w:rsidR="00AA14F6" w:rsidRPr="00510CCB" w:rsidRDefault="00AA14F6" w:rsidP="00AA14F6">
            <w:pPr>
              <w:rPr>
                <w:rFonts w:eastAsia="Times New Roman"/>
                <w:sz w:val="20"/>
                <w:szCs w:val="20"/>
              </w:rPr>
            </w:pPr>
          </w:p>
        </w:tc>
        <w:tc>
          <w:tcPr>
            <w:tcW w:w="788" w:type="dxa"/>
            <w:noWrap/>
            <w:hideMark/>
          </w:tcPr>
          <w:p w14:paraId="5D2A3A9B" w14:textId="77777777" w:rsidR="00AA14F6" w:rsidRPr="00510CCB" w:rsidRDefault="00AA14F6" w:rsidP="00AA14F6">
            <w:pPr>
              <w:rPr>
                <w:rFonts w:eastAsia="Times New Roman"/>
                <w:sz w:val="20"/>
                <w:szCs w:val="20"/>
              </w:rPr>
            </w:pPr>
          </w:p>
        </w:tc>
        <w:tc>
          <w:tcPr>
            <w:tcW w:w="658" w:type="dxa"/>
            <w:noWrap/>
            <w:hideMark/>
          </w:tcPr>
          <w:p w14:paraId="38173BA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6E584C5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4C76455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1D441315" w14:textId="77777777" w:rsidTr="00944D6E">
        <w:trPr>
          <w:trHeight w:val="300"/>
        </w:trPr>
        <w:tc>
          <w:tcPr>
            <w:tcW w:w="2790" w:type="dxa"/>
            <w:noWrap/>
            <w:hideMark/>
          </w:tcPr>
          <w:p w14:paraId="11A530A0"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Gavia_immer</w:t>
            </w:r>
          </w:p>
        </w:tc>
        <w:tc>
          <w:tcPr>
            <w:tcW w:w="1202" w:type="dxa"/>
            <w:noWrap/>
            <w:hideMark/>
          </w:tcPr>
          <w:p w14:paraId="0947307D" w14:textId="77777777" w:rsidR="00AA14F6" w:rsidRPr="00944D6E" w:rsidRDefault="00AA14F6" w:rsidP="00AA14F6">
            <w:pPr>
              <w:rPr>
                <w:rFonts w:eastAsia="Times New Roman"/>
                <w:color w:val="000000"/>
                <w:sz w:val="20"/>
                <w:szCs w:val="20"/>
              </w:rPr>
            </w:pPr>
          </w:p>
        </w:tc>
        <w:tc>
          <w:tcPr>
            <w:tcW w:w="1151" w:type="dxa"/>
            <w:noWrap/>
            <w:hideMark/>
          </w:tcPr>
          <w:p w14:paraId="0B1BCE08" w14:textId="77777777" w:rsidR="00AA14F6" w:rsidRPr="00510CCB" w:rsidRDefault="00AA14F6" w:rsidP="00AA14F6">
            <w:pPr>
              <w:rPr>
                <w:rFonts w:eastAsia="Times New Roman"/>
                <w:sz w:val="20"/>
                <w:szCs w:val="20"/>
              </w:rPr>
            </w:pPr>
          </w:p>
        </w:tc>
        <w:tc>
          <w:tcPr>
            <w:tcW w:w="788" w:type="dxa"/>
            <w:noWrap/>
            <w:hideMark/>
          </w:tcPr>
          <w:p w14:paraId="44BBB93C" w14:textId="77777777" w:rsidR="00AA14F6" w:rsidRPr="00510CCB" w:rsidRDefault="00AA14F6" w:rsidP="00AA14F6">
            <w:pPr>
              <w:rPr>
                <w:rFonts w:eastAsia="Times New Roman"/>
                <w:sz w:val="20"/>
                <w:szCs w:val="20"/>
              </w:rPr>
            </w:pPr>
          </w:p>
        </w:tc>
        <w:tc>
          <w:tcPr>
            <w:tcW w:w="658" w:type="dxa"/>
            <w:noWrap/>
            <w:hideMark/>
          </w:tcPr>
          <w:p w14:paraId="70BE12B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5.00</w:t>
            </w:r>
          </w:p>
        </w:tc>
        <w:tc>
          <w:tcPr>
            <w:tcW w:w="718" w:type="dxa"/>
            <w:noWrap/>
            <w:hideMark/>
          </w:tcPr>
          <w:p w14:paraId="46E0706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25.00</w:t>
            </w:r>
          </w:p>
        </w:tc>
        <w:tc>
          <w:tcPr>
            <w:tcW w:w="788" w:type="dxa"/>
            <w:noWrap/>
            <w:hideMark/>
          </w:tcPr>
          <w:p w14:paraId="2B45511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46656E14" w14:textId="77777777" w:rsidTr="00944D6E">
        <w:trPr>
          <w:trHeight w:val="300"/>
        </w:trPr>
        <w:tc>
          <w:tcPr>
            <w:tcW w:w="2790" w:type="dxa"/>
            <w:noWrap/>
            <w:hideMark/>
          </w:tcPr>
          <w:p w14:paraId="579CC38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Hydrophasianus_chirurgus</w:t>
            </w:r>
          </w:p>
        </w:tc>
        <w:tc>
          <w:tcPr>
            <w:tcW w:w="1202" w:type="dxa"/>
            <w:noWrap/>
            <w:hideMark/>
          </w:tcPr>
          <w:p w14:paraId="3406D788" w14:textId="77777777" w:rsidR="00AA14F6" w:rsidRPr="00944D6E" w:rsidRDefault="00AA14F6" w:rsidP="00AA14F6">
            <w:pPr>
              <w:rPr>
                <w:rFonts w:eastAsia="Times New Roman"/>
                <w:color w:val="000000"/>
                <w:sz w:val="20"/>
                <w:szCs w:val="20"/>
              </w:rPr>
            </w:pPr>
          </w:p>
        </w:tc>
        <w:tc>
          <w:tcPr>
            <w:tcW w:w="1151" w:type="dxa"/>
            <w:noWrap/>
            <w:hideMark/>
          </w:tcPr>
          <w:p w14:paraId="0587580C" w14:textId="77777777" w:rsidR="00AA14F6" w:rsidRPr="00510CCB" w:rsidRDefault="00AA14F6" w:rsidP="00AA14F6">
            <w:pPr>
              <w:rPr>
                <w:rFonts w:eastAsia="Times New Roman"/>
                <w:sz w:val="20"/>
                <w:szCs w:val="20"/>
              </w:rPr>
            </w:pPr>
          </w:p>
        </w:tc>
        <w:tc>
          <w:tcPr>
            <w:tcW w:w="788" w:type="dxa"/>
            <w:noWrap/>
            <w:hideMark/>
          </w:tcPr>
          <w:p w14:paraId="34497D75" w14:textId="77777777" w:rsidR="00AA14F6" w:rsidRPr="00510CCB" w:rsidRDefault="00AA14F6" w:rsidP="00AA14F6">
            <w:pPr>
              <w:rPr>
                <w:rFonts w:eastAsia="Times New Roman"/>
                <w:sz w:val="20"/>
                <w:szCs w:val="20"/>
              </w:rPr>
            </w:pPr>
          </w:p>
        </w:tc>
        <w:tc>
          <w:tcPr>
            <w:tcW w:w="658" w:type="dxa"/>
            <w:noWrap/>
            <w:hideMark/>
          </w:tcPr>
          <w:p w14:paraId="025EB4B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2.60</w:t>
            </w:r>
          </w:p>
        </w:tc>
        <w:tc>
          <w:tcPr>
            <w:tcW w:w="718" w:type="dxa"/>
            <w:noWrap/>
            <w:hideMark/>
          </w:tcPr>
          <w:p w14:paraId="0647A7B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13.00</w:t>
            </w:r>
          </w:p>
        </w:tc>
        <w:tc>
          <w:tcPr>
            <w:tcW w:w="788" w:type="dxa"/>
            <w:noWrap/>
            <w:hideMark/>
          </w:tcPr>
          <w:p w14:paraId="05F941F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31A46E9B" w14:textId="77777777" w:rsidTr="00944D6E">
        <w:trPr>
          <w:trHeight w:val="300"/>
        </w:trPr>
        <w:tc>
          <w:tcPr>
            <w:tcW w:w="2790" w:type="dxa"/>
            <w:noWrap/>
            <w:hideMark/>
          </w:tcPr>
          <w:p w14:paraId="3C3CC46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Phaethon_aethereus</w:t>
            </w:r>
          </w:p>
        </w:tc>
        <w:tc>
          <w:tcPr>
            <w:tcW w:w="1202" w:type="dxa"/>
            <w:noWrap/>
            <w:hideMark/>
          </w:tcPr>
          <w:p w14:paraId="024816F0" w14:textId="77777777" w:rsidR="00AA14F6" w:rsidRPr="00944D6E" w:rsidRDefault="00AA14F6" w:rsidP="00AA14F6">
            <w:pPr>
              <w:rPr>
                <w:rFonts w:eastAsia="Times New Roman"/>
                <w:color w:val="000000"/>
                <w:sz w:val="20"/>
                <w:szCs w:val="20"/>
              </w:rPr>
            </w:pPr>
          </w:p>
        </w:tc>
        <w:tc>
          <w:tcPr>
            <w:tcW w:w="1151" w:type="dxa"/>
            <w:noWrap/>
            <w:hideMark/>
          </w:tcPr>
          <w:p w14:paraId="22A4B567" w14:textId="77777777" w:rsidR="00AA14F6" w:rsidRPr="00510CCB" w:rsidRDefault="00AA14F6" w:rsidP="00AA14F6">
            <w:pPr>
              <w:rPr>
                <w:rFonts w:eastAsia="Times New Roman"/>
                <w:sz w:val="20"/>
                <w:szCs w:val="20"/>
              </w:rPr>
            </w:pPr>
          </w:p>
        </w:tc>
        <w:tc>
          <w:tcPr>
            <w:tcW w:w="788" w:type="dxa"/>
            <w:noWrap/>
            <w:hideMark/>
          </w:tcPr>
          <w:p w14:paraId="23CFFD73" w14:textId="77777777" w:rsidR="00AA14F6" w:rsidRPr="00510CCB" w:rsidRDefault="00AA14F6" w:rsidP="00AA14F6">
            <w:pPr>
              <w:rPr>
                <w:rFonts w:eastAsia="Times New Roman"/>
                <w:sz w:val="20"/>
                <w:szCs w:val="20"/>
              </w:rPr>
            </w:pPr>
          </w:p>
        </w:tc>
        <w:tc>
          <w:tcPr>
            <w:tcW w:w="658" w:type="dxa"/>
            <w:noWrap/>
            <w:hideMark/>
          </w:tcPr>
          <w:p w14:paraId="7D3AE4C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576711B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281E68B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451C7034" w14:textId="77777777" w:rsidTr="00944D6E">
        <w:trPr>
          <w:trHeight w:val="300"/>
        </w:trPr>
        <w:tc>
          <w:tcPr>
            <w:tcW w:w="2790" w:type="dxa"/>
            <w:noWrap/>
            <w:hideMark/>
          </w:tcPr>
          <w:p w14:paraId="0C33EB4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Puffinus_gravis</w:t>
            </w:r>
          </w:p>
        </w:tc>
        <w:tc>
          <w:tcPr>
            <w:tcW w:w="1202" w:type="dxa"/>
            <w:noWrap/>
            <w:hideMark/>
          </w:tcPr>
          <w:p w14:paraId="3ED5DAC2" w14:textId="77777777" w:rsidR="00AA14F6" w:rsidRPr="00944D6E" w:rsidRDefault="00AA14F6" w:rsidP="00AA14F6">
            <w:pPr>
              <w:rPr>
                <w:rFonts w:eastAsia="Times New Roman"/>
                <w:color w:val="000000"/>
                <w:sz w:val="20"/>
                <w:szCs w:val="20"/>
              </w:rPr>
            </w:pPr>
          </w:p>
        </w:tc>
        <w:tc>
          <w:tcPr>
            <w:tcW w:w="1151" w:type="dxa"/>
            <w:noWrap/>
            <w:hideMark/>
          </w:tcPr>
          <w:p w14:paraId="2D3627C2" w14:textId="77777777" w:rsidR="00AA14F6" w:rsidRPr="00510CCB" w:rsidRDefault="00AA14F6" w:rsidP="00AA14F6">
            <w:pPr>
              <w:rPr>
                <w:rFonts w:eastAsia="Times New Roman"/>
                <w:sz w:val="20"/>
                <w:szCs w:val="20"/>
              </w:rPr>
            </w:pPr>
          </w:p>
        </w:tc>
        <w:tc>
          <w:tcPr>
            <w:tcW w:w="788" w:type="dxa"/>
            <w:noWrap/>
            <w:hideMark/>
          </w:tcPr>
          <w:p w14:paraId="11A00ACE" w14:textId="77777777" w:rsidR="00AA14F6" w:rsidRPr="00510CCB" w:rsidRDefault="00AA14F6" w:rsidP="00AA14F6">
            <w:pPr>
              <w:rPr>
                <w:rFonts w:eastAsia="Times New Roman"/>
                <w:sz w:val="20"/>
                <w:szCs w:val="20"/>
              </w:rPr>
            </w:pPr>
          </w:p>
        </w:tc>
        <w:tc>
          <w:tcPr>
            <w:tcW w:w="658" w:type="dxa"/>
            <w:noWrap/>
            <w:hideMark/>
          </w:tcPr>
          <w:p w14:paraId="43CB45B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6.00</w:t>
            </w:r>
          </w:p>
        </w:tc>
        <w:tc>
          <w:tcPr>
            <w:tcW w:w="718" w:type="dxa"/>
            <w:noWrap/>
            <w:hideMark/>
          </w:tcPr>
          <w:p w14:paraId="683D94B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30.00</w:t>
            </w:r>
          </w:p>
        </w:tc>
        <w:tc>
          <w:tcPr>
            <w:tcW w:w="788" w:type="dxa"/>
            <w:noWrap/>
            <w:hideMark/>
          </w:tcPr>
          <w:p w14:paraId="1D7FA65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26AE8A56" w14:textId="77777777" w:rsidTr="00944D6E">
        <w:trPr>
          <w:trHeight w:val="300"/>
        </w:trPr>
        <w:tc>
          <w:tcPr>
            <w:tcW w:w="2790" w:type="dxa"/>
            <w:noWrap/>
            <w:hideMark/>
          </w:tcPr>
          <w:p w14:paraId="6F09619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Rallus_elegans</w:t>
            </w:r>
          </w:p>
        </w:tc>
        <w:tc>
          <w:tcPr>
            <w:tcW w:w="1202" w:type="dxa"/>
            <w:noWrap/>
            <w:hideMark/>
          </w:tcPr>
          <w:p w14:paraId="55F2C55C" w14:textId="77777777" w:rsidR="00AA14F6" w:rsidRPr="00944D6E" w:rsidRDefault="00AA14F6" w:rsidP="00AA14F6">
            <w:pPr>
              <w:rPr>
                <w:rFonts w:eastAsia="Times New Roman"/>
                <w:color w:val="000000"/>
                <w:sz w:val="20"/>
                <w:szCs w:val="20"/>
              </w:rPr>
            </w:pPr>
          </w:p>
        </w:tc>
        <w:tc>
          <w:tcPr>
            <w:tcW w:w="1151" w:type="dxa"/>
            <w:noWrap/>
            <w:hideMark/>
          </w:tcPr>
          <w:p w14:paraId="5D8A480A" w14:textId="77777777" w:rsidR="00AA14F6" w:rsidRPr="00510CCB" w:rsidRDefault="00AA14F6" w:rsidP="00AA14F6">
            <w:pPr>
              <w:rPr>
                <w:rFonts w:eastAsia="Times New Roman"/>
                <w:sz w:val="20"/>
                <w:szCs w:val="20"/>
              </w:rPr>
            </w:pPr>
          </w:p>
        </w:tc>
        <w:tc>
          <w:tcPr>
            <w:tcW w:w="788" w:type="dxa"/>
            <w:noWrap/>
            <w:hideMark/>
          </w:tcPr>
          <w:p w14:paraId="1CFA9DDF" w14:textId="77777777" w:rsidR="00AA14F6" w:rsidRPr="00510CCB" w:rsidRDefault="00AA14F6" w:rsidP="00AA14F6">
            <w:pPr>
              <w:rPr>
                <w:rFonts w:eastAsia="Times New Roman"/>
                <w:sz w:val="20"/>
                <w:szCs w:val="20"/>
              </w:rPr>
            </w:pPr>
          </w:p>
        </w:tc>
        <w:tc>
          <w:tcPr>
            <w:tcW w:w="658" w:type="dxa"/>
            <w:noWrap/>
            <w:hideMark/>
          </w:tcPr>
          <w:p w14:paraId="55873F9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3.20</w:t>
            </w:r>
          </w:p>
        </w:tc>
        <w:tc>
          <w:tcPr>
            <w:tcW w:w="718" w:type="dxa"/>
            <w:noWrap/>
            <w:hideMark/>
          </w:tcPr>
          <w:p w14:paraId="40A04E7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16.00</w:t>
            </w:r>
          </w:p>
        </w:tc>
        <w:tc>
          <w:tcPr>
            <w:tcW w:w="788" w:type="dxa"/>
            <w:noWrap/>
            <w:hideMark/>
          </w:tcPr>
          <w:p w14:paraId="60EE07C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09B59EF3" w14:textId="77777777" w:rsidTr="00944D6E">
        <w:trPr>
          <w:trHeight w:val="300"/>
        </w:trPr>
        <w:tc>
          <w:tcPr>
            <w:tcW w:w="2790" w:type="dxa"/>
            <w:noWrap/>
            <w:hideMark/>
          </w:tcPr>
          <w:p w14:paraId="10FDBB9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Nycticorax_nycticorax</w:t>
            </w:r>
          </w:p>
        </w:tc>
        <w:tc>
          <w:tcPr>
            <w:tcW w:w="1202" w:type="dxa"/>
            <w:noWrap/>
            <w:hideMark/>
          </w:tcPr>
          <w:p w14:paraId="71117799" w14:textId="77777777" w:rsidR="00AA14F6" w:rsidRPr="00944D6E" w:rsidRDefault="00AA14F6" w:rsidP="00AA14F6">
            <w:pPr>
              <w:rPr>
                <w:rFonts w:eastAsia="Times New Roman"/>
                <w:color w:val="000000"/>
                <w:sz w:val="20"/>
                <w:szCs w:val="20"/>
              </w:rPr>
            </w:pPr>
          </w:p>
        </w:tc>
        <w:tc>
          <w:tcPr>
            <w:tcW w:w="1151" w:type="dxa"/>
            <w:noWrap/>
            <w:hideMark/>
          </w:tcPr>
          <w:p w14:paraId="46262530" w14:textId="77777777" w:rsidR="00AA14F6" w:rsidRPr="00510CCB" w:rsidRDefault="00AA14F6" w:rsidP="00AA14F6">
            <w:pPr>
              <w:rPr>
                <w:rFonts w:eastAsia="Times New Roman"/>
                <w:sz w:val="20"/>
                <w:szCs w:val="20"/>
              </w:rPr>
            </w:pPr>
          </w:p>
        </w:tc>
        <w:tc>
          <w:tcPr>
            <w:tcW w:w="788" w:type="dxa"/>
            <w:noWrap/>
            <w:hideMark/>
          </w:tcPr>
          <w:p w14:paraId="406D7EF9" w14:textId="77777777" w:rsidR="00AA14F6" w:rsidRPr="00510CCB" w:rsidRDefault="00AA14F6" w:rsidP="00AA14F6">
            <w:pPr>
              <w:rPr>
                <w:rFonts w:eastAsia="Times New Roman"/>
                <w:sz w:val="20"/>
                <w:szCs w:val="20"/>
              </w:rPr>
            </w:pPr>
          </w:p>
        </w:tc>
        <w:tc>
          <w:tcPr>
            <w:tcW w:w="658" w:type="dxa"/>
            <w:noWrap/>
            <w:hideMark/>
          </w:tcPr>
          <w:p w14:paraId="43ACFCC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4.30</w:t>
            </w:r>
          </w:p>
        </w:tc>
        <w:tc>
          <w:tcPr>
            <w:tcW w:w="718" w:type="dxa"/>
            <w:noWrap/>
            <w:hideMark/>
          </w:tcPr>
          <w:p w14:paraId="5E6B6FA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21.30</w:t>
            </w:r>
          </w:p>
        </w:tc>
        <w:tc>
          <w:tcPr>
            <w:tcW w:w="788" w:type="dxa"/>
            <w:noWrap/>
            <w:hideMark/>
          </w:tcPr>
          <w:p w14:paraId="5AA8684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0.20</w:t>
            </w:r>
          </w:p>
        </w:tc>
      </w:tr>
      <w:tr w:rsidR="00510CCB" w:rsidRPr="00AA14F6" w14:paraId="42F88E86" w14:textId="77777777" w:rsidTr="00944D6E">
        <w:trPr>
          <w:trHeight w:val="300"/>
        </w:trPr>
        <w:tc>
          <w:tcPr>
            <w:tcW w:w="2790" w:type="dxa"/>
            <w:noWrap/>
            <w:hideMark/>
          </w:tcPr>
          <w:p w14:paraId="179F8F5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Porphyrio_porphyrio</w:t>
            </w:r>
          </w:p>
        </w:tc>
        <w:tc>
          <w:tcPr>
            <w:tcW w:w="1202" w:type="dxa"/>
            <w:noWrap/>
            <w:hideMark/>
          </w:tcPr>
          <w:p w14:paraId="5F4BE0BD" w14:textId="77777777" w:rsidR="00AA14F6" w:rsidRPr="00944D6E" w:rsidRDefault="00AA14F6" w:rsidP="00AA14F6">
            <w:pPr>
              <w:rPr>
                <w:rFonts w:eastAsia="Times New Roman"/>
                <w:color w:val="000000"/>
                <w:sz w:val="20"/>
                <w:szCs w:val="20"/>
              </w:rPr>
            </w:pPr>
          </w:p>
        </w:tc>
        <w:tc>
          <w:tcPr>
            <w:tcW w:w="1151" w:type="dxa"/>
            <w:noWrap/>
            <w:hideMark/>
          </w:tcPr>
          <w:p w14:paraId="7CF99975" w14:textId="77777777" w:rsidR="00AA14F6" w:rsidRPr="00510CCB" w:rsidRDefault="00AA14F6" w:rsidP="00AA14F6">
            <w:pPr>
              <w:rPr>
                <w:rFonts w:eastAsia="Times New Roman"/>
                <w:sz w:val="20"/>
                <w:szCs w:val="20"/>
              </w:rPr>
            </w:pPr>
          </w:p>
        </w:tc>
        <w:tc>
          <w:tcPr>
            <w:tcW w:w="788" w:type="dxa"/>
            <w:noWrap/>
            <w:hideMark/>
          </w:tcPr>
          <w:p w14:paraId="0E8125CD" w14:textId="77777777" w:rsidR="00AA14F6" w:rsidRPr="00510CCB" w:rsidRDefault="00AA14F6" w:rsidP="00AA14F6">
            <w:pPr>
              <w:rPr>
                <w:rFonts w:eastAsia="Times New Roman"/>
                <w:sz w:val="20"/>
                <w:szCs w:val="20"/>
              </w:rPr>
            </w:pPr>
          </w:p>
        </w:tc>
        <w:tc>
          <w:tcPr>
            <w:tcW w:w="658" w:type="dxa"/>
            <w:noWrap/>
            <w:hideMark/>
          </w:tcPr>
          <w:p w14:paraId="0B93EC8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4.00</w:t>
            </w:r>
          </w:p>
        </w:tc>
        <w:tc>
          <w:tcPr>
            <w:tcW w:w="718" w:type="dxa"/>
            <w:noWrap/>
            <w:hideMark/>
          </w:tcPr>
          <w:p w14:paraId="44E60D0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19.00</w:t>
            </w:r>
          </w:p>
        </w:tc>
        <w:tc>
          <w:tcPr>
            <w:tcW w:w="788" w:type="dxa"/>
            <w:noWrap/>
            <w:hideMark/>
          </w:tcPr>
          <w:p w14:paraId="488F77E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0.21</w:t>
            </w:r>
          </w:p>
        </w:tc>
      </w:tr>
      <w:tr w:rsidR="00510CCB" w:rsidRPr="00AA14F6" w14:paraId="4E6CB8F7" w14:textId="77777777" w:rsidTr="00944D6E">
        <w:trPr>
          <w:trHeight w:val="300"/>
        </w:trPr>
        <w:tc>
          <w:tcPr>
            <w:tcW w:w="2790" w:type="dxa"/>
            <w:noWrap/>
            <w:hideMark/>
          </w:tcPr>
          <w:p w14:paraId="548072D6"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Coccyzus_americanus</w:t>
            </w:r>
          </w:p>
        </w:tc>
        <w:tc>
          <w:tcPr>
            <w:tcW w:w="1202" w:type="dxa"/>
            <w:noWrap/>
            <w:hideMark/>
          </w:tcPr>
          <w:p w14:paraId="5EC25282" w14:textId="77777777" w:rsidR="00AA14F6" w:rsidRPr="00944D6E" w:rsidRDefault="00AA14F6" w:rsidP="00AA14F6">
            <w:pPr>
              <w:rPr>
                <w:rFonts w:eastAsia="Times New Roman"/>
                <w:color w:val="000000"/>
                <w:sz w:val="20"/>
                <w:szCs w:val="20"/>
              </w:rPr>
            </w:pPr>
          </w:p>
        </w:tc>
        <w:tc>
          <w:tcPr>
            <w:tcW w:w="1151" w:type="dxa"/>
            <w:noWrap/>
            <w:hideMark/>
          </w:tcPr>
          <w:p w14:paraId="5FE42C1A" w14:textId="77777777" w:rsidR="00AA14F6" w:rsidRPr="00510CCB" w:rsidRDefault="00AA14F6" w:rsidP="00AA14F6">
            <w:pPr>
              <w:rPr>
                <w:rFonts w:eastAsia="Times New Roman"/>
                <w:sz w:val="20"/>
                <w:szCs w:val="20"/>
              </w:rPr>
            </w:pPr>
          </w:p>
        </w:tc>
        <w:tc>
          <w:tcPr>
            <w:tcW w:w="788" w:type="dxa"/>
            <w:noWrap/>
            <w:hideMark/>
          </w:tcPr>
          <w:p w14:paraId="4F7CCA58" w14:textId="77777777" w:rsidR="00AA14F6" w:rsidRPr="00510CCB" w:rsidRDefault="00AA14F6" w:rsidP="00AA14F6">
            <w:pPr>
              <w:rPr>
                <w:rFonts w:eastAsia="Times New Roman"/>
                <w:sz w:val="20"/>
                <w:szCs w:val="20"/>
              </w:rPr>
            </w:pPr>
          </w:p>
        </w:tc>
        <w:tc>
          <w:tcPr>
            <w:tcW w:w="658" w:type="dxa"/>
            <w:noWrap/>
            <w:hideMark/>
          </w:tcPr>
          <w:p w14:paraId="016B773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1.90</w:t>
            </w:r>
          </w:p>
        </w:tc>
        <w:tc>
          <w:tcPr>
            <w:tcW w:w="718" w:type="dxa"/>
            <w:noWrap/>
            <w:hideMark/>
          </w:tcPr>
          <w:p w14:paraId="12C8A23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9.00</w:t>
            </w:r>
          </w:p>
        </w:tc>
        <w:tc>
          <w:tcPr>
            <w:tcW w:w="788" w:type="dxa"/>
            <w:noWrap/>
            <w:hideMark/>
          </w:tcPr>
          <w:p w14:paraId="3603E4C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0.21</w:t>
            </w:r>
          </w:p>
        </w:tc>
      </w:tr>
      <w:tr w:rsidR="00510CCB" w:rsidRPr="00AA14F6" w14:paraId="22B7A924" w14:textId="77777777" w:rsidTr="00944D6E">
        <w:trPr>
          <w:trHeight w:val="300"/>
        </w:trPr>
        <w:tc>
          <w:tcPr>
            <w:tcW w:w="2790" w:type="dxa"/>
            <w:noWrap/>
            <w:hideMark/>
          </w:tcPr>
          <w:p w14:paraId="3C00B7E5"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Phoenicopterus_minor</w:t>
            </w:r>
          </w:p>
        </w:tc>
        <w:tc>
          <w:tcPr>
            <w:tcW w:w="1202" w:type="dxa"/>
            <w:noWrap/>
            <w:hideMark/>
          </w:tcPr>
          <w:p w14:paraId="029B8FB5" w14:textId="77777777" w:rsidR="00AA14F6" w:rsidRPr="00944D6E" w:rsidRDefault="00AA14F6" w:rsidP="00AA14F6">
            <w:pPr>
              <w:rPr>
                <w:rFonts w:eastAsia="Times New Roman"/>
                <w:color w:val="000000"/>
                <w:sz w:val="20"/>
                <w:szCs w:val="20"/>
              </w:rPr>
            </w:pPr>
          </w:p>
        </w:tc>
        <w:tc>
          <w:tcPr>
            <w:tcW w:w="1151" w:type="dxa"/>
            <w:noWrap/>
            <w:hideMark/>
          </w:tcPr>
          <w:p w14:paraId="24E4B91F" w14:textId="77777777" w:rsidR="00AA14F6" w:rsidRPr="00510CCB" w:rsidRDefault="00AA14F6" w:rsidP="00AA14F6">
            <w:pPr>
              <w:rPr>
                <w:rFonts w:eastAsia="Times New Roman"/>
                <w:sz w:val="20"/>
                <w:szCs w:val="20"/>
              </w:rPr>
            </w:pPr>
          </w:p>
        </w:tc>
        <w:tc>
          <w:tcPr>
            <w:tcW w:w="788" w:type="dxa"/>
            <w:noWrap/>
            <w:hideMark/>
          </w:tcPr>
          <w:p w14:paraId="759E8DBD" w14:textId="77777777" w:rsidR="00AA14F6" w:rsidRPr="00510CCB" w:rsidRDefault="00AA14F6" w:rsidP="00AA14F6">
            <w:pPr>
              <w:rPr>
                <w:rFonts w:eastAsia="Times New Roman"/>
                <w:sz w:val="20"/>
                <w:szCs w:val="20"/>
              </w:rPr>
            </w:pPr>
          </w:p>
        </w:tc>
        <w:tc>
          <w:tcPr>
            <w:tcW w:w="658" w:type="dxa"/>
            <w:noWrap/>
            <w:hideMark/>
          </w:tcPr>
          <w:p w14:paraId="5EB0745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5.00</w:t>
            </w:r>
          </w:p>
        </w:tc>
        <w:tc>
          <w:tcPr>
            <w:tcW w:w="718" w:type="dxa"/>
            <w:noWrap/>
            <w:hideMark/>
          </w:tcPr>
          <w:p w14:paraId="326BD7A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23.00</w:t>
            </w:r>
          </w:p>
        </w:tc>
        <w:tc>
          <w:tcPr>
            <w:tcW w:w="788" w:type="dxa"/>
            <w:noWrap/>
            <w:hideMark/>
          </w:tcPr>
          <w:p w14:paraId="6E3C849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0.22</w:t>
            </w:r>
          </w:p>
        </w:tc>
      </w:tr>
      <w:tr w:rsidR="00510CCB" w:rsidRPr="00AA14F6" w14:paraId="2997EF6A" w14:textId="77777777" w:rsidTr="00944D6E">
        <w:trPr>
          <w:trHeight w:val="300"/>
        </w:trPr>
        <w:tc>
          <w:tcPr>
            <w:tcW w:w="2790" w:type="dxa"/>
            <w:noWrap/>
            <w:hideMark/>
          </w:tcPr>
          <w:p w14:paraId="7AE08F89"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Vanellus_indicus</w:t>
            </w:r>
          </w:p>
        </w:tc>
        <w:tc>
          <w:tcPr>
            <w:tcW w:w="1202" w:type="dxa"/>
            <w:noWrap/>
            <w:hideMark/>
          </w:tcPr>
          <w:p w14:paraId="13EF6339" w14:textId="77777777" w:rsidR="00AA14F6" w:rsidRPr="00944D6E" w:rsidRDefault="00AA14F6" w:rsidP="00AA14F6">
            <w:pPr>
              <w:rPr>
                <w:rFonts w:eastAsia="Times New Roman"/>
                <w:color w:val="000000"/>
                <w:sz w:val="20"/>
                <w:szCs w:val="20"/>
              </w:rPr>
            </w:pPr>
          </w:p>
        </w:tc>
        <w:tc>
          <w:tcPr>
            <w:tcW w:w="1151" w:type="dxa"/>
            <w:noWrap/>
            <w:hideMark/>
          </w:tcPr>
          <w:p w14:paraId="61BE3D46" w14:textId="77777777" w:rsidR="00AA14F6" w:rsidRPr="00510CCB" w:rsidRDefault="00AA14F6" w:rsidP="00AA14F6">
            <w:pPr>
              <w:rPr>
                <w:rFonts w:eastAsia="Times New Roman"/>
                <w:sz w:val="20"/>
                <w:szCs w:val="20"/>
              </w:rPr>
            </w:pPr>
          </w:p>
        </w:tc>
        <w:tc>
          <w:tcPr>
            <w:tcW w:w="788" w:type="dxa"/>
            <w:noWrap/>
            <w:hideMark/>
          </w:tcPr>
          <w:p w14:paraId="5A418FC7" w14:textId="77777777" w:rsidR="00AA14F6" w:rsidRPr="00510CCB" w:rsidRDefault="00AA14F6" w:rsidP="00AA14F6">
            <w:pPr>
              <w:rPr>
                <w:rFonts w:eastAsia="Times New Roman"/>
                <w:sz w:val="20"/>
                <w:szCs w:val="20"/>
              </w:rPr>
            </w:pPr>
          </w:p>
        </w:tc>
        <w:tc>
          <w:tcPr>
            <w:tcW w:w="658" w:type="dxa"/>
            <w:noWrap/>
            <w:hideMark/>
          </w:tcPr>
          <w:p w14:paraId="2035ADF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3.10</w:t>
            </w:r>
          </w:p>
        </w:tc>
        <w:tc>
          <w:tcPr>
            <w:tcW w:w="718" w:type="dxa"/>
            <w:noWrap/>
            <w:hideMark/>
          </w:tcPr>
          <w:p w14:paraId="465FD36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14.10</w:t>
            </w:r>
          </w:p>
        </w:tc>
        <w:tc>
          <w:tcPr>
            <w:tcW w:w="788" w:type="dxa"/>
            <w:noWrap/>
            <w:hideMark/>
          </w:tcPr>
          <w:p w14:paraId="653E7EE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0.22</w:t>
            </w:r>
          </w:p>
        </w:tc>
      </w:tr>
      <w:tr w:rsidR="00510CCB" w:rsidRPr="00AA14F6" w14:paraId="4D1A9E15" w14:textId="77777777" w:rsidTr="00944D6E">
        <w:trPr>
          <w:trHeight w:val="300"/>
        </w:trPr>
        <w:tc>
          <w:tcPr>
            <w:tcW w:w="2790" w:type="dxa"/>
            <w:noWrap/>
            <w:hideMark/>
          </w:tcPr>
          <w:p w14:paraId="44C87A84"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lastRenderedPageBreak/>
              <w:t>Tachybaptus_ruficollis</w:t>
            </w:r>
          </w:p>
        </w:tc>
        <w:tc>
          <w:tcPr>
            <w:tcW w:w="1202" w:type="dxa"/>
            <w:noWrap/>
            <w:hideMark/>
          </w:tcPr>
          <w:p w14:paraId="5A10FEF5" w14:textId="77777777" w:rsidR="00AA14F6" w:rsidRPr="00944D6E" w:rsidRDefault="00AA14F6" w:rsidP="00AA14F6">
            <w:pPr>
              <w:rPr>
                <w:rFonts w:eastAsia="Times New Roman"/>
                <w:color w:val="000000"/>
                <w:sz w:val="20"/>
                <w:szCs w:val="20"/>
              </w:rPr>
            </w:pPr>
          </w:p>
        </w:tc>
        <w:tc>
          <w:tcPr>
            <w:tcW w:w="1151" w:type="dxa"/>
            <w:noWrap/>
            <w:hideMark/>
          </w:tcPr>
          <w:p w14:paraId="5911D126" w14:textId="77777777" w:rsidR="00AA14F6" w:rsidRPr="00510CCB" w:rsidRDefault="00AA14F6" w:rsidP="00AA14F6">
            <w:pPr>
              <w:rPr>
                <w:rFonts w:eastAsia="Times New Roman"/>
                <w:sz w:val="20"/>
                <w:szCs w:val="20"/>
              </w:rPr>
            </w:pPr>
          </w:p>
        </w:tc>
        <w:tc>
          <w:tcPr>
            <w:tcW w:w="788" w:type="dxa"/>
            <w:noWrap/>
            <w:hideMark/>
          </w:tcPr>
          <w:p w14:paraId="1B9177F9" w14:textId="77777777" w:rsidR="00AA14F6" w:rsidRPr="00510CCB" w:rsidRDefault="00AA14F6" w:rsidP="00AA14F6">
            <w:pPr>
              <w:rPr>
                <w:rFonts w:eastAsia="Times New Roman"/>
                <w:sz w:val="20"/>
                <w:szCs w:val="20"/>
              </w:rPr>
            </w:pPr>
          </w:p>
        </w:tc>
        <w:tc>
          <w:tcPr>
            <w:tcW w:w="658" w:type="dxa"/>
            <w:noWrap/>
            <w:hideMark/>
          </w:tcPr>
          <w:p w14:paraId="36B444C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3.00</w:t>
            </w:r>
          </w:p>
        </w:tc>
        <w:tc>
          <w:tcPr>
            <w:tcW w:w="718" w:type="dxa"/>
            <w:noWrap/>
            <w:hideMark/>
          </w:tcPr>
          <w:p w14:paraId="3CBF5E6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13.50</w:t>
            </w:r>
          </w:p>
        </w:tc>
        <w:tc>
          <w:tcPr>
            <w:tcW w:w="788" w:type="dxa"/>
            <w:noWrap/>
            <w:hideMark/>
          </w:tcPr>
          <w:p w14:paraId="1495AD0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0.22</w:t>
            </w:r>
          </w:p>
        </w:tc>
      </w:tr>
      <w:tr w:rsidR="00510CCB" w:rsidRPr="00AA14F6" w14:paraId="4BF4FFB7" w14:textId="77777777" w:rsidTr="00944D6E">
        <w:trPr>
          <w:trHeight w:val="300"/>
        </w:trPr>
        <w:tc>
          <w:tcPr>
            <w:tcW w:w="2790" w:type="dxa"/>
            <w:noWrap/>
            <w:hideMark/>
          </w:tcPr>
          <w:p w14:paraId="112F779B"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Amaurornis_phoenicurus</w:t>
            </w:r>
          </w:p>
        </w:tc>
        <w:tc>
          <w:tcPr>
            <w:tcW w:w="1202" w:type="dxa"/>
            <w:noWrap/>
            <w:hideMark/>
          </w:tcPr>
          <w:p w14:paraId="650C1EF7" w14:textId="77777777" w:rsidR="00AA14F6" w:rsidRPr="00944D6E" w:rsidRDefault="00AA14F6" w:rsidP="00AA14F6">
            <w:pPr>
              <w:rPr>
                <w:rFonts w:eastAsia="Times New Roman"/>
                <w:color w:val="000000"/>
                <w:sz w:val="20"/>
                <w:szCs w:val="20"/>
              </w:rPr>
            </w:pPr>
          </w:p>
        </w:tc>
        <w:tc>
          <w:tcPr>
            <w:tcW w:w="1151" w:type="dxa"/>
            <w:noWrap/>
            <w:hideMark/>
          </w:tcPr>
          <w:p w14:paraId="1D0CE9A3" w14:textId="77777777" w:rsidR="00AA14F6" w:rsidRPr="00510CCB" w:rsidRDefault="00AA14F6" w:rsidP="00AA14F6">
            <w:pPr>
              <w:rPr>
                <w:rFonts w:eastAsia="Times New Roman"/>
                <w:sz w:val="20"/>
                <w:szCs w:val="20"/>
              </w:rPr>
            </w:pPr>
          </w:p>
        </w:tc>
        <w:tc>
          <w:tcPr>
            <w:tcW w:w="788" w:type="dxa"/>
            <w:noWrap/>
            <w:hideMark/>
          </w:tcPr>
          <w:p w14:paraId="136BC804" w14:textId="77777777" w:rsidR="00AA14F6" w:rsidRPr="00510CCB" w:rsidRDefault="00AA14F6" w:rsidP="00AA14F6">
            <w:pPr>
              <w:rPr>
                <w:rFonts w:eastAsia="Times New Roman"/>
                <w:sz w:val="20"/>
                <w:szCs w:val="20"/>
              </w:rPr>
            </w:pPr>
          </w:p>
        </w:tc>
        <w:tc>
          <w:tcPr>
            <w:tcW w:w="658" w:type="dxa"/>
            <w:noWrap/>
            <w:hideMark/>
          </w:tcPr>
          <w:p w14:paraId="28E504F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3.50</w:t>
            </w:r>
          </w:p>
        </w:tc>
        <w:tc>
          <w:tcPr>
            <w:tcW w:w="718" w:type="dxa"/>
            <w:noWrap/>
            <w:hideMark/>
          </w:tcPr>
          <w:p w14:paraId="74FC447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15.50</w:t>
            </w:r>
          </w:p>
        </w:tc>
        <w:tc>
          <w:tcPr>
            <w:tcW w:w="788" w:type="dxa"/>
            <w:noWrap/>
            <w:hideMark/>
          </w:tcPr>
          <w:p w14:paraId="0CDB165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0.23</w:t>
            </w:r>
          </w:p>
        </w:tc>
      </w:tr>
      <w:tr w:rsidR="00510CCB" w:rsidRPr="00AA14F6" w14:paraId="75D37362" w14:textId="77777777" w:rsidTr="00944D6E">
        <w:trPr>
          <w:trHeight w:val="300"/>
        </w:trPr>
        <w:tc>
          <w:tcPr>
            <w:tcW w:w="2790" w:type="dxa"/>
            <w:noWrap/>
            <w:hideMark/>
          </w:tcPr>
          <w:p w14:paraId="1102EFD7"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Columba_livia</w:t>
            </w:r>
          </w:p>
        </w:tc>
        <w:tc>
          <w:tcPr>
            <w:tcW w:w="1202" w:type="dxa"/>
            <w:noWrap/>
            <w:hideMark/>
          </w:tcPr>
          <w:p w14:paraId="38B7D536" w14:textId="77777777" w:rsidR="00AA14F6" w:rsidRPr="00944D6E" w:rsidRDefault="00AA14F6" w:rsidP="00AA14F6">
            <w:pPr>
              <w:rPr>
                <w:rFonts w:eastAsia="Times New Roman"/>
                <w:color w:val="000000"/>
                <w:sz w:val="20"/>
                <w:szCs w:val="20"/>
              </w:rPr>
            </w:pPr>
          </w:p>
        </w:tc>
        <w:tc>
          <w:tcPr>
            <w:tcW w:w="1151" w:type="dxa"/>
            <w:noWrap/>
            <w:hideMark/>
          </w:tcPr>
          <w:p w14:paraId="7F7B44BE" w14:textId="77777777" w:rsidR="00AA14F6" w:rsidRPr="00510CCB" w:rsidRDefault="00AA14F6" w:rsidP="00AA14F6">
            <w:pPr>
              <w:rPr>
                <w:rFonts w:eastAsia="Times New Roman"/>
                <w:sz w:val="20"/>
                <w:szCs w:val="20"/>
              </w:rPr>
            </w:pPr>
          </w:p>
        </w:tc>
        <w:tc>
          <w:tcPr>
            <w:tcW w:w="788" w:type="dxa"/>
            <w:noWrap/>
            <w:hideMark/>
          </w:tcPr>
          <w:p w14:paraId="37091BD8" w14:textId="77777777" w:rsidR="00AA14F6" w:rsidRPr="00510CCB" w:rsidRDefault="00AA14F6" w:rsidP="00AA14F6">
            <w:pPr>
              <w:rPr>
                <w:rFonts w:eastAsia="Times New Roman"/>
                <w:sz w:val="20"/>
                <w:szCs w:val="20"/>
              </w:rPr>
            </w:pPr>
          </w:p>
        </w:tc>
        <w:tc>
          <w:tcPr>
            <w:tcW w:w="658" w:type="dxa"/>
            <w:noWrap/>
            <w:hideMark/>
          </w:tcPr>
          <w:p w14:paraId="737DF9D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2.90</w:t>
            </w:r>
          </w:p>
        </w:tc>
        <w:tc>
          <w:tcPr>
            <w:tcW w:w="718" w:type="dxa"/>
            <w:noWrap/>
            <w:hideMark/>
          </w:tcPr>
          <w:p w14:paraId="42E5CAA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12.70</w:t>
            </w:r>
          </w:p>
        </w:tc>
        <w:tc>
          <w:tcPr>
            <w:tcW w:w="788" w:type="dxa"/>
            <w:noWrap/>
            <w:hideMark/>
          </w:tcPr>
          <w:p w14:paraId="049C28B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0.23</w:t>
            </w:r>
          </w:p>
        </w:tc>
      </w:tr>
      <w:tr w:rsidR="00510CCB" w:rsidRPr="00AA14F6" w14:paraId="30B7FAC4" w14:textId="77777777" w:rsidTr="00944D6E">
        <w:trPr>
          <w:trHeight w:val="300"/>
        </w:trPr>
        <w:tc>
          <w:tcPr>
            <w:tcW w:w="2790" w:type="dxa"/>
            <w:noWrap/>
            <w:hideMark/>
          </w:tcPr>
          <w:p w14:paraId="4BFE748E"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Fulica_americana</w:t>
            </w:r>
          </w:p>
        </w:tc>
        <w:tc>
          <w:tcPr>
            <w:tcW w:w="1202" w:type="dxa"/>
            <w:noWrap/>
            <w:hideMark/>
          </w:tcPr>
          <w:p w14:paraId="7BCA5276" w14:textId="77777777" w:rsidR="00AA14F6" w:rsidRPr="00944D6E" w:rsidRDefault="00AA14F6" w:rsidP="00AA14F6">
            <w:pPr>
              <w:rPr>
                <w:rFonts w:eastAsia="Times New Roman"/>
                <w:color w:val="000000"/>
                <w:sz w:val="20"/>
                <w:szCs w:val="20"/>
              </w:rPr>
            </w:pPr>
          </w:p>
        </w:tc>
        <w:tc>
          <w:tcPr>
            <w:tcW w:w="1151" w:type="dxa"/>
            <w:noWrap/>
            <w:hideMark/>
          </w:tcPr>
          <w:p w14:paraId="1BCA61C5" w14:textId="77777777" w:rsidR="00AA14F6" w:rsidRPr="00510CCB" w:rsidRDefault="00AA14F6" w:rsidP="00AA14F6">
            <w:pPr>
              <w:rPr>
                <w:rFonts w:eastAsia="Times New Roman"/>
                <w:sz w:val="20"/>
                <w:szCs w:val="20"/>
              </w:rPr>
            </w:pPr>
          </w:p>
        </w:tc>
        <w:tc>
          <w:tcPr>
            <w:tcW w:w="788" w:type="dxa"/>
            <w:noWrap/>
            <w:hideMark/>
          </w:tcPr>
          <w:p w14:paraId="3E15816F" w14:textId="77777777" w:rsidR="00AA14F6" w:rsidRPr="00510CCB" w:rsidRDefault="00AA14F6" w:rsidP="00AA14F6">
            <w:pPr>
              <w:rPr>
                <w:rFonts w:eastAsia="Times New Roman"/>
                <w:sz w:val="20"/>
                <w:szCs w:val="20"/>
              </w:rPr>
            </w:pPr>
          </w:p>
        </w:tc>
        <w:tc>
          <w:tcPr>
            <w:tcW w:w="658" w:type="dxa"/>
            <w:noWrap/>
            <w:hideMark/>
          </w:tcPr>
          <w:p w14:paraId="5A13420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4.00</w:t>
            </w:r>
          </w:p>
        </w:tc>
        <w:tc>
          <w:tcPr>
            <w:tcW w:w="718" w:type="dxa"/>
            <w:noWrap/>
            <w:hideMark/>
          </w:tcPr>
          <w:p w14:paraId="2FD839E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17.00</w:t>
            </w:r>
          </w:p>
        </w:tc>
        <w:tc>
          <w:tcPr>
            <w:tcW w:w="788" w:type="dxa"/>
            <w:noWrap/>
            <w:hideMark/>
          </w:tcPr>
          <w:p w14:paraId="1531C0A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0.24</w:t>
            </w:r>
          </w:p>
        </w:tc>
      </w:tr>
      <w:tr w:rsidR="00510CCB" w:rsidRPr="00AA14F6" w14:paraId="53A887A1" w14:textId="77777777" w:rsidTr="00944D6E">
        <w:trPr>
          <w:trHeight w:val="300"/>
        </w:trPr>
        <w:tc>
          <w:tcPr>
            <w:tcW w:w="2790" w:type="dxa"/>
            <w:noWrap/>
            <w:hideMark/>
          </w:tcPr>
          <w:p w14:paraId="1D1C0AF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Polysticta_stelleri</w:t>
            </w:r>
          </w:p>
        </w:tc>
        <w:tc>
          <w:tcPr>
            <w:tcW w:w="1202" w:type="dxa"/>
            <w:noWrap/>
            <w:hideMark/>
          </w:tcPr>
          <w:p w14:paraId="57DD96CC" w14:textId="77777777" w:rsidR="00AA14F6" w:rsidRPr="00944D6E" w:rsidRDefault="00AA14F6" w:rsidP="00AA14F6">
            <w:pPr>
              <w:rPr>
                <w:rFonts w:eastAsia="Times New Roman"/>
                <w:color w:val="000000"/>
                <w:sz w:val="20"/>
                <w:szCs w:val="20"/>
              </w:rPr>
            </w:pPr>
          </w:p>
        </w:tc>
        <w:tc>
          <w:tcPr>
            <w:tcW w:w="1151" w:type="dxa"/>
            <w:noWrap/>
            <w:hideMark/>
          </w:tcPr>
          <w:p w14:paraId="6AEEED9E" w14:textId="77777777" w:rsidR="00AA14F6" w:rsidRPr="00510CCB" w:rsidRDefault="00AA14F6" w:rsidP="00AA14F6">
            <w:pPr>
              <w:rPr>
                <w:rFonts w:eastAsia="Times New Roman"/>
                <w:sz w:val="20"/>
                <w:szCs w:val="20"/>
              </w:rPr>
            </w:pPr>
          </w:p>
        </w:tc>
        <w:tc>
          <w:tcPr>
            <w:tcW w:w="788" w:type="dxa"/>
            <w:noWrap/>
            <w:hideMark/>
          </w:tcPr>
          <w:p w14:paraId="6B1EBA9C" w14:textId="77777777" w:rsidR="00AA14F6" w:rsidRPr="00510CCB" w:rsidRDefault="00AA14F6" w:rsidP="00AA14F6">
            <w:pPr>
              <w:rPr>
                <w:rFonts w:eastAsia="Times New Roman"/>
                <w:sz w:val="20"/>
                <w:szCs w:val="20"/>
              </w:rPr>
            </w:pPr>
          </w:p>
        </w:tc>
        <w:tc>
          <w:tcPr>
            <w:tcW w:w="658" w:type="dxa"/>
            <w:noWrap/>
            <w:hideMark/>
          </w:tcPr>
          <w:p w14:paraId="14E9E86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4.50</w:t>
            </w:r>
          </w:p>
        </w:tc>
        <w:tc>
          <w:tcPr>
            <w:tcW w:w="718" w:type="dxa"/>
            <w:noWrap/>
            <w:hideMark/>
          </w:tcPr>
          <w:p w14:paraId="6C84DF3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19.00</w:t>
            </w:r>
          </w:p>
        </w:tc>
        <w:tc>
          <w:tcPr>
            <w:tcW w:w="788" w:type="dxa"/>
            <w:noWrap/>
            <w:hideMark/>
          </w:tcPr>
          <w:p w14:paraId="407495E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0.24</w:t>
            </w:r>
          </w:p>
        </w:tc>
      </w:tr>
      <w:tr w:rsidR="00510CCB" w:rsidRPr="00AA14F6" w14:paraId="74F18A1C" w14:textId="77777777" w:rsidTr="00944D6E">
        <w:trPr>
          <w:trHeight w:val="300"/>
        </w:trPr>
        <w:tc>
          <w:tcPr>
            <w:tcW w:w="2790" w:type="dxa"/>
            <w:noWrap/>
            <w:hideMark/>
          </w:tcPr>
          <w:p w14:paraId="0367FFDD"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Gallirallus_australis</w:t>
            </w:r>
          </w:p>
        </w:tc>
        <w:tc>
          <w:tcPr>
            <w:tcW w:w="1202" w:type="dxa"/>
            <w:noWrap/>
            <w:hideMark/>
          </w:tcPr>
          <w:p w14:paraId="47CF62A1" w14:textId="77777777" w:rsidR="00AA14F6" w:rsidRPr="00944D6E" w:rsidRDefault="00AA14F6" w:rsidP="00AA14F6">
            <w:pPr>
              <w:rPr>
                <w:rFonts w:eastAsia="Times New Roman"/>
                <w:color w:val="000000"/>
                <w:sz w:val="20"/>
                <w:szCs w:val="20"/>
              </w:rPr>
            </w:pPr>
          </w:p>
        </w:tc>
        <w:tc>
          <w:tcPr>
            <w:tcW w:w="1151" w:type="dxa"/>
            <w:noWrap/>
            <w:hideMark/>
          </w:tcPr>
          <w:p w14:paraId="7A078DCE" w14:textId="77777777" w:rsidR="00AA14F6" w:rsidRPr="00510CCB" w:rsidRDefault="00AA14F6" w:rsidP="00AA14F6">
            <w:pPr>
              <w:rPr>
                <w:rFonts w:eastAsia="Times New Roman"/>
                <w:sz w:val="20"/>
                <w:szCs w:val="20"/>
              </w:rPr>
            </w:pPr>
          </w:p>
        </w:tc>
        <w:tc>
          <w:tcPr>
            <w:tcW w:w="788" w:type="dxa"/>
            <w:noWrap/>
            <w:hideMark/>
          </w:tcPr>
          <w:p w14:paraId="0ED81771" w14:textId="77777777" w:rsidR="00AA14F6" w:rsidRPr="00510CCB" w:rsidRDefault="00AA14F6" w:rsidP="00AA14F6">
            <w:pPr>
              <w:rPr>
                <w:rFonts w:eastAsia="Times New Roman"/>
                <w:sz w:val="20"/>
                <w:szCs w:val="20"/>
              </w:rPr>
            </w:pPr>
          </w:p>
        </w:tc>
        <w:tc>
          <w:tcPr>
            <w:tcW w:w="658" w:type="dxa"/>
            <w:noWrap/>
            <w:hideMark/>
          </w:tcPr>
          <w:p w14:paraId="13080A6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4.60</w:t>
            </w:r>
          </w:p>
        </w:tc>
        <w:tc>
          <w:tcPr>
            <w:tcW w:w="718" w:type="dxa"/>
            <w:noWrap/>
            <w:hideMark/>
          </w:tcPr>
          <w:p w14:paraId="36845F7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19.00</w:t>
            </w:r>
          </w:p>
        </w:tc>
        <w:tc>
          <w:tcPr>
            <w:tcW w:w="788" w:type="dxa"/>
            <w:noWrap/>
            <w:hideMark/>
          </w:tcPr>
          <w:p w14:paraId="0F4F6C1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0.24</w:t>
            </w:r>
          </w:p>
        </w:tc>
      </w:tr>
      <w:tr w:rsidR="00510CCB" w:rsidRPr="00AA14F6" w14:paraId="50458EDF" w14:textId="77777777" w:rsidTr="00944D6E">
        <w:trPr>
          <w:trHeight w:val="300"/>
        </w:trPr>
        <w:tc>
          <w:tcPr>
            <w:tcW w:w="2790" w:type="dxa"/>
            <w:noWrap/>
            <w:hideMark/>
          </w:tcPr>
          <w:p w14:paraId="714C4E61"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Opisthocomus_hoazin</w:t>
            </w:r>
          </w:p>
        </w:tc>
        <w:tc>
          <w:tcPr>
            <w:tcW w:w="1202" w:type="dxa"/>
            <w:noWrap/>
            <w:hideMark/>
          </w:tcPr>
          <w:p w14:paraId="1767C2F8" w14:textId="77777777" w:rsidR="00AA14F6" w:rsidRPr="00944D6E" w:rsidRDefault="00AA14F6" w:rsidP="00AA14F6">
            <w:pPr>
              <w:rPr>
                <w:rFonts w:eastAsia="Times New Roman"/>
                <w:color w:val="000000"/>
                <w:sz w:val="20"/>
                <w:szCs w:val="20"/>
              </w:rPr>
            </w:pPr>
          </w:p>
        </w:tc>
        <w:tc>
          <w:tcPr>
            <w:tcW w:w="1151" w:type="dxa"/>
            <w:noWrap/>
            <w:hideMark/>
          </w:tcPr>
          <w:p w14:paraId="02AF74F2" w14:textId="77777777" w:rsidR="00AA14F6" w:rsidRPr="00510CCB" w:rsidRDefault="00AA14F6" w:rsidP="00AA14F6">
            <w:pPr>
              <w:rPr>
                <w:rFonts w:eastAsia="Times New Roman"/>
                <w:sz w:val="20"/>
                <w:szCs w:val="20"/>
              </w:rPr>
            </w:pPr>
          </w:p>
        </w:tc>
        <w:tc>
          <w:tcPr>
            <w:tcW w:w="788" w:type="dxa"/>
            <w:noWrap/>
            <w:hideMark/>
          </w:tcPr>
          <w:p w14:paraId="20261B04" w14:textId="77777777" w:rsidR="00AA14F6" w:rsidRPr="00510CCB" w:rsidRDefault="00AA14F6" w:rsidP="00AA14F6">
            <w:pPr>
              <w:rPr>
                <w:rFonts w:eastAsia="Times New Roman"/>
                <w:sz w:val="20"/>
                <w:szCs w:val="20"/>
              </w:rPr>
            </w:pPr>
          </w:p>
        </w:tc>
        <w:tc>
          <w:tcPr>
            <w:tcW w:w="658" w:type="dxa"/>
            <w:noWrap/>
            <w:hideMark/>
          </w:tcPr>
          <w:p w14:paraId="70E73DA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4.00</w:t>
            </w:r>
          </w:p>
        </w:tc>
        <w:tc>
          <w:tcPr>
            <w:tcW w:w="718" w:type="dxa"/>
            <w:noWrap/>
            <w:hideMark/>
          </w:tcPr>
          <w:p w14:paraId="7234E7F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16.50</w:t>
            </w:r>
          </w:p>
        </w:tc>
        <w:tc>
          <w:tcPr>
            <w:tcW w:w="788" w:type="dxa"/>
            <w:noWrap/>
            <w:hideMark/>
          </w:tcPr>
          <w:p w14:paraId="72B2CBE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0.24</w:t>
            </w:r>
          </w:p>
        </w:tc>
      </w:tr>
      <w:tr w:rsidR="00510CCB" w:rsidRPr="00AA14F6" w14:paraId="0D0733AE" w14:textId="77777777" w:rsidTr="00944D6E">
        <w:trPr>
          <w:trHeight w:val="300"/>
        </w:trPr>
        <w:tc>
          <w:tcPr>
            <w:tcW w:w="2790" w:type="dxa"/>
            <w:noWrap/>
            <w:hideMark/>
          </w:tcPr>
          <w:p w14:paraId="1786EA24"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Steatornis_caripensis</w:t>
            </w:r>
          </w:p>
        </w:tc>
        <w:tc>
          <w:tcPr>
            <w:tcW w:w="1202" w:type="dxa"/>
            <w:noWrap/>
            <w:hideMark/>
          </w:tcPr>
          <w:p w14:paraId="2DD1147C" w14:textId="77777777" w:rsidR="00AA14F6" w:rsidRPr="00944D6E" w:rsidRDefault="00AA14F6" w:rsidP="00AA14F6">
            <w:pPr>
              <w:rPr>
                <w:rFonts w:eastAsia="Times New Roman"/>
                <w:color w:val="000000"/>
                <w:sz w:val="20"/>
                <w:szCs w:val="20"/>
              </w:rPr>
            </w:pPr>
          </w:p>
        </w:tc>
        <w:tc>
          <w:tcPr>
            <w:tcW w:w="1151" w:type="dxa"/>
            <w:noWrap/>
            <w:hideMark/>
          </w:tcPr>
          <w:p w14:paraId="490BB5BC" w14:textId="77777777" w:rsidR="00AA14F6" w:rsidRPr="00510CCB" w:rsidRDefault="00AA14F6" w:rsidP="00AA14F6">
            <w:pPr>
              <w:rPr>
                <w:rFonts w:eastAsia="Times New Roman"/>
                <w:sz w:val="20"/>
                <w:szCs w:val="20"/>
              </w:rPr>
            </w:pPr>
          </w:p>
        </w:tc>
        <w:tc>
          <w:tcPr>
            <w:tcW w:w="788" w:type="dxa"/>
            <w:noWrap/>
            <w:hideMark/>
          </w:tcPr>
          <w:p w14:paraId="6147BB38" w14:textId="77777777" w:rsidR="00AA14F6" w:rsidRPr="00510CCB" w:rsidRDefault="00AA14F6" w:rsidP="00AA14F6">
            <w:pPr>
              <w:rPr>
                <w:rFonts w:eastAsia="Times New Roman"/>
                <w:sz w:val="20"/>
                <w:szCs w:val="20"/>
              </w:rPr>
            </w:pPr>
          </w:p>
        </w:tc>
        <w:tc>
          <w:tcPr>
            <w:tcW w:w="658" w:type="dxa"/>
            <w:noWrap/>
            <w:hideMark/>
          </w:tcPr>
          <w:p w14:paraId="17E64FF4"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3.70</w:t>
            </w:r>
          </w:p>
        </w:tc>
        <w:tc>
          <w:tcPr>
            <w:tcW w:w="718" w:type="dxa"/>
            <w:noWrap/>
            <w:hideMark/>
          </w:tcPr>
          <w:p w14:paraId="7995F9B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099AA70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0.25</w:t>
            </w:r>
          </w:p>
        </w:tc>
      </w:tr>
      <w:tr w:rsidR="00510CCB" w:rsidRPr="00AA14F6" w14:paraId="34E94828" w14:textId="77777777" w:rsidTr="00944D6E">
        <w:trPr>
          <w:trHeight w:val="300"/>
        </w:trPr>
        <w:tc>
          <w:tcPr>
            <w:tcW w:w="2790" w:type="dxa"/>
            <w:noWrap/>
            <w:hideMark/>
          </w:tcPr>
          <w:p w14:paraId="68565627"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Fulica_atra</w:t>
            </w:r>
          </w:p>
        </w:tc>
        <w:tc>
          <w:tcPr>
            <w:tcW w:w="1202" w:type="dxa"/>
            <w:noWrap/>
            <w:hideMark/>
          </w:tcPr>
          <w:p w14:paraId="5333FBFF" w14:textId="77777777" w:rsidR="00AA14F6" w:rsidRPr="00944D6E" w:rsidRDefault="00AA14F6" w:rsidP="00AA14F6">
            <w:pPr>
              <w:rPr>
                <w:rFonts w:eastAsia="Times New Roman"/>
                <w:color w:val="000000"/>
                <w:sz w:val="20"/>
                <w:szCs w:val="20"/>
              </w:rPr>
            </w:pPr>
          </w:p>
        </w:tc>
        <w:tc>
          <w:tcPr>
            <w:tcW w:w="1151" w:type="dxa"/>
            <w:noWrap/>
            <w:hideMark/>
          </w:tcPr>
          <w:p w14:paraId="0C5739B6" w14:textId="77777777" w:rsidR="00AA14F6" w:rsidRPr="00510CCB" w:rsidRDefault="00AA14F6" w:rsidP="00AA14F6">
            <w:pPr>
              <w:rPr>
                <w:rFonts w:eastAsia="Times New Roman"/>
                <w:sz w:val="20"/>
                <w:szCs w:val="20"/>
              </w:rPr>
            </w:pPr>
          </w:p>
        </w:tc>
        <w:tc>
          <w:tcPr>
            <w:tcW w:w="788" w:type="dxa"/>
            <w:noWrap/>
            <w:hideMark/>
          </w:tcPr>
          <w:p w14:paraId="094DA6F4" w14:textId="77777777" w:rsidR="00AA14F6" w:rsidRPr="00510CCB" w:rsidRDefault="00AA14F6" w:rsidP="00AA14F6">
            <w:pPr>
              <w:rPr>
                <w:rFonts w:eastAsia="Times New Roman"/>
                <w:sz w:val="20"/>
                <w:szCs w:val="20"/>
              </w:rPr>
            </w:pPr>
          </w:p>
        </w:tc>
        <w:tc>
          <w:tcPr>
            <w:tcW w:w="658" w:type="dxa"/>
            <w:noWrap/>
            <w:hideMark/>
          </w:tcPr>
          <w:p w14:paraId="030A9C1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4.30</w:t>
            </w:r>
          </w:p>
        </w:tc>
        <w:tc>
          <w:tcPr>
            <w:tcW w:w="718" w:type="dxa"/>
            <w:noWrap/>
            <w:hideMark/>
          </w:tcPr>
          <w:p w14:paraId="4912A95F"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17.30</w:t>
            </w:r>
          </w:p>
        </w:tc>
        <w:tc>
          <w:tcPr>
            <w:tcW w:w="788" w:type="dxa"/>
            <w:noWrap/>
            <w:hideMark/>
          </w:tcPr>
          <w:p w14:paraId="6BF86FE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0.25</w:t>
            </w:r>
          </w:p>
        </w:tc>
      </w:tr>
      <w:tr w:rsidR="00510CCB" w:rsidRPr="00AA14F6" w14:paraId="23E4E4A2" w14:textId="77777777" w:rsidTr="00944D6E">
        <w:trPr>
          <w:trHeight w:val="300"/>
        </w:trPr>
        <w:tc>
          <w:tcPr>
            <w:tcW w:w="2790" w:type="dxa"/>
            <w:noWrap/>
            <w:hideMark/>
          </w:tcPr>
          <w:p w14:paraId="7482078F"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Caprimulgus_vociferus</w:t>
            </w:r>
          </w:p>
        </w:tc>
        <w:tc>
          <w:tcPr>
            <w:tcW w:w="1202" w:type="dxa"/>
            <w:noWrap/>
            <w:hideMark/>
          </w:tcPr>
          <w:p w14:paraId="3B6901C5" w14:textId="77777777" w:rsidR="00AA14F6" w:rsidRPr="00944D6E" w:rsidRDefault="00AA14F6" w:rsidP="00AA14F6">
            <w:pPr>
              <w:rPr>
                <w:rFonts w:eastAsia="Times New Roman"/>
                <w:color w:val="000000"/>
                <w:sz w:val="20"/>
                <w:szCs w:val="20"/>
              </w:rPr>
            </w:pPr>
          </w:p>
        </w:tc>
        <w:tc>
          <w:tcPr>
            <w:tcW w:w="1151" w:type="dxa"/>
            <w:noWrap/>
            <w:hideMark/>
          </w:tcPr>
          <w:p w14:paraId="4675B01E" w14:textId="77777777" w:rsidR="00AA14F6" w:rsidRPr="00510CCB" w:rsidRDefault="00AA14F6" w:rsidP="00AA14F6">
            <w:pPr>
              <w:rPr>
                <w:rFonts w:eastAsia="Times New Roman"/>
                <w:sz w:val="20"/>
                <w:szCs w:val="20"/>
              </w:rPr>
            </w:pPr>
          </w:p>
        </w:tc>
        <w:tc>
          <w:tcPr>
            <w:tcW w:w="788" w:type="dxa"/>
            <w:noWrap/>
            <w:hideMark/>
          </w:tcPr>
          <w:p w14:paraId="2BF248AA" w14:textId="77777777" w:rsidR="00AA14F6" w:rsidRPr="00510CCB" w:rsidRDefault="00AA14F6" w:rsidP="00AA14F6">
            <w:pPr>
              <w:rPr>
                <w:rFonts w:eastAsia="Times New Roman"/>
                <w:sz w:val="20"/>
                <w:szCs w:val="20"/>
              </w:rPr>
            </w:pPr>
          </w:p>
        </w:tc>
        <w:tc>
          <w:tcPr>
            <w:tcW w:w="658" w:type="dxa"/>
            <w:noWrap/>
            <w:hideMark/>
          </w:tcPr>
          <w:p w14:paraId="08DA6C7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2.50</w:t>
            </w:r>
          </w:p>
        </w:tc>
        <w:tc>
          <w:tcPr>
            <w:tcW w:w="718" w:type="dxa"/>
            <w:noWrap/>
            <w:hideMark/>
          </w:tcPr>
          <w:p w14:paraId="3E7FC86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10.00</w:t>
            </w:r>
          </w:p>
        </w:tc>
        <w:tc>
          <w:tcPr>
            <w:tcW w:w="788" w:type="dxa"/>
            <w:noWrap/>
            <w:hideMark/>
          </w:tcPr>
          <w:p w14:paraId="4736FF1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0.25</w:t>
            </w:r>
          </w:p>
        </w:tc>
      </w:tr>
      <w:tr w:rsidR="00510CCB" w:rsidRPr="00AA14F6" w14:paraId="760ED160" w14:textId="77777777" w:rsidTr="00944D6E">
        <w:trPr>
          <w:trHeight w:val="300"/>
        </w:trPr>
        <w:tc>
          <w:tcPr>
            <w:tcW w:w="2790" w:type="dxa"/>
            <w:noWrap/>
            <w:hideMark/>
          </w:tcPr>
          <w:p w14:paraId="1F23D513"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Cathartes_aura</w:t>
            </w:r>
          </w:p>
        </w:tc>
        <w:tc>
          <w:tcPr>
            <w:tcW w:w="1202" w:type="dxa"/>
            <w:noWrap/>
            <w:hideMark/>
          </w:tcPr>
          <w:p w14:paraId="3CB1F28C" w14:textId="77777777" w:rsidR="00AA14F6" w:rsidRPr="00944D6E" w:rsidRDefault="00AA14F6" w:rsidP="00AA14F6">
            <w:pPr>
              <w:rPr>
                <w:rFonts w:eastAsia="Times New Roman"/>
                <w:color w:val="000000"/>
                <w:sz w:val="20"/>
                <w:szCs w:val="20"/>
              </w:rPr>
            </w:pPr>
          </w:p>
        </w:tc>
        <w:tc>
          <w:tcPr>
            <w:tcW w:w="1151" w:type="dxa"/>
            <w:noWrap/>
            <w:hideMark/>
          </w:tcPr>
          <w:p w14:paraId="11B2CAFD" w14:textId="77777777" w:rsidR="00AA14F6" w:rsidRPr="00510CCB" w:rsidRDefault="00AA14F6" w:rsidP="00AA14F6">
            <w:pPr>
              <w:rPr>
                <w:rFonts w:eastAsia="Times New Roman"/>
                <w:sz w:val="20"/>
                <w:szCs w:val="20"/>
              </w:rPr>
            </w:pPr>
          </w:p>
        </w:tc>
        <w:tc>
          <w:tcPr>
            <w:tcW w:w="788" w:type="dxa"/>
            <w:noWrap/>
            <w:hideMark/>
          </w:tcPr>
          <w:p w14:paraId="1322157E" w14:textId="77777777" w:rsidR="00AA14F6" w:rsidRPr="00510CCB" w:rsidRDefault="00AA14F6" w:rsidP="00AA14F6">
            <w:pPr>
              <w:rPr>
                <w:rFonts w:eastAsia="Times New Roman"/>
                <w:sz w:val="20"/>
                <w:szCs w:val="20"/>
              </w:rPr>
            </w:pPr>
          </w:p>
        </w:tc>
        <w:tc>
          <w:tcPr>
            <w:tcW w:w="658" w:type="dxa"/>
            <w:noWrap/>
            <w:hideMark/>
          </w:tcPr>
          <w:p w14:paraId="1D9F447D"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6.00</w:t>
            </w:r>
          </w:p>
        </w:tc>
        <w:tc>
          <w:tcPr>
            <w:tcW w:w="718" w:type="dxa"/>
            <w:noWrap/>
            <w:hideMark/>
          </w:tcPr>
          <w:p w14:paraId="02132E5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24.00</w:t>
            </w:r>
          </w:p>
        </w:tc>
        <w:tc>
          <w:tcPr>
            <w:tcW w:w="788" w:type="dxa"/>
            <w:noWrap/>
            <w:hideMark/>
          </w:tcPr>
          <w:p w14:paraId="34E5FC5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0.25</w:t>
            </w:r>
          </w:p>
        </w:tc>
      </w:tr>
      <w:tr w:rsidR="00510CCB" w:rsidRPr="00AA14F6" w14:paraId="4DDEA446" w14:textId="77777777" w:rsidTr="00944D6E">
        <w:trPr>
          <w:trHeight w:val="300"/>
        </w:trPr>
        <w:tc>
          <w:tcPr>
            <w:tcW w:w="2790" w:type="dxa"/>
            <w:noWrap/>
            <w:hideMark/>
          </w:tcPr>
          <w:p w14:paraId="31834810"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Aix_sponsa</w:t>
            </w:r>
          </w:p>
        </w:tc>
        <w:tc>
          <w:tcPr>
            <w:tcW w:w="1202" w:type="dxa"/>
            <w:noWrap/>
            <w:hideMark/>
          </w:tcPr>
          <w:p w14:paraId="14704EC7" w14:textId="77777777" w:rsidR="00AA14F6" w:rsidRPr="00944D6E" w:rsidRDefault="00AA14F6" w:rsidP="00AA14F6">
            <w:pPr>
              <w:rPr>
                <w:rFonts w:eastAsia="Times New Roman"/>
                <w:color w:val="000000"/>
                <w:sz w:val="20"/>
                <w:szCs w:val="20"/>
              </w:rPr>
            </w:pPr>
          </w:p>
        </w:tc>
        <w:tc>
          <w:tcPr>
            <w:tcW w:w="1151" w:type="dxa"/>
            <w:noWrap/>
            <w:hideMark/>
          </w:tcPr>
          <w:p w14:paraId="338AEE47" w14:textId="77777777" w:rsidR="00AA14F6" w:rsidRPr="00510CCB" w:rsidRDefault="00AA14F6" w:rsidP="00AA14F6">
            <w:pPr>
              <w:rPr>
                <w:rFonts w:eastAsia="Times New Roman"/>
                <w:sz w:val="20"/>
                <w:szCs w:val="20"/>
              </w:rPr>
            </w:pPr>
          </w:p>
        </w:tc>
        <w:tc>
          <w:tcPr>
            <w:tcW w:w="788" w:type="dxa"/>
            <w:noWrap/>
            <w:hideMark/>
          </w:tcPr>
          <w:p w14:paraId="73E3E64B" w14:textId="77777777" w:rsidR="00AA14F6" w:rsidRPr="00510CCB" w:rsidRDefault="00AA14F6" w:rsidP="00AA14F6">
            <w:pPr>
              <w:rPr>
                <w:rFonts w:eastAsia="Times New Roman"/>
                <w:sz w:val="20"/>
                <w:szCs w:val="20"/>
              </w:rPr>
            </w:pPr>
          </w:p>
        </w:tc>
        <w:tc>
          <w:tcPr>
            <w:tcW w:w="658" w:type="dxa"/>
            <w:noWrap/>
            <w:hideMark/>
          </w:tcPr>
          <w:p w14:paraId="0906B68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5.50</w:t>
            </w:r>
          </w:p>
        </w:tc>
        <w:tc>
          <w:tcPr>
            <w:tcW w:w="718" w:type="dxa"/>
            <w:noWrap/>
            <w:hideMark/>
          </w:tcPr>
          <w:p w14:paraId="6195D08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21.50</w:t>
            </w:r>
          </w:p>
        </w:tc>
        <w:tc>
          <w:tcPr>
            <w:tcW w:w="788" w:type="dxa"/>
            <w:noWrap/>
            <w:hideMark/>
          </w:tcPr>
          <w:p w14:paraId="4B6DC9A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0.26</w:t>
            </w:r>
          </w:p>
        </w:tc>
      </w:tr>
      <w:tr w:rsidR="00510CCB" w:rsidRPr="00AA14F6" w14:paraId="3CBB7770" w14:textId="77777777" w:rsidTr="00944D6E">
        <w:trPr>
          <w:trHeight w:val="300"/>
        </w:trPr>
        <w:tc>
          <w:tcPr>
            <w:tcW w:w="2790" w:type="dxa"/>
            <w:noWrap/>
            <w:hideMark/>
          </w:tcPr>
          <w:p w14:paraId="7150F4A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Rallus_limicola</w:t>
            </w:r>
          </w:p>
        </w:tc>
        <w:tc>
          <w:tcPr>
            <w:tcW w:w="1202" w:type="dxa"/>
            <w:noWrap/>
            <w:hideMark/>
          </w:tcPr>
          <w:p w14:paraId="49C5D792" w14:textId="77777777" w:rsidR="00AA14F6" w:rsidRPr="00944D6E" w:rsidRDefault="00AA14F6" w:rsidP="00AA14F6">
            <w:pPr>
              <w:rPr>
                <w:rFonts w:eastAsia="Times New Roman"/>
                <w:color w:val="000000"/>
                <w:sz w:val="20"/>
                <w:szCs w:val="20"/>
              </w:rPr>
            </w:pPr>
          </w:p>
        </w:tc>
        <w:tc>
          <w:tcPr>
            <w:tcW w:w="1151" w:type="dxa"/>
            <w:noWrap/>
            <w:hideMark/>
          </w:tcPr>
          <w:p w14:paraId="45EBEB75" w14:textId="77777777" w:rsidR="00AA14F6" w:rsidRPr="00510CCB" w:rsidRDefault="00AA14F6" w:rsidP="00AA14F6">
            <w:pPr>
              <w:rPr>
                <w:rFonts w:eastAsia="Times New Roman"/>
                <w:sz w:val="20"/>
                <w:szCs w:val="20"/>
              </w:rPr>
            </w:pPr>
          </w:p>
        </w:tc>
        <w:tc>
          <w:tcPr>
            <w:tcW w:w="788" w:type="dxa"/>
            <w:noWrap/>
            <w:hideMark/>
          </w:tcPr>
          <w:p w14:paraId="06B4C52B" w14:textId="77777777" w:rsidR="00AA14F6" w:rsidRPr="00510CCB" w:rsidRDefault="00AA14F6" w:rsidP="00AA14F6">
            <w:pPr>
              <w:rPr>
                <w:rFonts w:eastAsia="Times New Roman"/>
                <w:sz w:val="20"/>
                <w:szCs w:val="20"/>
              </w:rPr>
            </w:pPr>
          </w:p>
        </w:tc>
        <w:tc>
          <w:tcPr>
            <w:tcW w:w="658" w:type="dxa"/>
            <w:noWrap/>
            <w:hideMark/>
          </w:tcPr>
          <w:p w14:paraId="5FFCB80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3.20</w:t>
            </w:r>
          </w:p>
        </w:tc>
        <w:tc>
          <w:tcPr>
            <w:tcW w:w="718" w:type="dxa"/>
            <w:noWrap/>
            <w:hideMark/>
          </w:tcPr>
          <w:p w14:paraId="7D2D6B6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12.50</w:t>
            </w:r>
          </w:p>
        </w:tc>
        <w:tc>
          <w:tcPr>
            <w:tcW w:w="788" w:type="dxa"/>
            <w:noWrap/>
            <w:hideMark/>
          </w:tcPr>
          <w:p w14:paraId="527DBCA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0.26</w:t>
            </w:r>
          </w:p>
        </w:tc>
      </w:tr>
      <w:tr w:rsidR="00510CCB" w:rsidRPr="00AA14F6" w14:paraId="37C95AEB" w14:textId="77777777" w:rsidTr="00944D6E">
        <w:trPr>
          <w:trHeight w:val="300"/>
        </w:trPr>
        <w:tc>
          <w:tcPr>
            <w:tcW w:w="2790" w:type="dxa"/>
            <w:noWrap/>
            <w:hideMark/>
          </w:tcPr>
          <w:p w14:paraId="7EE1C79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Podiceps_auritus</w:t>
            </w:r>
          </w:p>
        </w:tc>
        <w:tc>
          <w:tcPr>
            <w:tcW w:w="1202" w:type="dxa"/>
            <w:noWrap/>
            <w:hideMark/>
          </w:tcPr>
          <w:p w14:paraId="36B21B9C" w14:textId="77777777" w:rsidR="00AA14F6" w:rsidRPr="00944D6E" w:rsidRDefault="00AA14F6" w:rsidP="00AA14F6">
            <w:pPr>
              <w:rPr>
                <w:rFonts w:eastAsia="Times New Roman"/>
                <w:color w:val="000000"/>
                <w:sz w:val="20"/>
                <w:szCs w:val="20"/>
              </w:rPr>
            </w:pPr>
          </w:p>
        </w:tc>
        <w:tc>
          <w:tcPr>
            <w:tcW w:w="1151" w:type="dxa"/>
            <w:noWrap/>
            <w:hideMark/>
          </w:tcPr>
          <w:p w14:paraId="69D9F4FA" w14:textId="77777777" w:rsidR="00AA14F6" w:rsidRPr="00510CCB" w:rsidRDefault="00AA14F6" w:rsidP="00AA14F6">
            <w:pPr>
              <w:rPr>
                <w:rFonts w:eastAsia="Times New Roman"/>
                <w:sz w:val="20"/>
                <w:szCs w:val="20"/>
              </w:rPr>
            </w:pPr>
          </w:p>
        </w:tc>
        <w:tc>
          <w:tcPr>
            <w:tcW w:w="788" w:type="dxa"/>
            <w:noWrap/>
            <w:hideMark/>
          </w:tcPr>
          <w:p w14:paraId="69981BB2" w14:textId="77777777" w:rsidR="00AA14F6" w:rsidRPr="00510CCB" w:rsidRDefault="00AA14F6" w:rsidP="00AA14F6">
            <w:pPr>
              <w:rPr>
                <w:rFonts w:eastAsia="Times New Roman"/>
                <w:sz w:val="20"/>
                <w:szCs w:val="20"/>
              </w:rPr>
            </w:pPr>
          </w:p>
        </w:tc>
        <w:tc>
          <w:tcPr>
            <w:tcW w:w="658" w:type="dxa"/>
            <w:noWrap/>
            <w:hideMark/>
          </w:tcPr>
          <w:p w14:paraId="0B6B65B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4.00</w:t>
            </w:r>
          </w:p>
        </w:tc>
        <w:tc>
          <w:tcPr>
            <w:tcW w:w="718" w:type="dxa"/>
            <w:noWrap/>
            <w:hideMark/>
          </w:tcPr>
          <w:p w14:paraId="3228EB9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15.00</w:t>
            </w:r>
          </w:p>
        </w:tc>
        <w:tc>
          <w:tcPr>
            <w:tcW w:w="788" w:type="dxa"/>
            <w:noWrap/>
            <w:hideMark/>
          </w:tcPr>
          <w:p w14:paraId="66E3448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0.27</w:t>
            </w:r>
          </w:p>
        </w:tc>
      </w:tr>
      <w:tr w:rsidR="00510CCB" w:rsidRPr="00AA14F6" w14:paraId="1CA34E87" w14:textId="77777777" w:rsidTr="00944D6E">
        <w:trPr>
          <w:trHeight w:val="300"/>
        </w:trPr>
        <w:tc>
          <w:tcPr>
            <w:tcW w:w="2790" w:type="dxa"/>
            <w:noWrap/>
            <w:hideMark/>
          </w:tcPr>
          <w:p w14:paraId="42B1BBB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Fulmarus_glacialis</w:t>
            </w:r>
          </w:p>
        </w:tc>
        <w:tc>
          <w:tcPr>
            <w:tcW w:w="1202" w:type="dxa"/>
            <w:noWrap/>
            <w:hideMark/>
          </w:tcPr>
          <w:p w14:paraId="377B4D39" w14:textId="77777777" w:rsidR="00AA14F6" w:rsidRPr="00944D6E" w:rsidRDefault="00AA14F6" w:rsidP="00AA14F6">
            <w:pPr>
              <w:rPr>
                <w:rFonts w:eastAsia="Times New Roman"/>
                <w:color w:val="000000"/>
                <w:sz w:val="20"/>
                <w:szCs w:val="20"/>
              </w:rPr>
            </w:pPr>
          </w:p>
        </w:tc>
        <w:tc>
          <w:tcPr>
            <w:tcW w:w="1151" w:type="dxa"/>
            <w:noWrap/>
            <w:hideMark/>
          </w:tcPr>
          <w:p w14:paraId="104E5336" w14:textId="77777777" w:rsidR="00AA14F6" w:rsidRPr="00510CCB" w:rsidRDefault="00AA14F6" w:rsidP="00AA14F6">
            <w:pPr>
              <w:rPr>
                <w:rFonts w:eastAsia="Times New Roman"/>
                <w:sz w:val="20"/>
                <w:szCs w:val="20"/>
              </w:rPr>
            </w:pPr>
          </w:p>
        </w:tc>
        <w:tc>
          <w:tcPr>
            <w:tcW w:w="788" w:type="dxa"/>
            <w:noWrap/>
            <w:hideMark/>
          </w:tcPr>
          <w:p w14:paraId="27DAE761" w14:textId="77777777" w:rsidR="00AA14F6" w:rsidRPr="00510CCB" w:rsidRDefault="00AA14F6" w:rsidP="00AA14F6">
            <w:pPr>
              <w:rPr>
                <w:rFonts w:eastAsia="Times New Roman"/>
                <w:sz w:val="20"/>
                <w:szCs w:val="20"/>
              </w:rPr>
            </w:pPr>
          </w:p>
        </w:tc>
        <w:tc>
          <w:tcPr>
            <w:tcW w:w="658" w:type="dxa"/>
            <w:noWrap/>
            <w:hideMark/>
          </w:tcPr>
          <w:p w14:paraId="13EB46E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5.70</w:t>
            </w:r>
          </w:p>
        </w:tc>
        <w:tc>
          <w:tcPr>
            <w:tcW w:w="718" w:type="dxa"/>
            <w:noWrap/>
            <w:hideMark/>
          </w:tcPr>
          <w:p w14:paraId="440B335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21.00</w:t>
            </w:r>
          </w:p>
        </w:tc>
        <w:tc>
          <w:tcPr>
            <w:tcW w:w="788" w:type="dxa"/>
            <w:noWrap/>
            <w:hideMark/>
          </w:tcPr>
          <w:p w14:paraId="7CBDE91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0.27</w:t>
            </w:r>
          </w:p>
        </w:tc>
      </w:tr>
      <w:tr w:rsidR="00510CCB" w:rsidRPr="00AA14F6" w14:paraId="113E9987" w14:textId="77777777" w:rsidTr="00944D6E">
        <w:trPr>
          <w:trHeight w:val="300"/>
        </w:trPr>
        <w:tc>
          <w:tcPr>
            <w:tcW w:w="2790" w:type="dxa"/>
            <w:noWrap/>
            <w:hideMark/>
          </w:tcPr>
          <w:p w14:paraId="4008559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Daption_capense</w:t>
            </w:r>
          </w:p>
        </w:tc>
        <w:tc>
          <w:tcPr>
            <w:tcW w:w="1202" w:type="dxa"/>
            <w:noWrap/>
            <w:hideMark/>
          </w:tcPr>
          <w:p w14:paraId="1AC8D681" w14:textId="77777777" w:rsidR="00AA14F6" w:rsidRPr="00944D6E" w:rsidRDefault="00AA14F6" w:rsidP="00AA14F6">
            <w:pPr>
              <w:rPr>
                <w:rFonts w:eastAsia="Times New Roman"/>
                <w:color w:val="000000"/>
                <w:sz w:val="20"/>
                <w:szCs w:val="20"/>
              </w:rPr>
            </w:pPr>
          </w:p>
        </w:tc>
        <w:tc>
          <w:tcPr>
            <w:tcW w:w="1151" w:type="dxa"/>
            <w:noWrap/>
            <w:hideMark/>
          </w:tcPr>
          <w:p w14:paraId="25D9D95F" w14:textId="77777777" w:rsidR="00AA14F6" w:rsidRPr="00510CCB" w:rsidRDefault="00AA14F6" w:rsidP="00AA14F6">
            <w:pPr>
              <w:rPr>
                <w:rFonts w:eastAsia="Times New Roman"/>
                <w:sz w:val="20"/>
                <w:szCs w:val="20"/>
              </w:rPr>
            </w:pPr>
          </w:p>
        </w:tc>
        <w:tc>
          <w:tcPr>
            <w:tcW w:w="788" w:type="dxa"/>
            <w:noWrap/>
            <w:hideMark/>
          </w:tcPr>
          <w:p w14:paraId="3174E86E" w14:textId="77777777" w:rsidR="00AA14F6" w:rsidRPr="00510CCB" w:rsidRDefault="00AA14F6" w:rsidP="00AA14F6">
            <w:pPr>
              <w:rPr>
                <w:rFonts w:eastAsia="Times New Roman"/>
                <w:sz w:val="20"/>
                <w:szCs w:val="20"/>
              </w:rPr>
            </w:pPr>
          </w:p>
        </w:tc>
        <w:tc>
          <w:tcPr>
            <w:tcW w:w="658" w:type="dxa"/>
            <w:noWrap/>
            <w:hideMark/>
          </w:tcPr>
          <w:p w14:paraId="6D05926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5.50</w:t>
            </w:r>
          </w:p>
        </w:tc>
        <w:tc>
          <w:tcPr>
            <w:tcW w:w="718" w:type="dxa"/>
            <w:noWrap/>
            <w:hideMark/>
          </w:tcPr>
          <w:p w14:paraId="09CEA6CE"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20.00</w:t>
            </w:r>
          </w:p>
        </w:tc>
        <w:tc>
          <w:tcPr>
            <w:tcW w:w="788" w:type="dxa"/>
            <w:noWrap/>
            <w:hideMark/>
          </w:tcPr>
          <w:p w14:paraId="57E1EC9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0.28</w:t>
            </w:r>
          </w:p>
        </w:tc>
      </w:tr>
      <w:tr w:rsidR="00510CCB" w:rsidRPr="00AA14F6" w14:paraId="5CD759B4" w14:textId="77777777" w:rsidTr="00944D6E">
        <w:trPr>
          <w:trHeight w:val="300"/>
        </w:trPr>
        <w:tc>
          <w:tcPr>
            <w:tcW w:w="2790" w:type="dxa"/>
            <w:noWrap/>
            <w:hideMark/>
          </w:tcPr>
          <w:p w14:paraId="299491C2"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Phoebastria_nigripes</w:t>
            </w:r>
          </w:p>
        </w:tc>
        <w:tc>
          <w:tcPr>
            <w:tcW w:w="1202" w:type="dxa"/>
            <w:noWrap/>
            <w:hideMark/>
          </w:tcPr>
          <w:p w14:paraId="43A87E6B" w14:textId="77777777" w:rsidR="00AA14F6" w:rsidRPr="00944D6E" w:rsidRDefault="00AA14F6" w:rsidP="00AA14F6">
            <w:pPr>
              <w:rPr>
                <w:rFonts w:eastAsia="Times New Roman"/>
                <w:color w:val="000000"/>
                <w:sz w:val="20"/>
                <w:szCs w:val="20"/>
              </w:rPr>
            </w:pPr>
          </w:p>
        </w:tc>
        <w:tc>
          <w:tcPr>
            <w:tcW w:w="1151" w:type="dxa"/>
            <w:noWrap/>
            <w:hideMark/>
          </w:tcPr>
          <w:p w14:paraId="32069887" w14:textId="77777777" w:rsidR="00AA14F6" w:rsidRPr="00510CCB" w:rsidRDefault="00AA14F6" w:rsidP="00AA14F6">
            <w:pPr>
              <w:rPr>
                <w:rFonts w:eastAsia="Times New Roman"/>
                <w:sz w:val="20"/>
                <w:szCs w:val="20"/>
              </w:rPr>
            </w:pPr>
          </w:p>
        </w:tc>
        <w:tc>
          <w:tcPr>
            <w:tcW w:w="788" w:type="dxa"/>
            <w:noWrap/>
            <w:hideMark/>
          </w:tcPr>
          <w:p w14:paraId="42163BB9" w14:textId="77777777" w:rsidR="00AA14F6" w:rsidRPr="00510CCB" w:rsidRDefault="00AA14F6" w:rsidP="00AA14F6">
            <w:pPr>
              <w:rPr>
                <w:rFonts w:eastAsia="Times New Roman"/>
                <w:sz w:val="20"/>
                <w:szCs w:val="20"/>
              </w:rPr>
            </w:pPr>
          </w:p>
        </w:tc>
        <w:tc>
          <w:tcPr>
            <w:tcW w:w="658" w:type="dxa"/>
            <w:noWrap/>
            <w:hideMark/>
          </w:tcPr>
          <w:p w14:paraId="69FE0963"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8.00</w:t>
            </w:r>
          </w:p>
        </w:tc>
        <w:tc>
          <w:tcPr>
            <w:tcW w:w="718" w:type="dxa"/>
            <w:noWrap/>
            <w:hideMark/>
          </w:tcPr>
          <w:p w14:paraId="51BB0B5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28.00</w:t>
            </w:r>
          </w:p>
        </w:tc>
        <w:tc>
          <w:tcPr>
            <w:tcW w:w="788" w:type="dxa"/>
            <w:noWrap/>
            <w:hideMark/>
          </w:tcPr>
          <w:p w14:paraId="0FAF8D9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0.29</w:t>
            </w:r>
          </w:p>
        </w:tc>
      </w:tr>
      <w:tr w:rsidR="00510CCB" w:rsidRPr="00AA14F6" w14:paraId="0C60E42E" w14:textId="77777777" w:rsidTr="00944D6E">
        <w:trPr>
          <w:trHeight w:val="300"/>
        </w:trPr>
        <w:tc>
          <w:tcPr>
            <w:tcW w:w="2790" w:type="dxa"/>
            <w:noWrap/>
            <w:hideMark/>
          </w:tcPr>
          <w:p w14:paraId="4C9940A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Pachyptila_desolata</w:t>
            </w:r>
          </w:p>
        </w:tc>
        <w:tc>
          <w:tcPr>
            <w:tcW w:w="1202" w:type="dxa"/>
            <w:noWrap/>
            <w:hideMark/>
          </w:tcPr>
          <w:p w14:paraId="2E5246F2" w14:textId="77777777" w:rsidR="00AA14F6" w:rsidRPr="00944D6E" w:rsidRDefault="00AA14F6" w:rsidP="00AA14F6">
            <w:pPr>
              <w:rPr>
                <w:rFonts w:eastAsia="Times New Roman"/>
                <w:color w:val="000000"/>
                <w:sz w:val="20"/>
                <w:szCs w:val="20"/>
              </w:rPr>
            </w:pPr>
          </w:p>
        </w:tc>
        <w:tc>
          <w:tcPr>
            <w:tcW w:w="1151" w:type="dxa"/>
            <w:noWrap/>
            <w:hideMark/>
          </w:tcPr>
          <w:p w14:paraId="25788A8E" w14:textId="77777777" w:rsidR="00AA14F6" w:rsidRPr="00510CCB" w:rsidRDefault="00AA14F6" w:rsidP="00AA14F6">
            <w:pPr>
              <w:rPr>
                <w:rFonts w:eastAsia="Times New Roman"/>
                <w:sz w:val="20"/>
                <w:szCs w:val="20"/>
              </w:rPr>
            </w:pPr>
          </w:p>
        </w:tc>
        <w:tc>
          <w:tcPr>
            <w:tcW w:w="788" w:type="dxa"/>
            <w:noWrap/>
            <w:hideMark/>
          </w:tcPr>
          <w:p w14:paraId="1C683EDB" w14:textId="77777777" w:rsidR="00AA14F6" w:rsidRPr="00510CCB" w:rsidRDefault="00AA14F6" w:rsidP="00AA14F6">
            <w:pPr>
              <w:rPr>
                <w:rFonts w:eastAsia="Times New Roman"/>
                <w:sz w:val="20"/>
                <w:szCs w:val="20"/>
              </w:rPr>
            </w:pPr>
          </w:p>
        </w:tc>
        <w:tc>
          <w:tcPr>
            <w:tcW w:w="658" w:type="dxa"/>
            <w:noWrap/>
            <w:hideMark/>
          </w:tcPr>
          <w:p w14:paraId="6640262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4.10</w:t>
            </w:r>
          </w:p>
        </w:tc>
        <w:tc>
          <w:tcPr>
            <w:tcW w:w="718" w:type="dxa"/>
            <w:noWrap/>
            <w:hideMark/>
          </w:tcPr>
          <w:p w14:paraId="4604BB2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14.00</w:t>
            </w:r>
          </w:p>
        </w:tc>
        <w:tc>
          <w:tcPr>
            <w:tcW w:w="788" w:type="dxa"/>
            <w:noWrap/>
            <w:hideMark/>
          </w:tcPr>
          <w:p w14:paraId="3E8B985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0.29</w:t>
            </w:r>
          </w:p>
        </w:tc>
      </w:tr>
      <w:tr w:rsidR="00510CCB" w:rsidRPr="00AA14F6" w14:paraId="1A6F0381" w14:textId="77777777" w:rsidTr="00944D6E">
        <w:trPr>
          <w:trHeight w:val="300"/>
        </w:trPr>
        <w:tc>
          <w:tcPr>
            <w:tcW w:w="2790" w:type="dxa"/>
            <w:noWrap/>
            <w:hideMark/>
          </w:tcPr>
          <w:p w14:paraId="7C1E7B9E"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Puffinus_opisthomelas</w:t>
            </w:r>
          </w:p>
        </w:tc>
        <w:tc>
          <w:tcPr>
            <w:tcW w:w="1202" w:type="dxa"/>
            <w:noWrap/>
            <w:hideMark/>
          </w:tcPr>
          <w:p w14:paraId="38796478" w14:textId="77777777" w:rsidR="00AA14F6" w:rsidRPr="00944D6E" w:rsidRDefault="00AA14F6" w:rsidP="00AA14F6">
            <w:pPr>
              <w:rPr>
                <w:rFonts w:eastAsia="Times New Roman"/>
                <w:color w:val="000000"/>
                <w:sz w:val="20"/>
                <w:szCs w:val="20"/>
              </w:rPr>
            </w:pPr>
          </w:p>
        </w:tc>
        <w:tc>
          <w:tcPr>
            <w:tcW w:w="1151" w:type="dxa"/>
            <w:noWrap/>
            <w:hideMark/>
          </w:tcPr>
          <w:p w14:paraId="2410240A" w14:textId="77777777" w:rsidR="00AA14F6" w:rsidRPr="00510CCB" w:rsidRDefault="00AA14F6" w:rsidP="00AA14F6">
            <w:pPr>
              <w:rPr>
                <w:rFonts w:eastAsia="Times New Roman"/>
                <w:sz w:val="20"/>
                <w:szCs w:val="20"/>
              </w:rPr>
            </w:pPr>
          </w:p>
        </w:tc>
        <w:tc>
          <w:tcPr>
            <w:tcW w:w="788" w:type="dxa"/>
            <w:noWrap/>
            <w:hideMark/>
          </w:tcPr>
          <w:p w14:paraId="1A43624F" w14:textId="77777777" w:rsidR="00AA14F6" w:rsidRPr="00510CCB" w:rsidRDefault="00AA14F6" w:rsidP="00AA14F6">
            <w:pPr>
              <w:rPr>
                <w:rFonts w:eastAsia="Times New Roman"/>
                <w:sz w:val="20"/>
                <w:szCs w:val="20"/>
              </w:rPr>
            </w:pPr>
          </w:p>
        </w:tc>
        <w:tc>
          <w:tcPr>
            <w:tcW w:w="658" w:type="dxa"/>
            <w:noWrap/>
            <w:hideMark/>
          </w:tcPr>
          <w:p w14:paraId="261F3FE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5.00</w:t>
            </w:r>
          </w:p>
        </w:tc>
        <w:tc>
          <w:tcPr>
            <w:tcW w:w="718" w:type="dxa"/>
            <w:noWrap/>
            <w:hideMark/>
          </w:tcPr>
          <w:p w14:paraId="17E3342C"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17.00</w:t>
            </w:r>
          </w:p>
        </w:tc>
        <w:tc>
          <w:tcPr>
            <w:tcW w:w="788" w:type="dxa"/>
            <w:noWrap/>
            <w:hideMark/>
          </w:tcPr>
          <w:p w14:paraId="025538C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0.29</w:t>
            </w:r>
          </w:p>
        </w:tc>
      </w:tr>
      <w:tr w:rsidR="00510CCB" w:rsidRPr="00AA14F6" w14:paraId="46D00BAA" w14:textId="77777777" w:rsidTr="00944D6E">
        <w:trPr>
          <w:trHeight w:val="300"/>
        </w:trPr>
        <w:tc>
          <w:tcPr>
            <w:tcW w:w="2790" w:type="dxa"/>
            <w:noWrap/>
            <w:hideMark/>
          </w:tcPr>
          <w:p w14:paraId="2FE638F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Puffinus_pacificus</w:t>
            </w:r>
          </w:p>
        </w:tc>
        <w:tc>
          <w:tcPr>
            <w:tcW w:w="1202" w:type="dxa"/>
            <w:noWrap/>
            <w:hideMark/>
          </w:tcPr>
          <w:p w14:paraId="2E24490D" w14:textId="77777777" w:rsidR="00AA14F6" w:rsidRPr="00944D6E" w:rsidRDefault="00AA14F6" w:rsidP="00AA14F6">
            <w:pPr>
              <w:rPr>
                <w:rFonts w:eastAsia="Times New Roman"/>
                <w:color w:val="000000"/>
                <w:sz w:val="20"/>
                <w:szCs w:val="20"/>
              </w:rPr>
            </w:pPr>
          </w:p>
        </w:tc>
        <w:tc>
          <w:tcPr>
            <w:tcW w:w="1151" w:type="dxa"/>
            <w:noWrap/>
            <w:hideMark/>
          </w:tcPr>
          <w:p w14:paraId="41135216" w14:textId="77777777" w:rsidR="00AA14F6" w:rsidRPr="00510CCB" w:rsidRDefault="00AA14F6" w:rsidP="00AA14F6">
            <w:pPr>
              <w:rPr>
                <w:rFonts w:eastAsia="Times New Roman"/>
                <w:sz w:val="20"/>
                <w:szCs w:val="20"/>
              </w:rPr>
            </w:pPr>
          </w:p>
        </w:tc>
        <w:tc>
          <w:tcPr>
            <w:tcW w:w="788" w:type="dxa"/>
            <w:noWrap/>
            <w:hideMark/>
          </w:tcPr>
          <w:p w14:paraId="1D40F215" w14:textId="77777777" w:rsidR="00AA14F6" w:rsidRPr="00510CCB" w:rsidRDefault="00AA14F6" w:rsidP="00AA14F6">
            <w:pPr>
              <w:rPr>
                <w:rFonts w:eastAsia="Times New Roman"/>
                <w:sz w:val="20"/>
                <w:szCs w:val="20"/>
              </w:rPr>
            </w:pPr>
          </w:p>
        </w:tc>
        <w:tc>
          <w:tcPr>
            <w:tcW w:w="658" w:type="dxa"/>
            <w:noWrap/>
            <w:hideMark/>
          </w:tcPr>
          <w:p w14:paraId="5F93CC2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5.50</w:t>
            </w:r>
          </w:p>
        </w:tc>
        <w:tc>
          <w:tcPr>
            <w:tcW w:w="718" w:type="dxa"/>
            <w:noWrap/>
            <w:hideMark/>
          </w:tcPr>
          <w:p w14:paraId="440C84D5"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17.80</w:t>
            </w:r>
          </w:p>
        </w:tc>
        <w:tc>
          <w:tcPr>
            <w:tcW w:w="788" w:type="dxa"/>
            <w:noWrap/>
            <w:hideMark/>
          </w:tcPr>
          <w:p w14:paraId="2F50B8D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0.31</w:t>
            </w:r>
          </w:p>
        </w:tc>
      </w:tr>
      <w:tr w:rsidR="00510CCB" w:rsidRPr="00AA14F6" w14:paraId="5A9F06A4" w14:textId="77777777" w:rsidTr="00944D6E">
        <w:trPr>
          <w:trHeight w:val="300"/>
        </w:trPr>
        <w:tc>
          <w:tcPr>
            <w:tcW w:w="2790" w:type="dxa"/>
            <w:noWrap/>
            <w:hideMark/>
          </w:tcPr>
          <w:p w14:paraId="365C4064"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Oceanodroma_leucorhoa</w:t>
            </w:r>
          </w:p>
        </w:tc>
        <w:tc>
          <w:tcPr>
            <w:tcW w:w="1202" w:type="dxa"/>
            <w:noWrap/>
            <w:hideMark/>
          </w:tcPr>
          <w:p w14:paraId="0C1F08AF" w14:textId="77777777" w:rsidR="00AA14F6" w:rsidRPr="00944D6E" w:rsidRDefault="00AA14F6" w:rsidP="00AA14F6">
            <w:pPr>
              <w:rPr>
                <w:rFonts w:eastAsia="Times New Roman"/>
                <w:color w:val="000000"/>
                <w:sz w:val="20"/>
                <w:szCs w:val="20"/>
              </w:rPr>
            </w:pPr>
          </w:p>
        </w:tc>
        <w:tc>
          <w:tcPr>
            <w:tcW w:w="1151" w:type="dxa"/>
            <w:noWrap/>
            <w:hideMark/>
          </w:tcPr>
          <w:p w14:paraId="1D9CD893" w14:textId="77777777" w:rsidR="00AA14F6" w:rsidRPr="00510CCB" w:rsidRDefault="00AA14F6" w:rsidP="00AA14F6">
            <w:pPr>
              <w:rPr>
                <w:rFonts w:eastAsia="Times New Roman"/>
                <w:sz w:val="20"/>
                <w:szCs w:val="20"/>
              </w:rPr>
            </w:pPr>
          </w:p>
        </w:tc>
        <w:tc>
          <w:tcPr>
            <w:tcW w:w="788" w:type="dxa"/>
            <w:noWrap/>
            <w:hideMark/>
          </w:tcPr>
          <w:p w14:paraId="252D3F51" w14:textId="77777777" w:rsidR="00AA14F6" w:rsidRPr="00510CCB" w:rsidRDefault="00AA14F6" w:rsidP="00AA14F6">
            <w:pPr>
              <w:rPr>
                <w:rFonts w:eastAsia="Times New Roman"/>
                <w:sz w:val="20"/>
                <w:szCs w:val="20"/>
              </w:rPr>
            </w:pPr>
          </w:p>
        </w:tc>
        <w:tc>
          <w:tcPr>
            <w:tcW w:w="658" w:type="dxa"/>
            <w:noWrap/>
            <w:hideMark/>
          </w:tcPr>
          <w:p w14:paraId="53E2DDF1"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3.30</w:t>
            </w:r>
          </w:p>
        </w:tc>
        <w:tc>
          <w:tcPr>
            <w:tcW w:w="718" w:type="dxa"/>
            <w:noWrap/>
            <w:hideMark/>
          </w:tcPr>
          <w:p w14:paraId="41694662"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10.00</w:t>
            </w:r>
          </w:p>
        </w:tc>
        <w:tc>
          <w:tcPr>
            <w:tcW w:w="788" w:type="dxa"/>
            <w:noWrap/>
            <w:hideMark/>
          </w:tcPr>
          <w:p w14:paraId="7EBE03A7"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0.33</w:t>
            </w:r>
          </w:p>
        </w:tc>
      </w:tr>
      <w:tr w:rsidR="00510CCB" w:rsidRPr="00AA14F6" w14:paraId="6201BDAC" w14:textId="77777777" w:rsidTr="00944D6E">
        <w:trPr>
          <w:trHeight w:val="300"/>
        </w:trPr>
        <w:tc>
          <w:tcPr>
            <w:tcW w:w="2790" w:type="dxa"/>
            <w:noWrap/>
            <w:hideMark/>
          </w:tcPr>
          <w:p w14:paraId="21CEADDA"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Oceanites_oceanicus</w:t>
            </w:r>
          </w:p>
        </w:tc>
        <w:tc>
          <w:tcPr>
            <w:tcW w:w="1202" w:type="dxa"/>
            <w:noWrap/>
            <w:hideMark/>
          </w:tcPr>
          <w:p w14:paraId="10F049BB" w14:textId="77777777" w:rsidR="00AA14F6" w:rsidRPr="00944D6E" w:rsidRDefault="00AA14F6" w:rsidP="00AA14F6">
            <w:pPr>
              <w:rPr>
                <w:rFonts w:eastAsia="Times New Roman"/>
                <w:color w:val="000000"/>
                <w:sz w:val="20"/>
                <w:szCs w:val="20"/>
              </w:rPr>
            </w:pPr>
          </w:p>
        </w:tc>
        <w:tc>
          <w:tcPr>
            <w:tcW w:w="1151" w:type="dxa"/>
            <w:noWrap/>
            <w:hideMark/>
          </w:tcPr>
          <w:p w14:paraId="6D4953FC" w14:textId="77777777" w:rsidR="00AA14F6" w:rsidRPr="00510CCB" w:rsidRDefault="00AA14F6" w:rsidP="00AA14F6">
            <w:pPr>
              <w:rPr>
                <w:rFonts w:eastAsia="Times New Roman"/>
                <w:sz w:val="20"/>
                <w:szCs w:val="20"/>
              </w:rPr>
            </w:pPr>
          </w:p>
        </w:tc>
        <w:tc>
          <w:tcPr>
            <w:tcW w:w="788" w:type="dxa"/>
            <w:noWrap/>
            <w:hideMark/>
          </w:tcPr>
          <w:p w14:paraId="3127EE92" w14:textId="77777777" w:rsidR="00AA14F6" w:rsidRPr="00510CCB" w:rsidRDefault="00AA14F6" w:rsidP="00AA14F6">
            <w:pPr>
              <w:rPr>
                <w:rFonts w:eastAsia="Times New Roman"/>
                <w:sz w:val="20"/>
                <w:szCs w:val="20"/>
              </w:rPr>
            </w:pPr>
          </w:p>
        </w:tc>
        <w:tc>
          <w:tcPr>
            <w:tcW w:w="658" w:type="dxa"/>
            <w:noWrap/>
            <w:hideMark/>
          </w:tcPr>
          <w:p w14:paraId="63F832F9"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3.60</w:t>
            </w:r>
          </w:p>
        </w:tc>
        <w:tc>
          <w:tcPr>
            <w:tcW w:w="718" w:type="dxa"/>
            <w:noWrap/>
            <w:hideMark/>
          </w:tcPr>
          <w:p w14:paraId="43C875CA"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10.80</w:t>
            </w:r>
          </w:p>
        </w:tc>
        <w:tc>
          <w:tcPr>
            <w:tcW w:w="788" w:type="dxa"/>
            <w:noWrap/>
            <w:hideMark/>
          </w:tcPr>
          <w:p w14:paraId="7C5B9F78"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0.33</w:t>
            </w:r>
          </w:p>
        </w:tc>
      </w:tr>
      <w:tr w:rsidR="00510CCB" w:rsidRPr="00AA14F6" w14:paraId="3D0AA8CF" w14:textId="77777777" w:rsidTr="00944D6E">
        <w:trPr>
          <w:trHeight w:val="300"/>
        </w:trPr>
        <w:tc>
          <w:tcPr>
            <w:tcW w:w="2790" w:type="dxa"/>
            <w:noWrap/>
            <w:hideMark/>
          </w:tcPr>
          <w:p w14:paraId="77D64BB8" w14:textId="77777777" w:rsidR="00AA14F6" w:rsidRPr="00944D6E" w:rsidRDefault="00AA14F6" w:rsidP="00AA14F6">
            <w:pPr>
              <w:rPr>
                <w:rFonts w:eastAsia="Times New Roman"/>
                <w:color w:val="000000"/>
                <w:sz w:val="20"/>
                <w:szCs w:val="20"/>
              </w:rPr>
            </w:pPr>
            <w:r w:rsidRPr="00944D6E">
              <w:rPr>
                <w:rFonts w:eastAsia="Times New Roman"/>
                <w:color w:val="000000"/>
                <w:sz w:val="20"/>
                <w:szCs w:val="20"/>
              </w:rPr>
              <w:t>Pagodroma_nivea</w:t>
            </w:r>
          </w:p>
        </w:tc>
        <w:tc>
          <w:tcPr>
            <w:tcW w:w="1202" w:type="dxa"/>
            <w:noWrap/>
            <w:hideMark/>
          </w:tcPr>
          <w:p w14:paraId="7323C2AF" w14:textId="77777777" w:rsidR="00AA14F6" w:rsidRPr="00944D6E" w:rsidRDefault="00AA14F6" w:rsidP="00AA14F6">
            <w:pPr>
              <w:rPr>
                <w:rFonts w:eastAsia="Times New Roman"/>
                <w:color w:val="000000"/>
                <w:sz w:val="20"/>
                <w:szCs w:val="20"/>
              </w:rPr>
            </w:pPr>
          </w:p>
        </w:tc>
        <w:tc>
          <w:tcPr>
            <w:tcW w:w="1151" w:type="dxa"/>
            <w:noWrap/>
            <w:hideMark/>
          </w:tcPr>
          <w:p w14:paraId="3DF0A2B1" w14:textId="77777777" w:rsidR="00AA14F6" w:rsidRPr="00510CCB" w:rsidRDefault="00AA14F6" w:rsidP="00AA14F6">
            <w:pPr>
              <w:rPr>
                <w:rFonts w:eastAsia="Times New Roman"/>
                <w:sz w:val="20"/>
                <w:szCs w:val="20"/>
              </w:rPr>
            </w:pPr>
          </w:p>
        </w:tc>
        <w:tc>
          <w:tcPr>
            <w:tcW w:w="788" w:type="dxa"/>
            <w:noWrap/>
            <w:hideMark/>
          </w:tcPr>
          <w:p w14:paraId="539E4886" w14:textId="77777777" w:rsidR="00AA14F6" w:rsidRPr="00510CCB" w:rsidRDefault="00AA14F6" w:rsidP="00AA14F6">
            <w:pPr>
              <w:rPr>
                <w:rFonts w:eastAsia="Times New Roman"/>
                <w:sz w:val="20"/>
                <w:szCs w:val="20"/>
              </w:rPr>
            </w:pPr>
          </w:p>
        </w:tc>
        <w:tc>
          <w:tcPr>
            <w:tcW w:w="658" w:type="dxa"/>
            <w:noWrap/>
            <w:hideMark/>
          </w:tcPr>
          <w:p w14:paraId="7A512FEB"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6.70</w:t>
            </w:r>
          </w:p>
        </w:tc>
        <w:tc>
          <w:tcPr>
            <w:tcW w:w="718" w:type="dxa"/>
            <w:noWrap/>
            <w:hideMark/>
          </w:tcPr>
          <w:p w14:paraId="17A83226"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18.00</w:t>
            </w:r>
          </w:p>
        </w:tc>
        <w:tc>
          <w:tcPr>
            <w:tcW w:w="788" w:type="dxa"/>
            <w:noWrap/>
            <w:hideMark/>
          </w:tcPr>
          <w:p w14:paraId="2A98A550" w14:textId="77777777" w:rsidR="00AA14F6" w:rsidRPr="00944D6E" w:rsidRDefault="00AA14F6" w:rsidP="00AA14F6">
            <w:pPr>
              <w:jc w:val="right"/>
              <w:rPr>
                <w:rFonts w:eastAsia="Times New Roman"/>
                <w:color w:val="000000"/>
                <w:sz w:val="20"/>
                <w:szCs w:val="20"/>
              </w:rPr>
            </w:pPr>
            <w:r w:rsidRPr="00944D6E">
              <w:rPr>
                <w:rFonts w:eastAsia="Times New Roman"/>
                <w:color w:val="000000"/>
                <w:sz w:val="20"/>
                <w:szCs w:val="20"/>
              </w:rPr>
              <w:t>0.37</w:t>
            </w:r>
          </w:p>
        </w:tc>
      </w:tr>
    </w:tbl>
    <w:p w14:paraId="43399133" w14:textId="3F9F3DC8" w:rsidR="00BB2185" w:rsidRDefault="00BB2185" w:rsidP="00F04177">
      <w:r w:rsidRPr="00F04177">
        <w:rPr>
          <w:b/>
        </w:rPr>
        <w:t>Table S2.</w:t>
      </w:r>
      <w:r>
        <w:t xml:space="preserve"> Olfactory bulb size and optic lobe size data used in this study.</w:t>
      </w:r>
      <w:r w:rsidR="00510CCB">
        <w:t xml:space="preserve"> OLA, optic lobe surface area (cm</w:t>
      </w:r>
      <w:r w:rsidR="00510CCB" w:rsidRPr="00F55221">
        <w:rPr>
          <w:vertAlign w:val="superscript"/>
        </w:rPr>
        <w:t>2</w:t>
      </w:r>
      <w:r w:rsidR="00510CCB">
        <w:t>); TBA, total brain area (cm</w:t>
      </w:r>
      <w:r w:rsidR="00510CCB" w:rsidRPr="00F55221">
        <w:rPr>
          <w:vertAlign w:val="superscript"/>
        </w:rPr>
        <w:t>2</w:t>
      </w:r>
      <w:r w:rsidR="00510CCB">
        <w:t>); OptR, ratio of optic lobe surface area to total brain surface area; OBL, olfactory bulb length (longest axis regardless of orientation, cm); CHL, cerebral hemisphere length (longest axis regardless of orientation, cm); OR, olfactory ratio.</w:t>
      </w:r>
      <w:r>
        <w:t xml:space="preserve"> </w:t>
      </w:r>
      <w:r w:rsidR="00510CCB">
        <w:t xml:space="preserve">1Data provided in this study. 2Data from Zelenitsky et al. </w:t>
      </w:r>
      <w:r w:rsidR="00510CCB">
        <w:fldChar w:fldCharType="begin"/>
      </w:r>
      <w:r w:rsidR="00510CCB">
        <w:instrText xml:space="preserve"> ADDIN ZOTERO_ITEM CSL_CITATION {"citationID":"1hpen9UM","properties":{"formattedCitation":"[9]","plainCitation":"[9]","noteIndex":0},"citationItems":[{"id":141,"uris":["http://zotero.org/users/1440065/items/6B5HYZ2B"],"uri":["http://zotero.org/users/1440065/items/6B5HYZ2B"],"itemData":{"id":141,"type":"article-journal","title":"Evolution of olfaction in non-avian theropod dinosaurs and birds","container-title":"Proceedings of the Royal Society B: Biological Sciences","page":"3625-3634","volume":"278","issue":"1725","source":"CrossRef","DOI":"10.1098/rspb.2011.0238","ISSN":"0962-8452, 1471-2954","language":"en","author":[{"family":"Zelenitsky","given":"D. K."},{"family":"Therrien","given":"F."},{"family":"Ridgely","given":"R. C."},{"family":"McGee","given":"A. R."},{"family":"Witmer","given":"L. M."}],"issued":{"date-parts":[["2011",12,22]]}}}],"schema":"https://github.com/citation-style-language/schema/raw/master/csl-citation.json"} </w:instrText>
      </w:r>
      <w:r w:rsidR="00510CCB">
        <w:fldChar w:fldCharType="separate"/>
      </w:r>
      <w:r w:rsidR="00510CCB" w:rsidRPr="00510CCB">
        <w:t>[9]</w:t>
      </w:r>
      <w:r w:rsidR="00510CCB">
        <w:fldChar w:fldCharType="end"/>
      </w:r>
      <w:r w:rsidR="00510CCB">
        <w:t xml:space="preserve">. All other data from Bang and Cobb </w:t>
      </w:r>
      <w:r w:rsidR="00510CCB">
        <w:fldChar w:fldCharType="begin"/>
      </w:r>
      <w:r w:rsidR="00510CCB">
        <w:instrText xml:space="preserve"> ADDIN ZOTERO_ITEM CSL_CITATION {"citationID":"U94xK1XG","properties":{"formattedCitation":"[7]","plainCitation":"[7]","noteIndex":0},"citationItems":[{"id":147,"uris":["http://zotero.org/users/1440065/items/SLDZKP72"],"uri":["http://zotero.org/users/1440065/items/SLDZKP72"],"itemData":{"id":147,"type":"article-journal","title":"The size of the olfactory bulb in 108 species of birds","container-title":"The Auk","page":"55-61","volume":"85","issue":"1","source":"CrossRef","DOI":"10.2307/4083624","ISSN":"00048038, 19384254","author":[{"family":"Bang","given":"BG"},{"family":"Cobb","given":"Stanley"}],"issued":{"date-parts":[["1968",1]]}}}],"schema":"https://github.com/citation-style-language/schema/raw/master/csl-citation.json"} </w:instrText>
      </w:r>
      <w:r w:rsidR="00510CCB">
        <w:fldChar w:fldCharType="separate"/>
      </w:r>
      <w:r w:rsidR="00510CCB" w:rsidRPr="00510CCB">
        <w:t>[7]</w:t>
      </w:r>
      <w:r w:rsidR="00510CCB">
        <w:fldChar w:fldCharType="end"/>
      </w:r>
      <w:r w:rsidR="00510CCB">
        <w:t>.</w:t>
      </w:r>
    </w:p>
    <w:p w14:paraId="3A37FEE4" w14:textId="77777777" w:rsidR="00AA14F6" w:rsidRDefault="00AA14F6" w:rsidP="00F04177"/>
    <w:p w14:paraId="7A93AC79" w14:textId="0D52BD62" w:rsidR="00AA14F6" w:rsidRDefault="00AA14F6" w:rsidP="00F04177">
      <w:pPr>
        <w:sectPr w:rsidR="00AA14F6" w:rsidSect="007D09E6">
          <w:type w:val="continuous"/>
          <w:pgSz w:w="12240" w:h="15840" w:code="1"/>
          <w:pgMar w:top="1440" w:right="1440" w:bottom="1440" w:left="1440" w:header="720" w:footer="720" w:gutter="0"/>
          <w:lnNumType w:countBy="1" w:restart="continuous"/>
          <w:cols w:space="720"/>
          <w:docGrid w:linePitch="360"/>
        </w:sectPr>
      </w:pPr>
    </w:p>
    <w:p w14:paraId="50B7054E" w14:textId="45CAA4B7" w:rsidR="00BB2185" w:rsidRDefault="00BB2185" w:rsidP="00F04177"/>
    <w:p w14:paraId="7662FD19" w14:textId="34562E35" w:rsidR="00BB2185" w:rsidRDefault="00BB2185" w:rsidP="007D09E6">
      <w:r w:rsidRPr="004C3BCB">
        <w:rPr>
          <w:b/>
        </w:rPr>
        <w:t xml:space="preserve">Table </w:t>
      </w:r>
      <w:r w:rsidR="007C443E" w:rsidRPr="004C3BCB">
        <w:rPr>
          <w:b/>
        </w:rPr>
        <w:t>S</w:t>
      </w:r>
      <w:r w:rsidR="007C443E">
        <w:rPr>
          <w:b/>
        </w:rPr>
        <w:t>3</w:t>
      </w:r>
      <w:r>
        <w:t xml:space="preserve">. Ancestral olfactory ratios and 95% confidence intervals using the Burleigh et al. </w:t>
      </w:r>
      <w:r w:rsidR="00F04177">
        <w:t>[4]</w:t>
      </w:r>
      <w:r>
        <w:t xml:space="preserve"> tree </w:t>
      </w:r>
      <w:r w:rsidR="007C443E">
        <w:t xml:space="preserve">for 11 palaeognaths and 88 neognaths using the elephant bird-kiwi-cassowary-emu clade (including branch lengths) from Yonezawa et al. </w:t>
      </w:r>
      <w:r w:rsidR="007C443E">
        <w:fldChar w:fldCharType="begin"/>
      </w:r>
      <w:r w:rsidR="00C15F5E">
        <w:instrText xml:space="preserve"> ADDIN ZOTERO_ITEM CSL_CITATION {"citationID":"pwV0iZjE","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7C443E">
        <w:fldChar w:fldCharType="separate"/>
      </w:r>
      <w:r w:rsidR="00C15F5E" w:rsidRPr="00C15F5E">
        <w:t>[5]</w:t>
      </w:r>
      <w:r w:rsidR="007C443E">
        <w:fldChar w:fldCharType="end"/>
      </w:r>
      <w:r w:rsidR="007C443E">
        <w:t xml:space="preserve"> grafted onto the tree of Burleigh et al. </w:t>
      </w:r>
      <w:r w:rsidR="007C443E">
        <w:fldChar w:fldCharType="begin"/>
      </w:r>
      <w:r w:rsidR="00C15F5E">
        <w:instrText xml:space="preserve"> ADDIN ZOTERO_ITEM CSL_CITATION {"citationID":"H4B1u9RE","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7C443E">
        <w:fldChar w:fldCharType="separate"/>
      </w:r>
      <w:r w:rsidR="00C15F5E" w:rsidRPr="00C15F5E">
        <w:t>[4]</w:t>
      </w:r>
      <w:r w:rsidR="007C443E">
        <w:fldChar w:fldCharType="end"/>
      </w:r>
      <w:r w:rsidR="007C443E">
        <w:t xml:space="preserve"> (Fig. S5). Elephant birds are represented by </w:t>
      </w:r>
      <w:r w:rsidR="007C443E" w:rsidRPr="00F55221">
        <w:rPr>
          <w:i/>
        </w:rPr>
        <w:t>A. maximus</w:t>
      </w:r>
      <w:r>
        <w:t xml:space="preserve">. Node numbers correspond to tree in </w:t>
      </w:r>
      <w:r w:rsidR="007C443E">
        <w:t>Tree file S3</w:t>
      </w:r>
      <w:r>
        <w:t>.</w:t>
      </w:r>
    </w:p>
    <w:p w14:paraId="20F5EFB0" w14:textId="2294805A" w:rsidR="007C443E" w:rsidRDefault="007C443E" w:rsidP="007D09E6"/>
    <w:tbl>
      <w:tblPr>
        <w:tblStyle w:val="TableGrid"/>
        <w:tblW w:w="0" w:type="auto"/>
        <w:tblLook w:val="04A0" w:firstRow="1" w:lastRow="0" w:firstColumn="1" w:lastColumn="0" w:noHBand="0" w:noVBand="1"/>
      </w:tblPr>
      <w:tblGrid>
        <w:gridCol w:w="960"/>
        <w:gridCol w:w="2635"/>
        <w:gridCol w:w="1080"/>
      </w:tblGrid>
      <w:tr w:rsidR="007C443E" w:rsidRPr="007C443E" w14:paraId="651B786D" w14:textId="77777777" w:rsidTr="00944D6E">
        <w:trPr>
          <w:trHeight w:val="300"/>
        </w:trPr>
        <w:tc>
          <w:tcPr>
            <w:tcW w:w="960" w:type="dxa"/>
            <w:noWrap/>
            <w:hideMark/>
          </w:tcPr>
          <w:p w14:paraId="1BCB673B" w14:textId="77777777" w:rsidR="007C443E" w:rsidRPr="007C443E" w:rsidRDefault="007C443E">
            <w:r w:rsidRPr="007C443E">
              <w:t>node</w:t>
            </w:r>
          </w:p>
        </w:tc>
        <w:tc>
          <w:tcPr>
            <w:tcW w:w="2635" w:type="dxa"/>
            <w:noWrap/>
            <w:hideMark/>
          </w:tcPr>
          <w:p w14:paraId="6543F83B" w14:textId="77777777" w:rsidR="007C443E" w:rsidRPr="007C443E" w:rsidRDefault="007C443E">
            <w:r w:rsidRPr="007C443E">
              <w:t>ancestral olfactory ratio</w:t>
            </w:r>
          </w:p>
        </w:tc>
        <w:tc>
          <w:tcPr>
            <w:tcW w:w="1080" w:type="dxa"/>
            <w:noWrap/>
            <w:hideMark/>
          </w:tcPr>
          <w:p w14:paraId="7B96D94E" w14:textId="77777777" w:rsidR="007C443E" w:rsidRPr="007C443E" w:rsidRDefault="007C443E">
            <w:r w:rsidRPr="007C443E">
              <w:t>90% CI</w:t>
            </w:r>
          </w:p>
        </w:tc>
      </w:tr>
      <w:tr w:rsidR="007C443E" w:rsidRPr="007C443E" w14:paraId="1CD3A0DD" w14:textId="77777777" w:rsidTr="00944D6E">
        <w:trPr>
          <w:trHeight w:val="300"/>
        </w:trPr>
        <w:tc>
          <w:tcPr>
            <w:tcW w:w="960" w:type="dxa"/>
            <w:noWrap/>
            <w:hideMark/>
          </w:tcPr>
          <w:p w14:paraId="69E7C76F" w14:textId="77777777" w:rsidR="007C443E" w:rsidRPr="007C443E" w:rsidRDefault="007C443E" w:rsidP="00944D6E">
            <w:pPr>
              <w:jc w:val="center"/>
            </w:pPr>
            <w:r w:rsidRPr="007C443E">
              <w:t>100</w:t>
            </w:r>
          </w:p>
        </w:tc>
        <w:tc>
          <w:tcPr>
            <w:tcW w:w="2635" w:type="dxa"/>
            <w:noWrap/>
            <w:hideMark/>
          </w:tcPr>
          <w:p w14:paraId="7BDAE55B" w14:textId="77777777" w:rsidR="007C443E" w:rsidRPr="007C443E" w:rsidRDefault="007C443E" w:rsidP="00944D6E">
            <w:pPr>
              <w:jc w:val="center"/>
            </w:pPr>
            <w:r w:rsidRPr="007C443E">
              <w:t>0.20</w:t>
            </w:r>
          </w:p>
        </w:tc>
        <w:tc>
          <w:tcPr>
            <w:tcW w:w="1080" w:type="dxa"/>
            <w:noWrap/>
            <w:hideMark/>
          </w:tcPr>
          <w:p w14:paraId="179DD3D0" w14:textId="77777777" w:rsidR="007C443E" w:rsidRPr="007C443E" w:rsidRDefault="007C443E" w:rsidP="00944D6E">
            <w:pPr>
              <w:jc w:val="center"/>
            </w:pPr>
            <w:r w:rsidRPr="007C443E">
              <w:t>0.07</w:t>
            </w:r>
          </w:p>
        </w:tc>
      </w:tr>
      <w:tr w:rsidR="007C443E" w:rsidRPr="007C443E" w14:paraId="3F22D0D5" w14:textId="77777777" w:rsidTr="00944D6E">
        <w:trPr>
          <w:trHeight w:val="300"/>
        </w:trPr>
        <w:tc>
          <w:tcPr>
            <w:tcW w:w="960" w:type="dxa"/>
            <w:noWrap/>
            <w:hideMark/>
          </w:tcPr>
          <w:p w14:paraId="7DCF1101" w14:textId="77777777" w:rsidR="007C443E" w:rsidRPr="007C443E" w:rsidRDefault="007C443E" w:rsidP="00944D6E">
            <w:pPr>
              <w:jc w:val="center"/>
            </w:pPr>
            <w:r w:rsidRPr="007C443E">
              <w:t>101</w:t>
            </w:r>
          </w:p>
        </w:tc>
        <w:tc>
          <w:tcPr>
            <w:tcW w:w="2635" w:type="dxa"/>
            <w:noWrap/>
            <w:hideMark/>
          </w:tcPr>
          <w:p w14:paraId="0BCC4196" w14:textId="77777777" w:rsidR="007C443E" w:rsidRPr="007C443E" w:rsidRDefault="007C443E" w:rsidP="00944D6E">
            <w:pPr>
              <w:jc w:val="center"/>
            </w:pPr>
            <w:r w:rsidRPr="007C443E">
              <w:t>0.20</w:t>
            </w:r>
          </w:p>
        </w:tc>
        <w:tc>
          <w:tcPr>
            <w:tcW w:w="1080" w:type="dxa"/>
            <w:noWrap/>
            <w:hideMark/>
          </w:tcPr>
          <w:p w14:paraId="35FCD276" w14:textId="77777777" w:rsidR="007C443E" w:rsidRPr="007C443E" w:rsidRDefault="007C443E" w:rsidP="00944D6E">
            <w:pPr>
              <w:jc w:val="center"/>
            </w:pPr>
            <w:r w:rsidRPr="007C443E">
              <w:t>0.06</w:t>
            </w:r>
          </w:p>
        </w:tc>
      </w:tr>
      <w:tr w:rsidR="007C443E" w:rsidRPr="007C443E" w14:paraId="31F41F3E" w14:textId="77777777" w:rsidTr="00944D6E">
        <w:trPr>
          <w:trHeight w:val="300"/>
        </w:trPr>
        <w:tc>
          <w:tcPr>
            <w:tcW w:w="960" w:type="dxa"/>
            <w:noWrap/>
            <w:hideMark/>
          </w:tcPr>
          <w:p w14:paraId="35B25EA9" w14:textId="77777777" w:rsidR="007C443E" w:rsidRPr="007C443E" w:rsidRDefault="007C443E" w:rsidP="00944D6E">
            <w:pPr>
              <w:jc w:val="center"/>
            </w:pPr>
            <w:r w:rsidRPr="007C443E">
              <w:t>102</w:t>
            </w:r>
          </w:p>
        </w:tc>
        <w:tc>
          <w:tcPr>
            <w:tcW w:w="2635" w:type="dxa"/>
            <w:noWrap/>
            <w:hideMark/>
          </w:tcPr>
          <w:p w14:paraId="16E646B9" w14:textId="77777777" w:rsidR="007C443E" w:rsidRPr="007C443E" w:rsidRDefault="007C443E" w:rsidP="00944D6E">
            <w:pPr>
              <w:jc w:val="center"/>
            </w:pPr>
            <w:r w:rsidRPr="007C443E">
              <w:t>0.19</w:t>
            </w:r>
          </w:p>
        </w:tc>
        <w:tc>
          <w:tcPr>
            <w:tcW w:w="1080" w:type="dxa"/>
            <w:noWrap/>
            <w:hideMark/>
          </w:tcPr>
          <w:p w14:paraId="1B33EC12" w14:textId="77777777" w:rsidR="007C443E" w:rsidRPr="007C443E" w:rsidRDefault="007C443E" w:rsidP="00944D6E">
            <w:pPr>
              <w:jc w:val="center"/>
            </w:pPr>
            <w:r w:rsidRPr="007C443E">
              <w:t>0.04</w:t>
            </w:r>
          </w:p>
        </w:tc>
      </w:tr>
      <w:tr w:rsidR="007C443E" w:rsidRPr="007C443E" w14:paraId="4F948F4F" w14:textId="77777777" w:rsidTr="00944D6E">
        <w:trPr>
          <w:trHeight w:val="300"/>
        </w:trPr>
        <w:tc>
          <w:tcPr>
            <w:tcW w:w="960" w:type="dxa"/>
            <w:noWrap/>
            <w:hideMark/>
          </w:tcPr>
          <w:p w14:paraId="7D5F69E8" w14:textId="77777777" w:rsidR="007C443E" w:rsidRPr="007C443E" w:rsidRDefault="007C443E" w:rsidP="00944D6E">
            <w:pPr>
              <w:jc w:val="center"/>
            </w:pPr>
            <w:r w:rsidRPr="007C443E">
              <w:t>103</w:t>
            </w:r>
          </w:p>
        </w:tc>
        <w:tc>
          <w:tcPr>
            <w:tcW w:w="2635" w:type="dxa"/>
            <w:noWrap/>
            <w:hideMark/>
          </w:tcPr>
          <w:p w14:paraId="506EE80F" w14:textId="77777777" w:rsidR="007C443E" w:rsidRPr="007C443E" w:rsidRDefault="007C443E" w:rsidP="00944D6E">
            <w:pPr>
              <w:jc w:val="center"/>
            </w:pPr>
            <w:r w:rsidRPr="007C443E">
              <w:t>0.19</w:t>
            </w:r>
          </w:p>
        </w:tc>
        <w:tc>
          <w:tcPr>
            <w:tcW w:w="1080" w:type="dxa"/>
            <w:noWrap/>
            <w:hideMark/>
          </w:tcPr>
          <w:p w14:paraId="49C96E2D" w14:textId="77777777" w:rsidR="007C443E" w:rsidRPr="007C443E" w:rsidRDefault="007C443E" w:rsidP="00944D6E">
            <w:pPr>
              <w:jc w:val="center"/>
            </w:pPr>
            <w:r w:rsidRPr="007C443E">
              <w:t>0.03</w:t>
            </w:r>
          </w:p>
        </w:tc>
      </w:tr>
      <w:tr w:rsidR="007C443E" w:rsidRPr="007C443E" w14:paraId="1F3E527F" w14:textId="77777777" w:rsidTr="00944D6E">
        <w:trPr>
          <w:trHeight w:val="300"/>
        </w:trPr>
        <w:tc>
          <w:tcPr>
            <w:tcW w:w="960" w:type="dxa"/>
            <w:noWrap/>
            <w:hideMark/>
          </w:tcPr>
          <w:p w14:paraId="114AB72C" w14:textId="77777777" w:rsidR="007C443E" w:rsidRPr="007C443E" w:rsidRDefault="007C443E" w:rsidP="00944D6E">
            <w:pPr>
              <w:jc w:val="center"/>
            </w:pPr>
            <w:r w:rsidRPr="007C443E">
              <w:t>104</w:t>
            </w:r>
          </w:p>
        </w:tc>
        <w:tc>
          <w:tcPr>
            <w:tcW w:w="2635" w:type="dxa"/>
            <w:noWrap/>
            <w:hideMark/>
          </w:tcPr>
          <w:p w14:paraId="7A61D4EB" w14:textId="77777777" w:rsidR="007C443E" w:rsidRPr="007C443E" w:rsidRDefault="007C443E" w:rsidP="00944D6E">
            <w:pPr>
              <w:jc w:val="center"/>
            </w:pPr>
            <w:r w:rsidRPr="007C443E">
              <w:t>0.19</w:t>
            </w:r>
          </w:p>
        </w:tc>
        <w:tc>
          <w:tcPr>
            <w:tcW w:w="1080" w:type="dxa"/>
            <w:noWrap/>
            <w:hideMark/>
          </w:tcPr>
          <w:p w14:paraId="16323595" w14:textId="77777777" w:rsidR="007C443E" w:rsidRPr="007C443E" w:rsidRDefault="007C443E" w:rsidP="00944D6E">
            <w:pPr>
              <w:jc w:val="center"/>
            </w:pPr>
            <w:r w:rsidRPr="007C443E">
              <w:t>0.04</w:t>
            </w:r>
          </w:p>
        </w:tc>
      </w:tr>
      <w:tr w:rsidR="007C443E" w:rsidRPr="007C443E" w14:paraId="0532FEF4" w14:textId="77777777" w:rsidTr="00944D6E">
        <w:trPr>
          <w:trHeight w:val="300"/>
        </w:trPr>
        <w:tc>
          <w:tcPr>
            <w:tcW w:w="960" w:type="dxa"/>
            <w:noWrap/>
            <w:hideMark/>
          </w:tcPr>
          <w:p w14:paraId="34EFA2E9" w14:textId="77777777" w:rsidR="007C443E" w:rsidRPr="007C443E" w:rsidRDefault="007C443E" w:rsidP="00944D6E">
            <w:pPr>
              <w:jc w:val="center"/>
            </w:pPr>
            <w:r w:rsidRPr="007C443E">
              <w:lastRenderedPageBreak/>
              <w:t>105</w:t>
            </w:r>
          </w:p>
        </w:tc>
        <w:tc>
          <w:tcPr>
            <w:tcW w:w="2635" w:type="dxa"/>
            <w:noWrap/>
            <w:hideMark/>
          </w:tcPr>
          <w:p w14:paraId="68499723" w14:textId="77777777" w:rsidR="007C443E" w:rsidRPr="007C443E" w:rsidRDefault="007C443E" w:rsidP="00944D6E">
            <w:pPr>
              <w:jc w:val="center"/>
            </w:pPr>
            <w:r w:rsidRPr="007C443E">
              <w:t>0.18</w:t>
            </w:r>
          </w:p>
        </w:tc>
        <w:tc>
          <w:tcPr>
            <w:tcW w:w="1080" w:type="dxa"/>
            <w:noWrap/>
            <w:hideMark/>
          </w:tcPr>
          <w:p w14:paraId="6A381964" w14:textId="77777777" w:rsidR="007C443E" w:rsidRPr="007C443E" w:rsidRDefault="007C443E" w:rsidP="00944D6E">
            <w:pPr>
              <w:jc w:val="center"/>
            </w:pPr>
            <w:r w:rsidRPr="007C443E">
              <w:t>0.04</w:t>
            </w:r>
          </w:p>
        </w:tc>
      </w:tr>
      <w:tr w:rsidR="007C443E" w:rsidRPr="007C443E" w14:paraId="3442B338" w14:textId="77777777" w:rsidTr="00944D6E">
        <w:trPr>
          <w:trHeight w:val="300"/>
        </w:trPr>
        <w:tc>
          <w:tcPr>
            <w:tcW w:w="960" w:type="dxa"/>
            <w:noWrap/>
            <w:hideMark/>
          </w:tcPr>
          <w:p w14:paraId="106B8027" w14:textId="77777777" w:rsidR="007C443E" w:rsidRPr="007C443E" w:rsidRDefault="007C443E" w:rsidP="00944D6E">
            <w:pPr>
              <w:jc w:val="center"/>
            </w:pPr>
            <w:r w:rsidRPr="007C443E">
              <w:t>106</w:t>
            </w:r>
          </w:p>
        </w:tc>
        <w:tc>
          <w:tcPr>
            <w:tcW w:w="2635" w:type="dxa"/>
            <w:noWrap/>
            <w:hideMark/>
          </w:tcPr>
          <w:p w14:paraId="072023C6" w14:textId="77777777" w:rsidR="007C443E" w:rsidRPr="007C443E" w:rsidRDefault="007C443E" w:rsidP="00944D6E">
            <w:pPr>
              <w:jc w:val="center"/>
            </w:pPr>
            <w:r w:rsidRPr="007C443E">
              <w:t>0.18</w:t>
            </w:r>
          </w:p>
        </w:tc>
        <w:tc>
          <w:tcPr>
            <w:tcW w:w="1080" w:type="dxa"/>
            <w:noWrap/>
            <w:hideMark/>
          </w:tcPr>
          <w:p w14:paraId="770920F8" w14:textId="77777777" w:rsidR="007C443E" w:rsidRPr="007C443E" w:rsidRDefault="007C443E" w:rsidP="00944D6E">
            <w:pPr>
              <w:jc w:val="center"/>
            </w:pPr>
            <w:r w:rsidRPr="007C443E">
              <w:t>0.04</w:t>
            </w:r>
          </w:p>
        </w:tc>
      </w:tr>
      <w:tr w:rsidR="007C443E" w:rsidRPr="007C443E" w14:paraId="438EFD1D" w14:textId="77777777" w:rsidTr="00944D6E">
        <w:trPr>
          <w:trHeight w:val="300"/>
        </w:trPr>
        <w:tc>
          <w:tcPr>
            <w:tcW w:w="960" w:type="dxa"/>
            <w:noWrap/>
            <w:hideMark/>
          </w:tcPr>
          <w:p w14:paraId="7DE23F2F" w14:textId="77777777" w:rsidR="007C443E" w:rsidRPr="007C443E" w:rsidRDefault="007C443E" w:rsidP="00944D6E">
            <w:pPr>
              <w:jc w:val="center"/>
            </w:pPr>
            <w:r w:rsidRPr="007C443E">
              <w:t>107</w:t>
            </w:r>
          </w:p>
        </w:tc>
        <w:tc>
          <w:tcPr>
            <w:tcW w:w="2635" w:type="dxa"/>
            <w:noWrap/>
            <w:hideMark/>
          </w:tcPr>
          <w:p w14:paraId="6B9EF817" w14:textId="77777777" w:rsidR="007C443E" w:rsidRPr="007C443E" w:rsidRDefault="007C443E" w:rsidP="00944D6E">
            <w:pPr>
              <w:jc w:val="center"/>
            </w:pPr>
            <w:r w:rsidRPr="007C443E">
              <w:t>0.16</w:t>
            </w:r>
          </w:p>
        </w:tc>
        <w:tc>
          <w:tcPr>
            <w:tcW w:w="1080" w:type="dxa"/>
            <w:noWrap/>
            <w:hideMark/>
          </w:tcPr>
          <w:p w14:paraId="4CA07AAC" w14:textId="77777777" w:rsidR="007C443E" w:rsidRPr="007C443E" w:rsidRDefault="007C443E" w:rsidP="00944D6E">
            <w:pPr>
              <w:jc w:val="center"/>
            </w:pPr>
            <w:r w:rsidRPr="007C443E">
              <w:t>0.05</w:t>
            </w:r>
          </w:p>
        </w:tc>
      </w:tr>
      <w:tr w:rsidR="007C443E" w:rsidRPr="007C443E" w14:paraId="41E0AE98" w14:textId="77777777" w:rsidTr="00944D6E">
        <w:trPr>
          <w:trHeight w:val="300"/>
        </w:trPr>
        <w:tc>
          <w:tcPr>
            <w:tcW w:w="960" w:type="dxa"/>
            <w:noWrap/>
            <w:hideMark/>
          </w:tcPr>
          <w:p w14:paraId="5F911933" w14:textId="77777777" w:rsidR="007C443E" w:rsidRPr="007C443E" w:rsidRDefault="007C443E" w:rsidP="00944D6E">
            <w:pPr>
              <w:jc w:val="center"/>
            </w:pPr>
            <w:r w:rsidRPr="007C443E">
              <w:t>108</w:t>
            </w:r>
          </w:p>
        </w:tc>
        <w:tc>
          <w:tcPr>
            <w:tcW w:w="2635" w:type="dxa"/>
            <w:noWrap/>
            <w:hideMark/>
          </w:tcPr>
          <w:p w14:paraId="5C80A74C" w14:textId="77777777" w:rsidR="007C443E" w:rsidRPr="007C443E" w:rsidRDefault="007C443E" w:rsidP="00944D6E">
            <w:pPr>
              <w:jc w:val="center"/>
            </w:pPr>
            <w:r w:rsidRPr="007C443E">
              <w:t>0.14</w:t>
            </w:r>
          </w:p>
        </w:tc>
        <w:tc>
          <w:tcPr>
            <w:tcW w:w="1080" w:type="dxa"/>
            <w:noWrap/>
            <w:hideMark/>
          </w:tcPr>
          <w:p w14:paraId="4E9EEC6B" w14:textId="77777777" w:rsidR="007C443E" w:rsidRPr="007C443E" w:rsidRDefault="007C443E" w:rsidP="00944D6E">
            <w:pPr>
              <w:jc w:val="center"/>
            </w:pPr>
            <w:r w:rsidRPr="007C443E">
              <w:t>0.04</w:t>
            </w:r>
          </w:p>
        </w:tc>
      </w:tr>
      <w:tr w:rsidR="007C443E" w:rsidRPr="007C443E" w14:paraId="07837584" w14:textId="77777777" w:rsidTr="00944D6E">
        <w:trPr>
          <w:trHeight w:val="300"/>
        </w:trPr>
        <w:tc>
          <w:tcPr>
            <w:tcW w:w="960" w:type="dxa"/>
            <w:noWrap/>
            <w:hideMark/>
          </w:tcPr>
          <w:p w14:paraId="6396E25F" w14:textId="77777777" w:rsidR="007C443E" w:rsidRPr="007C443E" w:rsidRDefault="007C443E" w:rsidP="00944D6E">
            <w:pPr>
              <w:jc w:val="center"/>
            </w:pPr>
            <w:r w:rsidRPr="007C443E">
              <w:t>109</w:t>
            </w:r>
          </w:p>
        </w:tc>
        <w:tc>
          <w:tcPr>
            <w:tcW w:w="2635" w:type="dxa"/>
            <w:noWrap/>
            <w:hideMark/>
          </w:tcPr>
          <w:p w14:paraId="2E773898" w14:textId="77777777" w:rsidR="007C443E" w:rsidRPr="007C443E" w:rsidRDefault="007C443E" w:rsidP="00944D6E">
            <w:pPr>
              <w:jc w:val="center"/>
            </w:pPr>
            <w:r w:rsidRPr="007C443E">
              <w:t>0.13</w:t>
            </w:r>
          </w:p>
        </w:tc>
        <w:tc>
          <w:tcPr>
            <w:tcW w:w="1080" w:type="dxa"/>
            <w:noWrap/>
            <w:hideMark/>
          </w:tcPr>
          <w:p w14:paraId="2EC2F025" w14:textId="77777777" w:rsidR="007C443E" w:rsidRPr="007C443E" w:rsidRDefault="007C443E" w:rsidP="00944D6E">
            <w:pPr>
              <w:jc w:val="center"/>
            </w:pPr>
            <w:r w:rsidRPr="007C443E">
              <w:t>0.03</w:t>
            </w:r>
          </w:p>
        </w:tc>
      </w:tr>
      <w:tr w:rsidR="007C443E" w:rsidRPr="007C443E" w14:paraId="466C7206" w14:textId="77777777" w:rsidTr="00944D6E">
        <w:trPr>
          <w:trHeight w:val="300"/>
        </w:trPr>
        <w:tc>
          <w:tcPr>
            <w:tcW w:w="960" w:type="dxa"/>
            <w:noWrap/>
            <w:hideMark/>
          </w:tcPr>
          <w:p w14:paraId="593FF3A9" w14:textId="77777777" w:rsidR="007C443E" w:rsidRPr="007C443E" w:rsidRDefault="007C443E" w:rsidP="00944D6E">
            <w:pPr>
              <w:jc w:val="center"/>
            </w:pPr>
            <w:r w:rsidRPr="007C443E">
              <w:t>110</w:t>
            </w:r>
          </w:p>
        </w:tc>
        <w:tc>
          <w:tcPr>
            <w:tcW w:w="2635" w:type="dxa"/>
            <w:noWrap/>
            <w:hideMark/>
          </w:tcPr>
          <w:p w14:paraId="057388C5" w14:textId="77777777" w:rsidR="007C443E" w:rsidRPr="007C443E" w:rsidRDefault="007C443E" w:rsidP="00944D6E">
            <w:pPr>
              <w:jc w:val="center"/>
            </w:pPr>
            <w:r w:rsidRPr="007C443E">
              <w:t>0.13</w:t>
            </w:r>
          </w:p>
        </w:tc>
        <w:tc>
          <w:tcPr>
            <w:tcW w:w="1080" w:type="dxa"/>
            <w:noWrap/>
            <w:hideMark/>
          </w:tcPr>
          <w:p w14:paraId="3C529009" w14:textId="77777777" w:rsidR="007C443E" w:rsidRPr="007C443E" w:rsidRDefault="007C443E" w:rsidP="00944D6E">
            <w:pPr>
              <w:jc w:val="center"/>
            </w:pPr>
            <w:r w:rsidRPr="007C443E">
              <w:t>0.03</w:t>
            </w:r>
          </w:p>
        </w:tc>
      </w:tr>
      <w:tr w:rsidR="007C443E" w:rsidRPr="007C443E" w14:paraId="71EBCC6C" w14:textId="77777777" w:rsidTr="00944D6E">
        <w:trPr>
          <w:trHeight w:val="300"/>
        </w:trPr>
        <w:tc>
          <w:tcPr>
            <w:tcW w:w="960" w:type="dxa"/>
            <w:noWrap/>
            <w:hideMark/>
          </w:tcPr>
          <w:p w14:paraId="495F3854" w14:textId="77777777" w:rsidR="007C443E" w:rsidRPr="007C443E" w:rsidRDefault="007C443E" w:rsidP="00944D6E">
            <w:pPr>
              <w:jc w:val="center"/>
            </w:pPr>
            <w:r w:rsidRPr="007C443E">
              <w:t>111</w:t>
            </w:r>
          </w:p>
        </w:tc>
        <w:tc>
          <w:tcPr>
            <w:tcW w:w="2635" w:type="dxa"/>
            <w:noWrap/>
            <w:hideMark/>
          </w:tcPr>
          <w:p w14:paraId="6500DAC9" w14:textId="77777777" w:rsidR="007C443E" w:rsidRPr="007C443E" w:rsidRDefault="007C443E" w:rsidP="00944D6E">
            <w:pPr>
              <w:jc w:val="center"/>
            </w:pPr>
            <w:r w:rsidRPr="007C443E">
              <w:t>0.13</w:t>
            </w:r>
          </w:p>
        </w:tc>
        <w:tc>
          <w:tcPr>
            <w:tcW w:w="1080" w:type="dxa"/>
            <w:noWrap/>
            <w:hideMark/>
          </w:tcPr>
          <w:p w14:paraId="6CD63CEA" w14:textId="77777777" w:rsidR="007C443E" w:rsidRPr="007C443E" w:rsidRDefault="007C443E" w:rsidP="00944D6E">
            <w:pPr>
              <w:jc w:val="center"/>
            </w:pPr>
            <w:r w:rsidRPr="007C443E">
              <w:t>0.03</w:t>
            </w:r>
          </w:p>
        </w:tc>
      </w:tr>
      <w:tr w:rsidR="007C443E" w:rsidRPr="007C443E" w14:paraId="7E7DC917" w14:textId="77777777" w:rsidTr="00944D6E">
        <w:trPr>
          <w:trHeight w:val="300"/>
        </w:trPr>
        <w:tc>
          <w:tcPr>
            <w:tcW w:w="960" w:type="dxa"/>
            <w:noWrap/>
            <w:hideMark/>
          </w:tcPr>
          <w:p w14:paraId="7E0E4F54" w14:textId="77777777" w:rsidR="007C443E" w:rsidRPr="007C443E" w:rsidRDefault="007C443E" w:rsidP="00944D6E">
            <w:pPr>
              <w:jc w:val="center"/>
            </w:pPr>
            <w:r w:rsidRPr="007C443E">
              <w:t>112</w:t>
            </w:r>
          </w:p>
        </w:tc>
        <w:tc>
          <w:tcPr>
            <w:tcW w:w="2635" w:type="dxa"/>
            <w:noWrap/>
            <w:hideMark/>
          </w:tcPr>
          <w:p w14:paraId="060652B7" w14:textId="77777777" w:rsidR="007C443E" w:rsidRPr="007C443E" w:rsidRDefault="007C443E" w:rsidP="00944D6E">
            <w:pPr>
              <w:jc w:val="center"/>
            </w:pPr>
            <w:r w:rsidRPr="007C443E">
              <w:t>0.15</w:t>
            </w:r>
          </w:p>
        </w:tc>
        <w:tc>
          <w:tcPr>
            <w:tcW w:w="1080" w:type="dxa"/>
            <w:noWrap/>
            <w:hideMark/>
          </w:tcPr>
          <w:p w14:paraId="3B9FDA12" w14:textId="77777777" w:rsidR="007C443E" w:rsidRPr="007C443E" w:rsidRDefault="007C443E" w:rsidP="00944D6E">
            <w:pPr>
              <w:jc w:val="center"/>
            </w:pPr>
            <w:r w:rsidRPr="007C443E">
              <w:t>0.02</w:t>
            </w:r>
          </w:p>
        </w:tc>
      </w:tr>
      <w:tr w:rsidR="007C443E" w:rsidRPr="007C443E" w14:paraId="33547A8C" w14:textId="77777777" w:rsidTr="00944D6E">
        <w:trPr>
          <w:trHeight w:val="300"/>
        </w:trPr>
        <w:tc>
          <w:tcPr>
            <w:tcW w:w="960" w:type="dxa"/>
            <w:noWrap/>
            <w:hideMark/>
          </w:tcPr>
          <w:p w14:paraId="3A986E6B" w14:textId="77777777" w:rsidR="007C443E" w:rsidRPr="007C443E" w:rsidRDefault="007C443E" w:rsidP="00944D6E">
            <w:pPr>
              <w:jc w:val="center"/>
            </w:pPr>
            <w:r w:rsidRPr="007C443E">
              <w:t>113</w:t>
            </w:r>
          </w:p>
        </w:tc>
        <w:tc>
          <w:tcPr>
            <w:tcW w:w="2635" w:type="dxa"/>
            <w:noWrap/>
            <w:hideMark/>
          </w:tcPr>
          <w:p w14:paraId="04D0CA7A" w14:textId="77777777" w:rsidR="007C443E" w:rsidRPr="007C443E" w:rsidRDefault="007C443E" w:rsidP="00944D6E">
            <w:pPr>
              <w:jc w:val="center"/>
            </w:pPr>
            <w:r w:rsidRPr="007C443E">
              <w:t>0.14</w:t>
            </w:r>
          </w:p>
        </w:tc>
        <w:tc>
          <w:tcPr>
            <w:tcW w:w="1080" w:type="dxa"/>
            <w:noWrap/>
            <w:hideMark/>
          </w:tcPr>
          <w:p w14:paraId="58F4685C" w14:textId="77777777" w:rsidR="007C443E" w:rsidRPr="007C443E" w:rsidRDefault="007C443E" w:rsidP="00944D6E">
            <w:pPr>
              <w:jc w:val="center"/>
            </w:pPr>
            <w:r w:rsidRPr="007C443E">
              <w:t>0.03</w:t>
            </w:r>
          </w:p>
        </w:tc>
      </w:tr>
      <w:tr w:rsidR="007C443E" w:rsidRPr="007C443E" w14:paraId="197374AD" w14:textId="77777777" w:rsidTr="00944D6E">
        <w:trPr>
          <w:trHeight w:val="300"/>
        </w:trPr>
        <w:tc>
          <w:tcPr>
            <w:tcW w:w="960" w:type="dxa"/>
            <w:noWrap/>
            <w:hideMark/>
          </w:tcPr>
          <w:p w14:paraId="4AEE20A1" w14:textId="77777777" w:rsidR="007C443E" w:rsidRPr="007C443E" w:rsidRDefault="007C443E" w:rsidP="00944D6E">
            <w:pPr>
              <w:jc w:val="center"/>
            </w:pPr>
            <w:r w:rsidRPr="007C443E">
              <w:t>114</w:t>
            </w:r>
          </w:p>
        </w:tc>
        <w:tc>
          <w:tcPr>
            <w:tcW w:w="2635" w:type="dxa"/>
            <w:noWrap/>
            <w:hideMark/>
          </w:tcPr>
          <w:p w14:paraId="2C669D2D" w14:textId="77777777" w:rsidR="007C443E" w:rsidRPr="007C443E" w:rsidRDefault="007C443E" w:rsidP="00944D6E">
            <w:pPr>
              <w:jc w:val="center"/>
            </w:pPr>
            <w:r w:rsidRPr="007C443E">
              <w:t>0.14</w:t>
            </w:r>
          </w:p>
        </w:tc>
        <w:tc>
          <w:tcPr>
            <w:tcW w:w="1080" w:type="dxa"/>
            <w:noWrap/>
            <w:hideMark/>
          </w:tcPr>
          <w:p w14:paraId="77A89545" w14:textId="77777777" w:rsidR="007C443E" w:rsidRPr="007C443E" w:rsidRDefault="007C443E" w:rsidP="00944D6E">
            <w:pPr>
              <w:jc w:val="center"/>
            </w:pPr>
            <w:r w:rsidRPr="007C443E">
              <w:t>0.03</w:t>
            </w:r>
          </w:p>
        </w:tc>
      </w:tr>
      <w:tr w:rsidR="007C443E" w:rsidRPr="007C443E" w14:paraId="4546F056" w14:textId="77777777" w:rsidTr="00944D6E">
        <w:trPr>
          <w:trHeight w:val="300"/>
        </w:trPr>
        <w:tc>
          <w:tcPr>
            <w:tcW w:w="960" w:type="dxa"/>
            <w:noWrap/>
            <w:hideMark/>
          </w:tcPr>
          <w:p w14:paraId="7D4FC704" w14:textId="77777777" w:rsidR="007C443E" w:rsidRPr="007C443E" w:rsidRDefault="007C443E" w:rsidP="00944D6E">
            <w:pPr>
              <w:jc w:val="center"/>
            </w:pPr>
            <w:r w:rsidRPr="007C443E">
              <w:t>115</w:t>
            </w:r>
          </w:p>
        </w:tc>
        <w:tc>
          <w:tcPr>
            <w:tcW w:w="2635" w:type="dxa"/>
            <w:noWrap/>
            <w:hideMark/>
          </w:tcPr>
          <w:p w14:paraId="7892F12A" w14:textId="77777777" w:rsidR="007C443E" w:rsidRPr="007C443E" w:rsidRDefault="007C443E" w:rsidP="00944D6E">
            <w:pPr>
              <w:jc w:val="center"/>
            </w:pPr>
            <w:r w:rsidRPr="007C443E">
              <w:t>0.14</w:t>
            </w:r>
          </w:p>
        </w:tc>
        <w:tc>
          <w:tcPr>
            <w:tcW w:w="1080" w:type="dxa"/>
            <w:noWrap/>
            <w:hideMark/>
          </w:tcPr>
          <w:p w14:paraId="383ADD42" w14:textId="77777777" w:rsidR="007C443E" w:rsidRPr="007C443E" w:rsidRDefault="007C443E" w:rsidP="00944D6E">
            <w:pPr>
              <w:jc w:val="center"/>
            </w:pPr>
            <w:r w:rsidRPr="007C443E">
              <w:t>0.03</w:t>
            </w:r>
          </w:p>
        </w:tc>
      </w:tr>
      <w:tr w:rsidR="007C443E" w:rsidRPr="007C443E" w14:paraId="593293A0" w14:textId="77777777" w:rsidTr="00944D6E">
        <w:trPr>
          <w:trHeight w:val="300"/>
        </w:trPr>
        <w:tc>
          <w:tcPr>
            <w:tcW w:w="960" w:type="dxa"/>
            <w:noWrap/>
            <w:hideMark/>
          </w:tcPr>
          <w:p w14:paraId="4D7EF865" w14:textId="77777777" w:rsidR="007C443E" w:rsidRPr="007C443E" w:rsidRDefault="007C443E" w:rsidP="00944D6E">
            <w:pPr>
              <w:jc w:val="center"/>
            </w:pPr>
            <w:r w:rsidRPr="007C443E">
              <w:t>116</w:t>
            </w:r>
          </w:p>
        </w:tc>
        <w:tc>
          <w:tcPr>
            <w:tcW w:w="2635" w:type="dxa"/>
            <w:noWrap/>
            <w:hideMark/>
          </w:tcPr>
          <w:p w14:paraId="1B0C1CC6" w14:textId="77777777" w:rsidR="007C443E" w:rsidRPr="007C443E" w:rsidRDefault="007C443E" w:rsidP="00944D6E">
            <w:pPr>
              <w:jc w:val="center"/>
            </w:pPr>
            <w:r w:rsidRPr="007C443E">
              <w:t>0.13</w:t>
            </w:r>
          </w:p>
        </w:tc>
        <w:tc>
          <w:tcPr>
            <w:tcW w:w="1080" w:type="dxa"/>
            <w:noWrap/>
            <w:hideMark/>
          </w:tcPr>
          <w:p w14:paraId="3AB8A8DA" w14:textId="77777777" w:rsidR="007C443E" w:rsidRPr="007C443E" w:rsidRDefault="007C443E" w:rsidP="00944D6E">
            <w:pPr>
              <w:jc w:val="center"/>
            </w:pPr>
            <w:r w:rsidRPr="007C443E">
              <w:t>0.03</w:t>
            </w:r>
          </w:p>
        </w:tc>
      </w:tr>
      <w:tr w:rsidR="007C443E" w:rsidRPr="007C443E" w14:paraId="0E421A85" w14:textId="77777777" w:rsidTr="00944D6E">
        <w:trPr>
          <w:trHeight w:val="300"/>
        </w:trPr>
        <w:tc>
          <w:tcPr>
            <w:tcW w:w="960" w:type="dxa"/>
            <w:noWrap/>
            <w:hideMark/>
          </w:tcPr>
          <w:p w14:paraId="04565891" w14:textId="77777777" w:rsidR="007C443E" w:rsidRPr="007C443E" w:rsidRDefault="007C443E" w:rsidP="00944D6E">
            <w:pPr>
              <w:jc w:val="center"/>
            </w:pPr>
            <w:r w:rsidRPr="007C443E">
              <w:t>117</w:t>
            </w:r>
          </w:p>
        </w:tc>
        <w:tc>
          <w:tcPr>
            <w:tcW w:w="2635" w:type="dxa"/>
            <w:noWrap/>
            <w:hideMark/>
          </w:tcPr>
          <w:p w14:paraId="7F905451" w14:textId="77777777" w:rsidR="007C443E" w:rsidRPr="007C443E" w:rsidRDefault="007C443E" w:rsidP="00944D6E">
            <w:pPr>
              <w:jc w:val="center"/>
            </w:pPr>
            <w:r w:rsidRPr="007C443E">
              <w:t>0.13</w:t>
            </w:r>
          </w:p>
        </w:tc>
        <w:tc>
          <w:tcPr>
            <w:tcW w:w="1080" w:type="dxa"/>
            <w:noWrap/>
            <w:hideMark/>
          </w:tcPr>
          <w:p w14:paraId="5EFF969E" w14:textId="77777777" w:rsidR="007C443E" w:rsidRPr="007C443E" w:rsidRDefault="007C443E" w:rsidP="00944D6E">
            <w:pPr>
              <w:jc w:val="center"/>
            </w:pPr>
            <w:r w:rsidRPr="007C443E">
              <w:t>0.03</w:t>
            </w:r>
          </w:p>
        </w:tc>
      </w:tr>
      <w:tr w:rsidR="007C443E" w:rsidRPr="007C443E" w14:paraId="2CE50D4B" w14:textId="77777777" w:rsidTr="00944D6E">
        <w:trPr>
          <w:trHeight w:val="300"/>
        </w:trPr>
        <w:tc>
          <w:tcPr>
            <w:tcW w:w="960" w:type="dxa"/>
            <w:noWrap/>
            <w:hideMark/>
          </w:tcPr>
          <w:p w14:paraId="1900221B" w14:textId="77777777" w:rsidR="007C443E" w:rsidRPr="007C443E" w:rsidRDefault="007C443E" w:rsidP="00944D6E">
            <w:pPr>
              <w:jc w:val="center"/>
            </w:pPr>
            <w:r w:rsidRPr="007C443E">
              <w:t>118</w:t>
            </w:r>
          </w:p>
        </w:tc>
        <w:tc>
          <w:tcPr>
            <w:tcW w:w="2635" w:type="dxa"/>
            <w:noWrap/>
            <w:hideMark/>
          </w:tcPr>
          <w:p w14:paraId="35292BB8" w14:textId="77777777" w:rsidR="007C443E" w:rsidRPr="007C443E" w:rsidRDefault="007C443E" w:rsidP="00944D6E">
            <w:pPr>
              <w:jc w:val="center"/>
            </w:pPr>
            <w:r w:rsidRPr="007C443E">
              <w:t>0.18</w:t>
            </w:r>
          </w:p>
        </w:tc>
        <w:tc>
          <w:tcPr>
            <w:tcW w:w="1080" w:type="dxa"/>
            <w:noWrap/>
            <w:hideMark/>
          </w:tcPr>
          <w:p w14:paraId="077EF762" w14:textId="77777777" w:rsidR="007C443E" w:rsidRPr="007C443E" w:rsidRDefault="007C443E" w:rsidP="00944D6E">
            <w:pPr>
              <w:jc w:val="center"/>
            </w:pPr>
            <w:r w:rsidRPr="007C443E">
              <w:t>0.04</w:t>
            </w:r>
          </w:p>
        </w:tc>
      </w:tr>
      <w:tr w:rsidR="007C443E" w:rsidRPr="007C443E" w14:paraId="563F765F" w14:textId="77777777" w:rsidTr="00944D6E">
        <w:trPr>
          <w:trHeight w:val="300"/>
        </w:trPr>
        <w:tc>
          <w:tcPr>
            <w:tcW w:w="960" w:type="dxa"/>
            <w:noWrap/>
            <w:hideMark/>
          </w:tcPr>
          <w:p w14:paraId="6A3BD3E7" w14:textId="77777777" w:rsidR="007C443E" w:rsidRPr="007C443E" w:rsidRDefault="007C443E" w:rsidP="00944D6E">
            <w:pPr>
              <w:jc w:val="center"/>
            </w:pPr>
            <w:r w:rsidRPr="007C443E">
              <w:t>119</w:t>
            </w:r>
          </w:p>
        </w:tc>
        <w:tc>
          <w:tcPr>
            <w:tcW w:w="2635" w:type="dxa"/>
            <w:noWrap/>
            <w:hideMark/>
          </w:tcPr>
          <w:p w14:paraId="143D4712" w14:textId="77777777" w:rsidR="007C443E" w:rsidRPr="007C443E" w:rsidRDefault="007C443E" w:rsidP="00944D6E">
            <w:pPr>
              <w:jc w:val="center"/>
            </w:pPr>
            <w:r w:rsidRPr="007C443E">
              <w:t>0.18</w:t>
            </w:r>
          </w:p>
        </w:tc>
        <w:tc>
          <w:tcPr>
            <w:tcW w:w="1080" w:type="dxa"/>
            <w:noWrap/>
            <w:hideMark/>
          </w:tcPr>
          <w:p w14:paraId="0DDC4493" w14:textId="77777777" w:rsidR="007C443E" w:rsidRPr="007C443E" w:rsidRDefault="007C443E" w:rsidP="00944D6E">
            <w:pPr>
              <w:jc w:val="center"/>
            </w:pPr>
            <w:r w:rsidRPr="007C443E">
              <w:t>0.04</w:t>
            </w:r>
          </w:p>
        </w:tc>
      </w:tr>
      <w:tr w:rsidR="007C443E" w:rsidRPr="007C443E" w14:paraId="0B2E7C4B" w14:textId="77777777" w:rsidTr="00944D6E">
        <w:trPr>
          <w:trHeight w:val="300"/>
        </w:trPr>
        <w:tc>
          <w:tcPr>
            <w:tcW w:w="960" w:type="dxa"/>
            <w:noWrap/>
            <w:hideMark/>
          </w:tcPr>
          <w:p w14:paraId="5BACF27A" w14:textId="77777777" w:rsidR="007C443E" w:rsidRPr="007C443E" w:rsidRDefault="007C443E" w:rsidP="00944D6E">
            <w:pPr>
              <w:jc w:val="center"/>
            </w:pPr>
            <w:r w:rsidRPr="007C443E">
              <w:t>120</w:t>
            </w:r>
          </w:p>
        </w:tc>
        <w:tc>
          <w:tcPr>
            <w:tcW w:w="2635" w:type="dxa"/>
            <w:noWrap/>
            <w:hideMark/>
          </w:tcPr>
          <w:p w14:paraId="14DF159A" w14:textId="77777777" w:rsidR="007C443E" w:rsidRPr="007C443E" w:rsidRDefault="007C443E" w:rsidP="00944D6E">
            <w:pPr>
              <w:jc w:val="center"/>
            </w:pPr>
            <w:r w:rsidRPr="007C443E">
              <w:t>0.17</w:t>
            </w:r>
          </w:p>
        </w:tc>
        <w:tc>
          <w:tcPr>
            <w:tcW w:w="1080" w:type="dxa"/>
            <w:noWrap/>
            <w:hideMark/>
          </w:tcPr>
          <w:p w14:paraId="4D4C8245" w14:textId="77777777" w:rsidR="007C443E" w:rsidRPr="007C443E" w:rsidRDefault="007C443E" w:rsidP="00944D6E">
            <w:pPr>
              <w:jc w:val="center"/>
            </w:pPr>
            <w:r w:rsidRPr="007C443E">
              <w:t>0.05</w:t>
            </w:r>
          </w:p>
        </w:tc>
      </w:tr>
      <w:tr w:rsidR="007C443E" w:rsidRPr="007C443E" w14:paraId="01001BB7" w14:textId="77777777" w:rsidTr="00944D6E">
        <w:trPr>
          <w:trHeight w:val="300"/>
        </w:trPr>
        <w:tc>
          <w:tcPr>
            <w:tcW w:w="960" w:type="dxa"/>
            <w:noWrap/>
            <w:hideMark/>
          </w:tcPr>
          <w:p w14:paraId="1162F9F4" w14:textId="77777777" w:rsidR="007C443E" w:rsidRPr="007C443E" w:rsidRDefault="007C443E" w:rsidP="00944D6E">
            <w:pPr>
              <w:jc w:val="center"/>
            </w:pPr>
            <w:r w:rsidRPr="007C443E">
              <w:t>121</w:t>
            </w:r>
          </w:p>
        </w:tc>
        <w:tc>
          <w:tcPr>
            <w:tcW w:w="2635" w:type="dxa"/>
            <w:noWrap/>
            <w:hideMark/>
          </w:tcPr>
          <w:p w14:paraId="1D1BBBAB" w14:textId="77777777" w:rsidR="007C443E" w:rsidRPr="007C443E" w:rsidRDefault="007C443E" w:rsidP="00944D6E">
            <w:pPr>
              <w:jc w:val="center"/>
            </w:pPr>
            <w:r w:rsidRPr="007C443E">
              <w:t>0.16</w:t>
            </w:r>
          </w:p>
        </w:tc>
        <w:tc>
          <w:tcPr>
            <w:tcW w:w="1080" w:type="dxa"/>
            <w:noWrap/>
            <w:hideMark/>
          </w:tcPr>
          <w:p w14:paraId="4BFB412C" w14:textId="77777777" w:rsidR="007C443E" w:rsidRPr="007C443E" w:rsidRDefault="007C443E" w:rsidP="00944D6E">
            <w:pPr>
              <w:jc w:val="center"/>
            </w:pPr>
            <w:r w:rsidRPr="007C443E">
              <w:t>0.06</w:t>
            </w:r>
          </w:p>
        </w:tc>
      </w:tr>
      <w:tr w:rsidR="007C443E" w:rsidRPr="007C443E" w14:paraId="79058D74" w14:textId="77777777" w:rsidTr="00944D6E">
        <w:trPr>
          <w:trHeight w:val="300"/>
        </w:trPr>
        <w:tc>
          <w:tcPr>
            <w:tcW w:w="960" w:type="dxa"/>
            <w:noWrap/>
            <w:hideMark/>
          </w:tcPr>
          <w:p w14:paraId="7C33F014" w14:textId="77777777" w:rsidR="007C443E" w:rsidRPr="007C443E" w:rsidRDefault="007C443E" w:rsidP="00944D6E">
            <w:pPr>
              <w:jc w:val="center"/>
            </w:pPr>
            <w:r w:rsidRPr="007C443E">
              <w:t>122</w:t>
            </w:r>
          </w:p>
        </w:tc>
        <w:tc>
          <w:tcPr>
            <w:tcW w:w="2635" w:type="dxa"/>
            <w:noWrap/>
            <w:hideMark/>
          </w:tcPr>
          <w:p w14:paraId="6F8E1CBC" w14:textId="77777777" w:rsidR="007C443E" w:rsidRPr="007C443E" w:rsidRDefault="007C443E" w:rsidP="00944D6E">
            <w:pPr>
              <w:jc w:val="center"/>
            </w:pPr>
            <w:r w:rsidRPr="007C443E">
              <w:t>0.14</w:t>
            </w:r>
          </w:p>
        </w:tc>
        <w:tc>
          <w:tcPr>
            <w:tcW w:w="1080" w:type="dxa"/>
            <w:noWrap/>
            <w:hideMark/>
          </w:tcPr>
          <w:p w14:paraId="39F14C36" w14:textId="77777777" w:rsidR="007C443E" w:rsidRPr="007C443E" w:rsidRDefault="007C443E" w:rsidP="00944D6E">
            <w:pPr>
              <w:jc w:val="center"/>
            </w:pPr>
            <w:r w:rsidRPr="007C443E">
              <w:t>0.05</w:t>
            </w:r>
          </w:p>
        </w:tc>
      </w:tr>
      <w:tr w:rsidR="007C443E" w:rsidRPr="007C443E" w14:paraId="6773B1FF" w14:textId="77777777" w:rsidTr="00944D6E">
        <w:trPr>
          <w:trHeight w:val="300"/>
        </w:trPr>
        <w:tc>
          <w:tcPr>
            <w:tcW w:w="960" w:type="dxa"/>
            <w:noWrap/>
            <w:hideMark/>
          </w:tcPr>
          <w:p w14:paraId="6510932C" w14:textId="77777777" w:rsidR="007C443E" w:rsidRPr="007C443E" w:rsidRDefault="007C443E" w:rsidP="00944D6E">
            <w:pPr>
              <w:jc w:val="center"/>
            </w:pPr>
            <w:r w:rsidRPr="007C443E">
              <w:t>123</w:t>
            </w:r>
          </w:p>
        </w:tc>
        <w:tc>
          <w:tcPr>
            <w:tcW w:w="2635" w:type="dxa"/>
            <w:noWrap/>
            <w:hideMark/>
          </w:tcPr>
          <w:p w14:paraId="47EAFEE3" w14:textId="77777777" w:rsidR="007C443E" w:rsidRPr="007C443E" w:rsidRDefault="007C443E" w:rsidP="00944D6E">
            <w:pPr>
              <w:jc w:val="center"/>
            </w:pPr>
            <w:r w:rsidRPr="007C443E">
              <w:t>0.12</w:t>
            </w:r>
          </w:p>
        </w:tc>
        <w:tc>
          <w:tcPr>
            <w:tcW w:w="1080" w:type="dxa"/>
            <w:noWrap/>
            <w:hideMark/>
          </w:tcPr>
          <w:p w14:paraId="1D4126A1" w14:textId="77777777" w:rsidR="007C443E" w:rsidRPr="007C443E" w:rsidRDefault="007C443E" w:rsidP="00944D6E">
            <w:pPr>
              <w:jc w:val="center"/>
            </w:pPr>
            <w:r w:rsidRPr="007C443E">
              <w:t>0.04</w:t>
            </w:r>
          </w:p>
        </w:tc>
      </w:tr>
      <w:tr w:rsidR="007C443E" w:rsidRPr="007C443E" w14:paraId="08B9F352" w14:textId="77777777" w:rsidTr="00944D6E">
        <w:trPr>
          <w:trHeight w:val="300"/>
        </w:trPr>
        <w:tc>
          <w:tcPr>
            <w:tcW w:w="960" w:type="dxa"/>
            <w:noWrap/>
            <w:hideMark/>
          </w:tcPr>
          <w:p w14:paraId="5C8076BA" w14:textId="77777777" w:rsidR="007C443E" w:rsidRPr="007C443E" w:rsidRDefault="007C443E" w:rsidP="00944D6E">
            <w:pPr>
              <w:jc w:val="center"/>
            </w:pPr>
            <w:r w:rsidRPr="007C443E">
              <w:t>124</w:t>
            </w:r>
          </w:p>
        </w:tc>
        <w:tc>
          <w:tcPr>
            <w:tcW w:w="2635" w:type="dxa"/>
            <w:noWrap/>
            <w:hideMark/>
          </w:tcPr>
          <w:p w14:paraId="47579769" w14:textId="77777777" w:rsidR="007C443E" w:rsidRPr="007C443E" w:rsidRDefault="007C443E" w:rsidP="00944D6E">
            <w:pPr>
              <w:jc w:val="center"/>
            </w:pPr>
            <w:r w:rsidRPr="007C443E">
              <w:t>0.12</w:t>
            </w:r>
          </w:p>
        </w:tc>
        <w:tc>
          <w:tcPr>
            <w:tcW w:w="1080" w:type="dxa"/>
            <w:noWrap/>
            <w:hideMark/>
          </w:tcPr>
          <w:p w14:paraId="065868D2" w14:textId="77777777" w:rsidR="007C443E" w:rsidRPr="007C443E" w:rsidRDefault="007C443E" w:rsidP="00944D6E">
            <w:pPr>
              <w:jc w:val="center"/>
            </w:pPr>
            <w:r w:rsidRPr="007C443E">
              <w:t>0.03</w:t>
            </w:r>
          </w:p>
        </w:tc>
      </w:tr>
      <w:tr w:rsidR="007C443E" w:rsidRPr="007C443E" w14:paraId="23F32180" w14:textId="77777777" w:rsidTr="00944D6E">
        <w:trPr>
          <w:trHeight w:val="300"/>
        </w:trPr>
        <w:tc>
          <w:tcPr>
            <w:tcW w:w="960" w:type="dxa"/>
            <w:noWrap/>
            <w:hideMark/>
          </w:tcPr>
          <w:p w14:paraId="60B838A6" w14:textId="77777777" w:rsidR="007C443E" w:rsidRPr="007C443E" w:rsidRDefault="007C443E" w:rsidP="00944D6E">
            <w:pPr>
              <w:jc w:val="center"/>
            </w:pPr>
            <w:r w:rsidRPr="007C443E">
              <w:t>125</w:t>
            </w:r>
          </w:p>
        </w:tc>
        <w:tc>
          <w:tcPr>
            <w:tcW w:w="2635" w:type="dxa"/>
            <w:noWrap/>
            <w:hideMark/>
          </w:tcPr>
          <w:p w14:paraId="16622A6C" w14:textId="77777777" w:rsidR="007C443E" w:rsidRPr="007C443E" w:rsidRDefault="007C443E" w:rsidP="00944D6E">
            <w:pPr>
              <w:jc w:val="center"/>
            </w:pPr>
            <w:r w:rsidRPr="007C443E">
              <w:t>0.16</w:t>
            </w:r>
          </w:p>
        </w:tc>
        <w:tc>
          <w:tcPr>
            <w:tcW w:w="1080" w:type="dxa"/>
            <w:noWrap/>
            <w:hideMark/>
          </w:tcPr>
          <w:p w14:paraId="4F023D36" w14:textId="77777777" w:rsidR="007C443E" w:rsidRPr="007C443E" w:rsidRDefault="007C443E" w:rsidP="00944D6E">
            <w:pPr>
              <w:jc w:val="center"/>
            </w:pPr>
            <w:r w:rsidRPr="007C443E">
              <w:t>0.06</w:t>
            </w:r>
          </w:p>
        </w:tc>
      </w:tr>
      <w:tr w:rsidR="007C443E" w:rsidRPr="007C443E" w14:paraId="39A10FE7" w14:textId="77777777" w:rsidTr="00944D6E">
        <w:trPr>
          <w:trHeight w:val="300"/>
        </w:trPr>
        <w:tc>
          <w:tcPr>
            <w:tcW w:w="960" w:type="dxa"/>
            <w:noWrap/>
            <w:hideMark/>
          </w:tcPr>
          <w:p w14:paraId="41590005" w14:textId="77777777" w:rsidR="007C443E" w:rsidRPr="007C443E" w:rsidRDefault="007C443E" w:rsidP="00944D6E">
            <w:pPr>
              <w:jc w:val="center"/>
            </w:pPr>
            <w:r w:rsidRPr="007C443E">
              <w:t>126</w:t>
            </w:r>
          </w:p>
        </w:tc>
        <w:tc>
          <w:tcPr>
            <w:tcW w:w="2635" w:type="dxa"/>
            <w:noWrap/>
            <w:hideMark/>
          </w:tcPr>
          <w:p w14:paraId="0E629576" w14:textId="77777777" w:rsidR="007C443E" w:rsidRPr="007C443E" w:rsidRDefault="007C443E" w:rsidP="00944D6E">
            <w:pPr>
              <w:jc w:val="center"/>
            </w:pPr>
            <w:r w:rsidRPr="007C443E">
              <w:t>0.17</w:t>
            </w:r>
          </w:p>
        </w:tc>
        <w:tc>
          <w:tcPr>
            <w:tcW w:w="1080" w:type="dxa"/>
            <w:noWrap/>
            <w:hideMark/>
          </w:tcPr>
          <w:p w14:paraId="770C9AF1" w14:textId="77777777" w:rsidR="007C443E" w:rsidRPr="007C443E" w:rsidRDefault="007C443E" w:rsidP="00944D6E">
            <w:pPr>
              <w:jc w:val="center"/>
            </w:pPr>
            <w:r w:rsidRPr="007C443E">
              <w:t>0.04</w:t>
            </w:r>
          </w:p>
        </w:tc>
      </w:tr>
      <w:tr w:rsidR="007C443E" w:rsidRPr="007C443E" w14:paraId="7B56D134" w14:textId="77777777" w:rsidTr="00944D6E">
        <w:trPr>
          <w:trHeight w:val="300"/>
        </w:trPr>
        <w:tc>
          <w:tcPr>
            <w:tcW w:w="960" w:type="dxa"/>
            <w:noWrap/>
            <w:hideMark/>
          </w:tcPr>
          <w:p w14:paraId="72EBF099" w14:textId="77777777" w:rsidR="007C443E" w:rsidRPr="007C443E" w:rsidRDefault="007C443E" w:rsidP="00944D6E">
            <w:pPr>
              <w:jc w:val="center"/>
            </w:pPr>
            <w:r w:rsidRPr="007C443E">
              <w:t>127</w:t>
            </w:r>
          </w:p>
        </w:tc>
        <w:tc>
          <w:tcPr>
            <w:tcW w:w="2635" w:type="dxa"/>
            <w:noWrap/>
            <w:hideMark/>
          </w:tcPr>
          <w:p w14:paraId="607A1C0F" w14:textId="77777777" w:rsidR="007C443E" w:rsidRPr="007C443E" w:rsidRDefault="007C443E" w:rsidP="00944D6E">
            <w:pPr>
              <w:jc w:val="center"/>
            </w:pPr>
            <w:r w:rsidRPr="007C443E">
              <w:t>0.17</w:t>
            </w:r>
          </w:p>
        </w:tc>
        <w:tc>
          <w:tcPr>
            <w:tcW w:w="1080" w:type="dxa"/>
            <w:noWrap/>
            <w:hideMark/>
          </w:tcPr>
          <w:p w14:paraId="47935CAA" w14:textId="77777777" w:rsidR="007C443E" w:rsidRPr="007C443E" w:rsidRDefault="007C443E" w:rsidP="00944D6E">
            <w:pPr>
              <w:jc w:val="center"/>
            </w:pPr>
            <w:r w:rsidRPr="007C443E">
              <w:t>0.04</w:t>
            </w:r>
          </w:p>
        </w:tc>
      </w:tr>
      <w:tr w:rsidR="007C443E" w:rsidRPr="007C443E" w14:paraId="54C96736" w14:textId="77777777" w:rsidTr="00944D6E">
        <w:trPr>
          <w:trHeight w:val="300"/>
        </w:trPr>
        <w:tc>
          <w:tcPr>
            <w:tcW w:w="960" w:type="dxa"/>
            <w:noWrap/>
            <w:hideMark/>
          </w:tcPr>
          <w:p w14:paraId="4CA4A3DD" w14:textId="77777777" w:rsidR="007C443E" w:rsidRPr="007C443E" w:rsidRDefault="007C443E" w:rsidP="00944D6E">
            <w:pPr>
              <w:jc w:val="center"/>
            </w:pPr>
            <w:r w:rsidRPr="007C443E">
              <w:t>128</w:t>
            </w:r>
          </w:p>
        </w:tc>
        <w:tc>
          <w:tcPr>
            <w:tcW w:w="2635" w:type="dxa"/>
            <w:noWrap/>
            <w:hideMark/>
          </w:tcPr>
          <w:p w14:paraId="632F2562" w14:textId="77777777" w:rsidR="007C443E" w:rsidRPr="007C443E" w:rsidRDefault="007C443E" w:rsidP="00944D6E">
            <w:pPr>
              <w:jc w:val="center"/>
            </w:pPr>
            <w:r w:rsidRPr="007C443E">
              <w:t>0.18</w:t>
            </w:r>
          </w:p>
        </w:tc>
        <w:tc>
          <w:tcPr>
            <w:tcW w:w="1080" w:type="dxa"/>
            <w:noWrap/>
            <w:hideMark/>
          </w:tcPr>
          <w:p w14:paraId="22BA011C" w14:textId="77777777" w:rsidR="007C443E" w:rsidRPr="007C443E" w:rsidRDefault="007C443E" w:rsidP="00944D6E">
            <w:pPr>
              <w:jc w:val="center"/>
            </w:pPr>
            <w:r w:rsidRPr="007C443E">
              <w:t>0.04</w:t>
            </w:r>
          </w:p>
        </w:tc>
      </w:tr>
      <w:tr w:rsidR="007C443E" w:rsidRPr="007C443E" w14:paraId="2CCF0E4B" w14:textId="77777777" w:rsidTr="00944D6E">
        <w:trPr>
          <w:trHeight w:val="300"/>
        </w:trPr>
        <w:tc>
          <w:tcPr>
            <w:tcW w:w="960" w:type="dxa"/>
            <w:noWrap/>
            <w:hideMark/>
          </w:tcPr>
          <w:p w14:paraId="4D896CDD" w14:textId="77777777" w:rsidR="007C443E" w:rsidRPr="007C443E" w:rsidRDefault="007C443E" w:rsidP="00944D6E">
            <w:pPr>
              <w:jc w:val="center"/>
            </w:pPr>
            <w:r w:rsidRPr="007C443E">
              <w:t>129</w:t>
            </w:r>
          </w:p>
        </w:tc>
        <w:tc>
          <w:tcPr>
            <w:tcW w:w="2635" w:type="dxa"/>
            <w:noWrap/>
            <w:hideMark/>
          </w:tcPr>
          <w:p w14:paraId="2C2249DB" w14:textId="77777777" w:rsidR="007C443E" w:rsidRPr="007C443E" w:rsidRDefault="007C443E" w:rsidP="00944D6E">
            <w:pPr>
              <w:jc w:val="center"/>
            </w:pPr>
            <w:r w:rsidRPr="007C443E">
              <w:t>0.15</w:t>
            </w:r>
          </w:p>
        </w:tc>
        <w:tc>
          <w:tcPr>
            <w:tcW w:w="1080" w:type="dxa"/>
            <w:noWrap/>
            <w:hideMark/>
          </w:tcPr>
          <w:p w14:paraId="3A781BCB" w14:textId="77777777" w:rsidR="007C443E" w:rsidRPr="007C443E" w:rsidRDefault="007C443E" w:rsidP="00944D6E">
            <w:pPr>
              <w:jc w:val="center"/>
            </w:pPr>
            <w:r w:rsidRPr="007C443E">
              <w:t>0.06</w:t>
            </w:r>
          </w:p>
        </w:tc>
      </w:tr>
      <w:tr w:rsidR="007C443E" w:rsidRPr="007C443E" w14:paraId="47A5CC2A" w14:textId="77777777" w:rsidTr="00944D6E">
        <w:trPr>
          <w:trHeight w:val="300"/>
        </w:trPr>
        <w:tc>
          <w:tcPr>
            <w:tcW w:w="960" w:type="dxa"/>
            <w:noWrap/>
            <w:hideMark/>
          </w:tcPr>
          <w:p w14:paraId="1E641B08" w14:textId="77777777" w:rsidR="007C443E" w:rsidRPr="007C443E" w:rsidRDefault="007C443E" w:rsidP="00944D6E">
            <w:pPr>
              <w:jc w:val="center"/>
            </w:pPr>
            <w:r w:rsidRPr="007C443E">
              <w:t>130</w:t>
            </w:r>
          </w:p>
        </w:tc>
        <w:tc>
          <w:tcPr>
            <w:tcW w:w="2635" w:type="dxa"/>
            <w:noWrap/>
            <w:hideMark/>
          </w:tcPr>
          <w:p w14:paraId="016DB5D6" w14:textId="77777777" w:rsidR="007C443E" w:rsidRPr="007C443E" w:rsidRDefault="007C443E" w:rsidP="00944D6E">
            <w:pPr>
              <w:jc w:val="center"/>
            </w:pPr>
            <w:r w:rsidRPr="007C443E">
              <w:t>0.14</w:t>
            </w:r>
          </w:p>
        </w:tc>
        <w:tc>
          <w:tcPr>
            <w:tcW w:w="1080" w:type="dxa"/>
            <w:noWrap/>
            <w:hideMark/>
          </w:tcPr>
          <w:p w14:paraId="68E5817F" w14:textId="77777777" w:rsidR="007C443E" w:rsidRPr="007C443E" w:rsidRDefault="007C443E" w:rsidP="00944D6E">
            <w:pPr>
              <w:jc w:val="center"/>
            </w:pPr>
            <w:r w:rsidRPr="007C443E">
              <w:t>0.03</w:t>
            </w:r>
          </w:p>
        </w:tc>
      </w:tr>
      <w:tr w:rsidR="007C443E" w:rsidRPr="007C443E" w14:paraId="21EBCEC5" w14:textId="77777777" w:rsidTr="00944D6E">
        <w:trPr>
          <w:trHeight w:val="300"/>
        </w:trPr>
        <w:tc>
          <w:tcPr>
            <w:tcW w:w="960" w:type="dxa"/>
            <w:noWrap/>
            <w:hideMark/>
          </w:tcPr>
          <w:p w14:paraId="3E964332" w14:textId="77777777" w:rsidR="007C443E" w:rsidRPr="007C443E" w:rsidRDefault="007C443E" w:rsidP="00944D6E">
            <w:pPr>
              <w:jc w:val="center"/>
            </w:pPr>
            <w:r w:rsidRPr="007C443E">
              <w:t>131</w:t>
            </w:r>
          </w:p>
        </w:tc>
        <w:tc>
          <w:tcPr>
            <w:tcW w:w="2635" w:type="dxa"/>
            <w:noWrap/>
            <w:hideMark/>
          </w:tcPr>
          <w:p w14:paraId="259CAA22" w14:textId="77777777" w:rsidR="007C443E" w:rsidRPr="007C443E" w:rsidRDefault="007C443E" w:rsidP="00944D6E">
            <w:pPr>
              <w:jc w:val="center"/>
            </w:pPr>
            <w:r w:rsidRPr="007C443E">
              <w:t>0.20</w:t>
            </w:r>
          </w:p>
        </w:tc>
        <w:tc>
          <w:tcPr>
            <w:tcW w:w="1080" w:type="dxa"/>
            <w:noWrap/>
            <w:hideMark/>
          </w:tcPr>
          <w:p w14:paraId="0637B372" w14:textId="77777777" w:rsidR="007C443E" w:rsidRPr="007C443E" w:rsidRDefault="007C443E" w:rsidP="00944D6E">
            <w:pPr>
              <w:jc w:val="center"/>
            </w:pPr>
            <w:r w:rsidRPr="007C443E">
              <w:t>0.05</w:t>
            </w:r>
          </w:p>
        </w:tc>
      </w:tr>
      <w:tr w:rsidR="007C443E" w:rsidRPr="007C443E" w14:paraId="1D96E50C" w14:textId="77777777" w:rsidTr="00944D6E">
        <w:trPr>
          <w:trHeight w:val="300"/>
        </w:trPr>
        <w:tc>
          <w:tcPr>
            <w:tcW w:w="960" w:type="dxa"/>
            <w:noWrap/>
            <w:hideMark/>
          </w:tcPr>
          <w:p w14:paraId="6E681170" w14:textId="77777777" w:rsidR="007C443E" w:rsidRPr="007C443E" w:rsidRDefault="007C443E" w:rsidP="00944D6E">
            <w:pPr>
              <w:jc w:val="center"/>
            </w:pPr>
            <w:r w:rsidRPr="007C443E">
              <w:t>132</w:t>
            </w:r>
          </w:p>
        </w:tc>
        <w:tc>
          <w:tcPr>
            <w:tcW w:w="2635" w:type="dxa"/>
            <w:noWrap/>
            <w:hideMark/>
          </w:tcPr>
          <w:p w14:paraId="2971E688" w14:textId="77777777" w:rsidR="007C443E" w:rsidRPr="007C443E" w:rsidRDefault="007C443E" w:rsidP="00944D6E">
            <w:pPr>
              <w:jc w:val="center"/>
            </w:pPr>
            <w:r w:rsidRPr="007C443E">
              <w:t>0.17</w:t>
            </w:r>
          </w:p>
        </w:tc>
        <w:tc>
          <w:tcPr>
            <w:tcW w:w="1080" w:type="dxa"/>
            <w:noWrap/>
            <w:hideMark/>
          </w:tcPr>
          <w:p w14:paraId="11A5B82A" w14:textId="77777777" w:rsidR="007C443E" w:rsidRPr="007C443E" w:rsidRDefault="007C443E" w:rsidP="00944D6E">
            <w:pPr>
              <w:jc w:val="center"/>
            </w:pPr>
            <w:r w:rsidRPr="007C443E">
              <w:t>0.05</w:t>
            </w:r>
          </w:p>
        </w:tc>
      </w:tr>
      <w:tr w:rsidR="007C443E" w:rsidRPr="007C443E" w14:paraId="405FF1A9" w14:textId="77777777" w:rsidTr="00944D6E">
        <w:trPr>
          <w:trHeight w:val="300"/>
        </w:trPr>
        <w:tc>
          <w:tcPr>
            <w:tcW w:w="960" w:type="dxa"/>
            <w:noWrap/>
            <w:hideMark/>
          </w:tcPr>
          <w:p w14:paraId="40DDC345" w14:textId="77777777" w:rsidR="007C443E" w:rsidRPr="007C443E" w:rsidRDefault="007C443E" w:rsidP="00944D6E">
            <w:pPr>
              <w:jc w:val="center"/>
            </w:pPr>
            <w:r w:rsidRPr="007C443E">
              <w:t>133</w:t>
            </w:r>
          </w:p>
        </w:tc>
        <w:tc>
          <w:tcPr>
            <w:tcW w:w="2635" w:type="dxa"/>
            <w:noWrap/>
            <w:hideMark/>
          </w:tcPr>
          <w:p w14:paraId="1698F39A" w14:textId="77777777" w:rsidR="007C443E" w:rsidRPr="007C443E" w:rsidRDefault="007C443E" w:rsidP="00944D6E">
            <w:pPr>
              <w:jc w:val="center"/>
            </w:pPr>
            <w:r w:rsidRPr="007C443E">
              <w:t>0.17</w:t>
            </w:r>
          </w:p>
        </w:tc>
        <w:tc>
          <w:tcPr>
            <w:tcW w:w="1080" w:type="dxa"/>
            <w:noWrap/>
            <w:hideMark/>
          </w:tcPr>
          <w:p w14:paraId="04C62401" w14:textId="77777777" w:rsidR="007C443E" w:rsidRPr="007C443E" w:rsidRDefault="007C443E" w:rsidP="00944D6E">
            <w:pPr>
              <w:jc w:val="center"/>
            </w:pPr>
            <w:r w:rsidRPr="007C443E">
              <w:t>0.05</w:t>
            </w:r>
          </w:p>
        </w:tc>
      </w:tr>
      <w:tr w:rsidR="007C443E" w:rsidRPr="007C443E" w14:paraId="67C1E40B" w14:textId="77777777" w:rsidTr="00944D6E">
        <w:trPr>
          <w:trHeight w:val="300"/>
        </w:trPr>
        <w:tc>
          <w:tcPr>
            <w:tcW w:w="960" w:type="dxa"/>
            <w:noWrap/>
            <w:hideMark/>
          </w:tcPr>
          <w:p w14:paraId="3BC6BC2F" w14:textId="77777777" w:rsidR="007C443E" w:rsidRPr="007C443E" w:rsidRDefault="007C443E" w:rsidP="00944D6E">
            <w:pPr>
              <w:jc w:val="center"/>
            </w:pPr>
            <w:r w:rsidRPr="007C443E">
              <w:t>134</w:t>
            </w:r>
          </w:p>
        </w:tc>
        <w:tc>
          <w:tcPr>
            <w:tcW w:w="2635" w:type="dxa"/>
            <w:noWrap/>
            <w:hideMark/>
          </w:tcPr>
          <w:p w14:paraId="522E1E1B" w14:textId="77777777" w:rsidR="007C443E" w:rsidRPr="007C443E" w:rsidRDefault="007C443E" w:rsidP="00944D6E">
            <w:pPr>
              <w:jc w:val="center"/>
            </w:pPr>
            <w:r w:rsidRPr="007C443E">
              <w:t>0.17</w:t>
            </w:r>
          </w:p>
        </w:tc>
        <w:tc>
          <w:tcPr>
            <w:tcW w:w="1080" w:type="dxa"/>
            <w:noWrap/>
            <w:hideMark/>
          </w:tcPr>
          <w:p w14:paraId="4E45D324" w14:textId="77777777" w:rsidR="007C443E" w:rsidRPr="007C443E" w:rsidRDefault="007C443E" w:rsidP="00944D6E">
            <w:pPr>
              <w:jc w:val="center"/>
            </w:pPr>
            <w:r w:rsidRPr="007C443E">
              <w:t>0.05</w:t>
            </w:r>
          </w:p>
        </w:tc>
      </w:tr>
      <w:tr w:rsidR="007C443E" w:rsidRPr="007C443E" w14:paraId="6E4D8853" w14:textId="77777777" w:rsidTr="00944D6E">
        <w:trPr>
          <w:trHeight w:val="300"/>
        </w:trPr>
        <w:tc>
          <w:tcPr>
            <w:tcW w:w="960" w:type="dxa"/>
            <w:noWrap/>
            <w:hideMark/>
          </w:tcPr>
          <w:p w14:paraId="14565D47" w14:textId="77777777" w:rsidR="007C443E" w:rsidRPr="007C443E" w:rsidRDefault="007C443E" w:rsidP="00944D6E">
            <w:pPr>
              <w:jc w:val="center"/>
            </w:pPr>
            <w:r w:rsidRPr="007C443E">
              <w:t>135</w:t>
            </w:r>
          </w:p>
        </w:tc>
        <w:tc>
          <w:tcPr>
            <w:tcW w:w="2635" w:type="dxa"/>
            <w:noWrap/>
            <w:hideMark/>
          </w:tcPr>
          <w:p w14:paraId="50453A1E" w14:textId="77777777" w:rsidR="007C443E" w:rsidRPr="007C443E" w:rsidRDefault="007C443E" w:rsidP="00944D6E">
            <w:pPr>
              <w:jc w:val="center"/>
            </w:pPr>
            <w:r w:rsidRPr="007C443E">
              <w:t>0.16</w:t>
            </w:r>
          </w:p>
        </w:tc>
        <w:tc>
          <w:tcPr>
            <w:tcW w:w="1080" w:type="dxa"/>
            <w:noWrap/>
            <w:hideMark/>
          </w:tcPr>
          <w:p w14:paraId="0AD37C20" w14:textId="77777777" w:rsidR="007C443E" w:rsidRPr="007C443E" w:rsidRDefault="007C443E" w:rsidP="00944D6E">
            <w:pPr>
              <w:jc w:val="center"/>
            </w:pPr>
            <w:r w:rsidRPr="007C443E">
              <w:t>0.04</w:t>
            </w:r>
          </w:p>
        </w:tc>
      </w:tr>
      <w:tr w:rsidR="007C443E" w:rsidRPr="007C443E" w14:paraId="39E19E2A" w14:textId="77777777" w:rsidTr="00944D6E">
        <w:trPr>
          <w:trHeight w:val="300"/>
        </w:trPr>
        <w:tc>
          <w:tcPr>
            <w:tcW w:w="960" w:type="dxa"/>
            <w:noWrap/>
            <w:hideMark/>
          </w:tcPr>
          <w:p w14:paraId="2F73DAE7" w14:textId="77777777" w:rsidR="007C443E" w:rsidRPr="007C443E" w:rsidRDefault="007C443E" w:rsidP="00944D6E">
            <w:pPr>
              <w:jc w:val="center"/>
            </w:pPr>
            <w:r w:rsidRPr="007C443E">
              <w:t>136</w:t>
            </w:r>
          </w:p>
        </w:tc>
        <w:tc>
          <w:tcPr>
            <w:tcW w:w="2635" w:type="dxa"/>
            <w:noWrap/>
            <w:hideMark/>
          </w:tcPr>
          <w:p w14:paraId="0AA1A869" w14:textId="77777777" w:rsidR="007C443E" w:rsidRPr="007C443E" w:rsidRDefault="007C443E" w:rsidP="00944D6E">
            <w:pPr>
              <w:jc w:val="center"/>
            </w:pPr>
            <w:r w:rsidRPr="007C443E">
              <w:t>0.16</w:t>
            </w:r>
          </w:p>
        </w:tc>
        <w:tc>
          <w:tcPr>
            <w:tcW w:w="1080" w:type="dxa"/>
            <w:noWrap/>
            <w:hideMark/>
          </w:tcPr>
          <w:p w14:paraId="76C68B79" w14:textId="77777777" w:rsidR="007C443E" w:rsidRPr="007C443E" w:rsidRDefault="007C443E" w:rsidP="00944D6E">
            <w:pPr>
              <w:jc w:val="center"/>
            </w:pPr>
            <w:r w:rsidRPr="007C443E">
              <w:t>0.05</w:t>
            </w:r>
          </w:p>
        </w:tc>
      </w:tr>
      <w:tr w:rsidR="007C443E" w:rsidRPr="007C443E" w14:paraId="352B099D" w14:textId="77777777" w:rsidTr="00944D6E">
        <w:trPr>
          <w:trHeight w:val="300"/>
        </w:trPr>
        <w:tc>
          <w:tcPr>
            <w:tcW w:w="960" w:type="dxa"/>
            <w:noWrap/>
            <w:hideMark/>
          </w:tcPr>
          <w:p w14:paraId="1F7D78D1" w14:textId="77777777" w:rsidR="007C443E" w:rsidRPr="007C443E" w:rsidRDefault="007C443E" w:rsidP="00944D6E">
            <w:pPr>
              <w:jc w:val="center"/>
            </w:pPr>
            <w:r w:rsidRPr="007C443E">
              <w:t>137</w:t>
            </w:r>
          </w:p>
        </w:tc>
        <w:tc>
          <w:tcPr>
            <w:tcW w:w="2635" w:type="dxa"/>
            <w:noWrap/>
            <w:hideMark/>
          </w:tcPr>
          <w:p w14:paraId="2B90AF50" w14:textId="77777777" w:rsidR="007C443E" w:rsidRPr="007C443E" w:rsidRDefault="007C443E" w:rsidP="00944D6E">
            <w:pPr>
              <w:jc w:val="center"/>
            </w:pPr>
            <w:r w:rsidRPr="007C443E">
              <w:t>0.15</w:t>
            </w:r>
          </w:p>
        </w:tc>
        <w:tc>
          <w:tcPr>
            <w:tcW w:w="1080" w:type="dxa"/>
            <w:noWrap/>
            <w:hideMark/>
          </w:tcPr>
          <w:p w14:paraId="68A24B2E" w14:textId="77777777" w:rsidR="007C443E" w:rsidRPr="007C443E" w:rsidRDefault="007C443E" w:rsidP="00944D6E">
            <w:pPr>
              <w:jc w:val="center"/>
            </w:pPr>
            <w:r w:rsidRPr="007C443E">
              <w:t>0.04</w:t>
            </w:r>
          </w:p>
        </w:tc>
      </w:tr>
      <w:tr w:rsidR="007C443E" w:rsidRPr="007C443E" w14:paraId="2FB87C39" w14:textId="77777777" w:rsidTr="00944D6E">
        <w:trPr>
          <w:trHeight w:val="300"/>
        </w:trPr>
        <w:tc>
          <w:tcPr>
            <w:tcW w:w="960" w:type="dxa"/>
            <w:noWrap/>
            <w:hideMark/>
          </w:tcPr>
          <w:p w14:paraId="4F1CA713" w14:textId="77777777" w:rsidR="007C443E" w:rsidRPr="007C443E" w:rsidRDefault="007C443E" w:rsidP="00944D6E">
            <w:pPr>
              <w:jc w:val="center"/>
            </w:pPr>
            <w:r w:rsidRPr="007C443E">
              <w:t>138</w:t>
            </w:r>
          </w:p>
        </w:tc>
        <w:tc>
          <w:tcPr>
            <w:tcW w:w="2635" w:type="dxa"/>
            <w:noWrap/>
            <w:hideMark/>
          </w:tcPr>
          <w:p w14:paraId="194251FB" w14:textId="77777777" w:rsidR="007C443E" w:rsidRPr="007C443E" w:rsidRDefault="007C443E" w:rsidP="00944D6E">
            <w:pPr>
              <w:jc w:val="center"/>
            </w:pPr>
            <w:r w:rsidRPr="007C443E">
              <w:t>0.15</w:t>
            </w:r>
          </w:p>
        </w:tc>
        <w:tc>
          <w:tcPr>
            <w:tcW w:w="1080" w:type="dxa"/>
            <w:noWrap/>
            <w:hideMark/>
          </w:tcPr>
          <w:p w14:paraId="204FC800" w14:textId="77777777" w:rsidR="007C443E" w:rsidRPr="007C443E" w:rsidRDefault="007C443E" w:rsidP="00944D6E">
            <w:pPr>
              <w:jc w:val="center"/>
            </w:pPr>
            <w:r w:rsidRPr="007C443E">
              <w:t>0.04</w:t>
            </w:r>
          </w:p>
        </w:tc>
      </w:tr>
      <w:tr w:rsidR="007C443E" w:rsidRPr="007C443E" w14:paraId="2F74B78D" w14:textId="77777777" w:rsidTr="00944D6E">
        <w:trPr>
          <w:trHeight w:val="300"/>
        </w:trPr>
        <w:tc>
          <w:tcPr>
            <w:tcW w:w="960" w:type="dxa"/>
            <w:noWrap/>
            <w:hideMark/>
          </w:tcPr>
          <w:p w14:paraId="5382507A" w14:textId="77777777" w:rsidR="007C443E" w:rsidRPr="007C443E" w:rsidRDefault="007C443E" w:rsidP="00944D6E">
            <w:pPr>
              <w:jc w:val="center"/>
            </w:pPr>
            <w:r w:rsidRPr="007C443E">
              <w:t>139</w:t>
            </w:r>
          </w:p>
        </w:tc>
        <w:tc>
          <w:tcPr>
            <w:tcW w:w="2635" w:type="dxa"/>
            <w:noWrap/>
            <w:hideMark/>
          </w:tcPr>
          <w:p w14:paraId="495633E2" w14:textId="77777777" w:rsidR="007C443E" w:rsidRPr="007C443E" w:rsidRDefault="007C443E" w:rsidP="00944D6E">
            <w:pPr>
              <w:jc w:val="center"/>
            </w:pPr>
            <w:r w:rsidRPr="007C443E">
              <w:t>0.18</w:t>
            </w:r>
          </w:p>
        </w:tc>
        <w:tc>
          <w:tcPr>
            <w:tcW w:w="1080" w:type="dxa"/>
            <w:noWrap/>
            <w:hideMark/>
          </w:tcPr>
          <w:p w14:paraId="0B113D98" w14:textId="77777777" w:rsidR="007C443E" w:rsidRPr="007C443E" w:rsidRDefault="007C443E" w:rsidP="00944D6E">
            <w:pPr>
              <w:jc w:val="center"/>
            </w:pPr>
            <w:r w:rsidRPr="007C443E">
              <w:t>0.05</w:t>
            </w:r>
          </w:p>
        </w:tc>
      </w:tr>
      <w:tr w:rsidR="007C443E" w:rsidRPr="007C443E" w14:paraId="282981E1" w14:textId="77777777" w:rsidTr="00944D6E">
        <w:trPr>
          <w:trHeight w:val="300"/>
        </w:trPr>
        <w:tc>
          <w:tcPr>
            <w:tcW w:w="960" w:type="dxa"/>
            <w:noWrap/>
            <w:hideMark/>
          </w:tcPr>
          <w:p w14:paraId="2BB27311" w14:textId="77777777" w:rsidR="007C443E" w:rsidRPr="007C443E" w:rsidRDefault="007C443E" w:rsidP="00944D6E">
            <w:pPr>
              <w:jc w:val="center"/>
            </w:pPr>
            <w:r w:rsidRPr="007C443E">
              <w:t>140</w:t>
            </w:r>
          </w:p>
        </w:tc>
        <w:tc>
          <w:tcPr>
            <w:tcW w:w="2635" w:type="dxa"/>
            <w:noWrap/>
            <w:hideMark/>
          </w:tcPr>
          <w:p w14:paraId="77F51AA7" w14:textId="77777777" w:rsidR="007C443E" w:rsidRPr="007C443E" w:rsidRDefault="007C443E" w:rsidP="00944D6E">
            <w:pPr>
              <w:jc w:val="center"/>
            </w:pPr>
            <w:r w:rsidRPr="007C443E">
              <w:t>0.20</w:t>
            </w:r>
          </w:p>
        </w:tc>
        <w:tc>
          <w:tcPr>
            <w:tcW w:w="1080" w:type="dxa"/>
            <w:noWrap/>
            <w:hideMark/>
          </w:tcPr>
          <w:p w14:paraId="110C83D0" w14:textId="77777777" w:rsidR="007C443E" w:rsidRPr="007C443E" w:rsidRDefault="007C443E" w:rsidP="00944D6E">
            <w:pPr>
              <w:jc w:val="center"/>
            </w:pPr>
            <w:r w:rsidRPr="007C443E">
              <w:t>0.04</w:t>
            </w:r>
          </w:p>
        </w:tc>
      </w:tr>
      <w:tr w:rsidR="007C443E" w:rsidRPr="007C443E" w14:paraId="66309F29" w14:textId="77777777" w:rsidTr="00944D6E">
        <w:trPr>
          <w:trHeight w:val="300"/>
        </w:trPr>
        <w:tc>
          <w:tcPr>
            <w:tcW w:w="960" w:type="dxa"/>
            <w:noWrap/>
            <w:hideMark/>
          </w:tcPr>
          <w:p w14:paraId="5B685ADF" w14:textId="77777777" w:rsidR="007C443E" w:rsidRPr="007C443E" w:rsidRDefault="007C443E" w:rsidP="00944D6E">
            <w:pPr>
              <w:jc w:val="center"/>
            </w:pPr>
            <w:r w:rsidRPr="007C443E">
              <w:t>141</w:t>
            </w:r>
          </w:p>
        </w:tc>
        <w:tc>
          <w:tcPr>
            <w:tcW w:w="2635" w:type="dxa"/>
            <w:noWrap/>
            <w:hideMark/>
          </w:tcPr>
          <w:p w14:paraId="4D72F773" w14:textId="77777777" w:rsidR="007C443E" w:rsidRPr="007C443E" w:rsidRDefault="007C443E" w:rsidP="00944D6E">
            <w:pPr>
              <w:jc w:val="center"/>
            </w:pPr>
            <w:r w:rsidRPr="007C443E">
              <w:t>0.20</w:t>
            </w:r>
          </w:p>
        </w:tc>
        <w:tc>
          <w:tcPr>
            <w:tcW w:w="1080" w:type="dxa"/>
            <w:noWrap/>
            <w:hideMark/>
          </w:tcPr>
          <w:p w14:paraId="4E8BD9D5" w14:textId="77777777" w:rsidR="007C443E" w:rsidRPr="007C443E" w:rsidRDefault="007C443E" w:rsidP="00944D6E">
            <w:pPr>
              <w:jc w:val="center"/>
            </w:pPr>
            <w:r w:rsidRPr="007C443E">
              <w:t>0.04</w:t>
            </w:r>
          </w:p>
        </w:tc>
      </w:tr>
      <w:tr w:rsidR="007C443E" w:rsidRPr="007C443E" w14:paraId="748924A3" w14:textId="77777777" w:rsidTr="00944D6E">
        <w:trPr>
          <w:trHeight w:val="300"/>
        </w:trPr>
        <w:tc>
          <w:tcPr>
            <w:tcW w:w="960" w:type="dxa"/>
            <w:noWrap/>
            <w:hideMark/>
          </w:tcPr>
          <w:p w14:paraId="7256DF7A" w14:textId="77777777" w:rsidR="007C443E" w:rsidRPr="007C443E" w:rsidRDefault="007C443E" w:rsidP="00944D6E">
            <w:pPr>
              <w:jc w:val="center"/>
            </w:pPr>
            <w:r w:rsidRPr="007C443E">
              <w:t>142</w:t>
            </w:r>
          </w:p>
        </w:tc>
        <w:tc>
          <w:tcPr>
            <w:tcW w:w="2635" w:type="dxa"/>
            <w:noWrap/>
            <w:hideMark/>
          </w:tcPr>
          <w:p w14:paraId="09C847A1" w14:textId="77777777" w:rsidR="007C443E" w:rsidRPr="007C443E" w:rsidRDefault="007C443E" w:rsidP="00944D6E">
            <w:pPr>
              <w:jc w:val="center"/>
            </w:pPr>
            <w:r w:rsidRPr="007C443E">
              <w:t>0.20</w:t>
            </w:r>
          </w:p>
        </w:tc>
        <w:tc>
          <w:tcPr>
            <w:tcW w:w="1080" w:type="dxa"/>
            <w:noWrap/>
            <w:hideMark/>
          </w:tcPr>
          <w:p w14:paraId="6370AC26" w14:textId="77777777" w:rsidR="007C443E" w:rsidRPr="007C443E" w:rsidRDefault="007C443E" w:rsidP="00944D6E">
            <w:pPr>
              <w:jc w:val="center"/>
            </w:pPr>
            <w:r w:rsidRPr="007C443E">
              <w:t>0.04</w:t>
            </w:r>
          </w:p>
        </w:tc>
      </w:tr>
      <w:tr w:rsidR="007C443E" w:rsidRPr="007C443E" w14:paraId="18D2ED19" w14:textId="77777777" w:rsidTr="00944D6E">
        <w:trPr>
          <w:trHeight w:val="300"/>
        </w:trPr>
        <w:tc>
          <w:tcPr>
            <w:tcW w:w="960" w:type="dxa"/>
            <w:noWrap/>
            <w:hideMark/>
          </w:tcPr>
          <w:p w14:paraId="4C4F8490" w14:textId="77777777" w:rsidR="007C443E" w:rsidRPr="007C443E" w:rsidRDefault="007C443E" w:rsidP="00944D6E">
            <w:pPr>
              <w:jc w:val="center"/>
            </w:pPr>
            <w:r w:rsidRPr="007C443E">
              <w:t>143</w:t>
            </w:r>
          </w:p>
        </w:tc>
        <w:tc>
          <w:tcPr>
            <w:tcW w:w="2635" w:type="dxa"/>
            <w:noWrap/>
            <w:hideMark/>
          </w:tcPr>
          <w:p w14:paraId="219D7230" w14:textId="77777777" w:rsidR="007C443E" w:rsidRPr="007C443E" w:rsidRDefault="007C443E" w:rsidP="00944D6E">
            <w:pPr>
              <w:jc w:val="center"/>
            </w:pPr>
            <w:r w:rsidRPr="007C443E">
              <w:t>0.21</w:t>
            </w:r>
          </w:p>
        </w:tc>
        <w:tc>
          <w:tcPr>
            <w:tcW w:w="1080" w:type="dxa"/>
            <w:noWrap/>
            <w:hideMark/>
          </w:tcPr>
          <w:p w14:paraId="3032682A" w14:textId="77777777" w:rsidR="007C443E" w:rsidRPr="007C443E" w:rsidRDefault="007C443E" w:rsidP="00944D6E">
            <w:pPr>
              <w:jc w:val="center"/>
            </w:pPr>
            <w:r w:rsidRPr="007C443E">
              <w:t>0.05</w:t>
            </w:r>
          </w:p>
        </w:tc>
      </w:tr>
      <w:tr w:rsidR="007C443E" w:rsidRPr="007C443E" w14:paraId="498FCF0E" w14:textId="77777777" w:rsidTr="00944D6E">
        <w:trPr>
          <w:trHeight w:val="300"/>
        </w:trPr>
        <w:tc>
          <w:tcPr>
            <w:tcW w:w="960" w:type="dxa"/>
            <w:noWrap/>
            <w:hideMark/>
          </w:tcPr>
          <w:p w14:paraId="6EDEA9C0" w14:textId="77777777" w:rsidR="007C443E" w:rsidRPr="007C443E" w:rsidRDefault="007C443E" w:rsidP="00944D6E">
            <w:pPr>
              <w:jc w:val="center"/>
            </w:pPr>
            <w:r w:rsidRPr="007C443E">
              <w:t>144</w:t>
            </w:r>
          </w:p>
        </w:tc>
        <w:tc>
          <w:tcPr>
            <w:tcW w:w="2635" w:type="dxa"/>
            <w:noWrap/>
            <w:hideMark/>
          </w:tcPr>
          <w:p w14:paraId="6F232A80" w14:textId="77777777" w:rsidR="007C443E" w:rsidRPr="007C443E" w:rsidRDefault="007C443E" w:rsidP="00944D6E">
            <w:pPr>
              <w:jc w:val="center"/>
            </w:pPr>
            <w:r w:rsidRPr="007C443E">
              <w:t>0.24</w:t>
            </w:r>
          </w:p>
        </w:tc>
        <w:tc>
          <w:tcPr>
            <w:tcW w:w="1080" w:type="dxa"/>
            <w:noWrap/>
            <w:hideMark/>
          </w:tcPr>
          <w:p w14:paraId="3322652A" w14:textId="77777777" w:rsidR="007C443E" w:rsidRPr="007C443E" w:rsidRDefault="007C443E" w:rsidP="00944D6E">
            <w:pPr>
              <w:jc w:val="center"/>
            </w:pPr>
            <w:r w:rsidRPr="007C443E">
              <w:t>0.05</w:t>
            </w:r>
          </w:p>
        </w:tc>
      </w:tr>
      <w:tr w:rsidR="007C443E" w:rsidRPr="007C443E" w14:paraId="4677136C" w14:textId="77777777" w:rsidTr="00944D6E">
        <w:trPr>
          <w:trHeight w:val="300"/>
        </w:trPr>
        <w:tc>
          <w:tcPr>
            <w:tcW w:w="960" w:type="dxa"/>
            <w:noWrap/>
            <w:hideMark/>
          </w:tcPr>
          <w:p w14:paraId="2D071AE9" w14:textId="77777777" w:rsidR="007C443E" w:rsidRPr="007C443E" w:rsidRDefault="007C443E" w:rsidP="00944D6E">
            <w:pPr>
              <w:jc w:val="center"/>
            </w:pPr>
            <w:r w:rsidRPr="007C443E">
              <w:t>145</w:t>
            </w:r>
          </w:p>
        </w:tc>
        <w:tc>
          <w:tcPr>
            <w:tcW w:w="2635" w:type="dxa"/>
            <w:noWrap/>
            <w:hideMark/>
          </w:tcPr>
          <w:p w14:paraId="04A039C9" w14:textId="77777777" w:rsidR="007C443E" w:rsidRPr="007C443E" w:rsidRDefault="007C443E" w:rsidP="00944D6E">
            <w:pPr>
              <w:jc w:val="center"/>
            </w:pPr>
            <w:r w:rsidRPr="007C443E">
              <w:t>0.20</w:t>
            </w:r>
          </w:p>
        </w:tc>
        <w:tc>
          <w:tcPr>
            <w:tcW w:w="1080" w:type="dxa"/>
            <w:noWrap/>
            <w:hideMark/>
          </w:tcPr>
          <w:p w14:paraId="11D57F08" w14:textId="77777777" w:rsidR="007C443E" w:rsidRPr="007C443E" w:rsidRDefault="007C443E" w:rsidP="00944D6E">
            <w:pPr>
              <w:jc w:val="center"/>
            </w:pPr>
            <w:r w:rsidRPr="007C443E">
              <w:t>0.05</w:t>
            </w:r>
          </w:p>
        </w:tc>
      </w:tr>
      <w:tr w:rsidR="007C443E" w:rsidRPr="007C443E" w14:paraId="11BA2127" w14:textId="77777777" w:rsidTr="00944D6E">
        <w:trPr>
          <w:trHeight w:val="300"/>
        </w:trPr>
        <w:tc>
          <w:tcPr>
            <w:tcW w:w="960" w:type="dxa"/>
            <w:noWrap/>
            <w:hideMark/>
          </w:tcPr>
          <w:p w14:paraId="6130F4F1" w14:textId="77777777" w:rsidR="007C443E" w:rsidRPr="007C443E" w:rsidRDefault="007C443E" w:rsidP="00944D6E">
            <w:pPr>
              <w:jc w:val="center"/>
            </w:pPr>
            <w:r w:rsidRPr="007C443E">
              <w:lastRenderedPageBreak/>
              <w:t>146</w:t>
            </w:r>
          </w:p>
        </w:tc>
        <w:tc>
          <w:tcPr>
            <w:tcW w:w="2635" w:type="dxa"/>
            <w:noWrap/>
            <w:hideMark/>
          </w:tcPr>
          <w:p w14:paraId="2E31B22B" w14:textId="77777777" w:rsidR="007C443E" w:rsidRPr="007C443E" w:rsidRDefault="007C443E" w:rsidP="00944D6E">
            <w:pPr>
              <w:jc w:val="center"/>
            </w:pPr>
            <w:r w:rsidRPr="007C443E">
              <w:t>0.20</w:t>
            </w:r>
          </w:p>
        </w:tc>
        <w:tc>
          <w:tcPr>
            <w:tcW w:w="1080" w:type="dxa"/>
            <w:noWrap/>
            <w:hideMark/>
          </w:tcPr>
          <w:p w14:paraId="438CF5AF" w14:textId="77777777" w:rsidR="007C443E" w:rsidRPr="007C443E" w:rsidRDefault="007C443E" w:rsidP="00944D6E">
            <w:pPr>
              <w:jc w:val="center"/>
            </w:pPr>
            <w:r w:rsidRPr="007C443E">
              <w:t>0.05</w:t>
            </w:r>
          </w:p>
        </w:tc>
      </w:tr>
      <w:tr w:rsidR="007C443E" w:rsidRPr="007C443E" w14:paraId="1084A3F8" w14:textId="77777777" w:rsidTr="00944D6E">
        <w:trPr>
          <w:trHeight w:val="300"/>
        </w:trPr>
        <w:tc>
          <w:tcPr>
            <w:tcW w:w="960" w:type="dxa"/>
            <w:noWrap/>
            <w:hideMark/>
          </w:tcPr>
          <w:p w14:paraId="2C96A232" w14:textId="77777777" w:rsidR="007C443E" w:rsidRPr="007C443E" w:rsidRDefault="007C443E" w:rsidP="00944D6E">
            <w:pPr>
              <w:jc w:val="center"/>
            </w:pPr>
            <w:r w:rsidRPr="007C443E">
              <w:t>147</w:t>
            </w:r>
          </w:p>
        </w:tc>
        <w:tc>
          <w:tcPr>
            <w:tcW w:w="2635" w:type="dxa"/>
            <w:noWrap/>
            <w:hideMark/>
          </w:tcPr>
          <w:p w14:paraId="29D92784" w14:textId="77777777" w:rsidR="007C443E" w:rsidRPr="007C443E" w:rsidRDefault="007C443E" w:rsidP="00944D6E">
            <w:pPr>
              <w:jc w:val="center"/>
            </w:pPr>
            <w:r w:rsidRPr="007C443E">
              <w:t>0.19</w:t>
            </w:r>
          </w:p>
        </w:tc>
        <w:tc>
          <w:tcPr>
            <w:tcW w:w="1080" w:type="dxa"/>
            <w:noWrap/>
            <w:hideMark/>
          </w:tcPr>
          <w:p w14:paraId="0ACDB425" w14:textId="77777777" w:rsidR="007C443E" w:rsidRPr="007C443E" w:rsidRDefault="007C443E" w:rsidP="00944D6E">
            <w:pPr>
              <w:jc w:val="center"/>
            </w:pPr>
            <w:r w:rsidRPr="007C443E">
              <w:t>0.04</w:t>
            </w:r>
          </w:p>
        </w:tc>
      </w:tr>
      <w:tr w:rsidR="007C443E" w:rsidRPr="007C443E" w14:paraId="31D5A4B8" w14:textId="77777777" w:rsidTr="00944D6E">
        <w:trPr>
          <w:trHeight w:val="300"/>
        </w:trPr>
        <w:tc>
          <w:tcPr>
            <w:tcW w:w="960" w:type="dxa"/>
            <w:noWrap/>
            <w:hideMark/>
          </w:tcPr>
          <w:p w14:paraId="4B93213B" w14:textId="77777777" w:rsidR="007C443E" w:rsidRPr="007C443E" w:rsidRDefault="007C443E" w:rsidP="00944D6E">
            <w:pPr>
              <w:jc w:val="center"/>
            </w:pPr>
            <w:r w:rsidRPr="007C443E">
              <w:t>148</w:t>
            </w:r>
          </w:p>
        </w:tc>
        <w:tc>
          <w:tcPr>
            <w:tcW w:w="2635" w:type="dxa"/>
            <w:noWrap/>
            <w:hideMark/>
          </w:tcPr>
          <w:p w14:paraId="666EC0DA" w14:textId="77777777" w:rsidR="007C443E" w:rsidRPr="007C443E" w:rsidRDefault="007C443E" w:rsidP="00944D6E">
            <w:pPr>
              <w:jc w:val="center"/>
            </w:pPr>
            <w:r w:rsidRPr="007C443E">
              <w:t>0.19</w:t>
            </w:r>
          </w:p>
        </w:tc>
        <w:tc>
          <w:tcPr>
            <w:tcW w:w="1080" w:type="dxa"/>
            <w:noWrap/>
            <w:hideMark/>
          </w:tcPr>
          <w:p w14:paraId="41E96507" w14:textId="77777777" w:rsidR="007C443E" w:rsidRPr="007C443E" w:rsidRDefault="007C443E" w:rsidP="00944D6E">
            <w:pPr>
              <w:jc w:val="center"/>
            </w:pPr>
            <w:r w:rsidRPr="007C443E">
              <w:t>0.04</w:t>
            </w:r>
          </w:p>
        </w:tc>
      </w:tr>
      <w:tr w:rsidR="007C443E" w:rsidRPr="007C443E" w14:paraId="28B5F342" w14:textId="77777777" w:rsidTr="00944D6E">
        <w:trPr>
          <w:trHeight w:val="300"/>
        </w:trPr>
        <w:tc>
          <w:tcPr>
            <w:tcW w:w="960" w:type="dxa"/>
            <w:noWrap/>
            <w:hideMark/>
          </w:tcPr>
          <w:p w14:paraId="6C1D0540" w14:textId="77777777" w:rsidR="007C443E" w:rsidRPr="007C443E" w:rsidRDefault="007C443E" w:rsidP="00944D6E">
            <w:pPr>
              <w:jc w:val="center"/>
            </w:pPr>
            <w:r w:rsidRPr="007C443E">
              <w:t>149</w:t>
            </w:r>
          </w:p>
        </w:tc>
        <w:tc>
          <w:tcPr>
            <w:tcW w:w="2635" w:type="dxa"/>
            <w:noWrap/>
            <w:hideMark/>
          </w:tcPr>
          <w:p w14:paraId="305F635C" w14:textId="77777777" w:rsidR="007C443E" w:rsidRPr="007C443E" w:rsidRDefault="007C443E" w:rsidP="00944D6E">
            <w:pPr>
              <w:jc w:val="center"/>
            </w:pPr>
            <w:r w:rsidRPr="007C443E">
              <w:t>0.20</w:t>
            </w:r>
          </w:p>
        </w:tc>
        <w:tc>
          <w:tcPr>
            <w:tcW w:w="1080" w:type="dxa"/>
            <w:noWrap/>
            <w:hideMark/>
          </w:tcPr>
          <w:p w14:paraId="567384AE" w14:textId="77777777" w:rsidR="007C443E" w:rsidRPr="007C443E" w:rsidRDefault="007C443E" w:rsidP="00944D6E">
            <w:pPr>
              <w:jc w:val="center"/>
            </w:pPr>
            <w:r w:rsidRPr="007C443E">
              <w:t>0.04</w:t>
            </w:r>
          </w:p>
        </w:tc>
      </w:tr>
      <w:tr w:rsidR="007C443E" w:rsidRPr="007C443E" w14:paraId="3529B3FA" w14:textId="77777777" w:rsidTr="00944D6E">
        <w:trPr>
          <w:trHeight w:val="300"/>
        </w:trPr>
        <w:tc>
          <w:tcPr>
            <w:tcW w:w="960" w:type="dxa"/>
            <w:noWrap/>
            <w:hideMark/>
          </w:tcPr>
          <w:p w14:paraId="674201F7" w14:textId="77777777" w:rsidR="007C443E" w:rsidRPr="007C443E" w:rsidRDefault="007C443E" w:rsidP="00944D6E">
            <w:pPr>
              <w:jc w:val="center"/>
            </w:pPr>
            <w:r w:rsidRPr="007C443E">
              <w:t>150</w:t>
            </w:r>
          </w:p>
        </w:tc>
        <w:tc>
          <w:tcPr>
            <w:tcW w:w="2635" w:type="dxa"/>
            <w:noWrap/>
            <w:hideMark/>
          </w:tcPr>
          <w:p w14:paraId="6A525C82" w14:textId="77777777" w:rsidR="007C443E" w:rsidRPr="007C443E" w:rsidRDefault="007C443E" w:rsidP="00944D6E">
            <w:pPr>
              <w:jc w:val="center"/>
            </w:pPr>
            <w:r w:rsidRPr="007C443E">
              <w:t>0.19</w:t>
            </w:r>
          </w:p>
        </w:tc>
        <w:tc>
          <w:tcPr>
            <w:tcW w:w="1080" w:type="dxa"/>
            <w:noWrap/>
            <w:hideMark/>
          </w:tcPr>
          <w:p w14:paraId="74B3EA20" w14:textId="77777777" w:rsidR="007C443E" w:rsidRPr="007C443E" w:rsidRDefault="007C443E" w:rsidP="00944D6E">
            <w:pPr>
              <w:jc w:val="center"/>
            </w:pPr>
            <w:r w:rsidRPr="007C443E">
              <w:t>0.04</w:t>
            </w:r>
          </w:p>
        </w:tc>
      </w:tr>
      <w:tr w:rsidR="007C443E" w:rsidRPr="007C443E" w14:paraId="759C06E0" w14:textId="77777777" w:rsidTr="00944D6E">
        <w:trPr>
          <w:trHeight w:val="300"/>
        </w:trPr>
        <w:tc>
          <w:tcPr>
            <w:tcW w:w="960" w:type="dxa"/>
            <w:noWrap/>
            <w:hideMark/>
          </w:tcPr>
          <w:p w14:paraId="1BEA5C75" w14:textId="77777777" w:rsidR="007C443E" w:rsidRPr="007C443E" w:rsidRDefault="007C443E" w:rsidP="00944D6E">
            <w:pPr>
              <w:jc w:val="center"/>
            </w:pPr>
            <w:r w:rsidRPr="007C443E">
              <w:t>151</w:t>
            </w:r>
          </w:p>
        </w:tc>
        <w:tc>
          <w:tcPr>
            <w:tcW w:w="2635" w:type="dxa"/>
            <w:noWrap/>
            <w:hideMark/>
          </w:tcPr>
          <w:p w14:paraId="08E9B7CB" w14:textId="77777777" w:rsidR="007C443E" w:rsidRPr="007C443E" w:rsidRDefault="007C443E" w:rsidP="00944D6E">
            <w:pPr>
              <w:jc w:val="center"/>
            </w:pPr>
            <w:r w:rsidRPr="007C443E">
              <w:t>0.19</w:t>
            </w:r>
          </w:p>
        </w:tc>
        <w:tc>
          <w:tcPr>
            <w:tcW w:w="1080" w:type="dxa"/>
            <w:noWrap/>
            <w:hideMark/>
          </w:tcPr>
          <w:p w14:paraId="093C9E92" w14:textId="77777777" w:rsidR="007C443E" w:rsidRPr="007C443E" w:rsidRDefault="007C443E" w:rsidP="00944D6E">
            <w:pPr>
              <w:jc w:val="center"/>
            </w:pPr>
            <w:r w:rsidRPr="007C443E">
              <w:t>0.04</w:t>
            </w:r>
          </w:p>
        </w:tc>
      </w:tr>
      <w:tr w:rsidR="007C443E" w:rsidRPr="007C443E" w14:paraId="0CEB0A1D" w14:textId="77777777" w:rsidTr="00944D6E">
        <w:trPr>
          <w:trHeight w:val="300"/>
        </w:trPr>
        <w:tc>
          <w:tcPr>
            <w:tcW w:w="960" w:type="dxa"/>
            <w:noWrap/>
            <w:hideMark/>
          </w:tcPr>
          <w:p w14:paraId="7DC0B648" w14:textId="77777777" w:rsidR="007C443E" w:rsidRPr="007C443E" w:rsidRDefault="007C443E" w:rsidP="00944D6E">
            <w:pPr>
              <w:jc w:val="center"/>
            </w:pPr>
            <w:r w:rsidRPr="007C443E">
              <w:t>152</w:t>
            </w:r>
          </w:p>
        </w:tc>
        <w:tc>
          <w:tcPr>
            <w:tcW w:w="2635" w:type="dxa"/>
            <w:noWrap/>
            <w:hideMark/>
          </w:tcPr>
          <w:p w14:paraId="651DF28C" w14:textId="77777777" w:rsidR="007C443E" w:rsidRPr="007C443E" w:rsidRDefault="007C443E" w:rsidP="00944D6E">
            <w:pPr>
              <w:jc w:val="center"/>
            </w:pPr>
            <w:r w:rsidRPr="007C443E">
              <w:t>0.19</w:t>
            </w:r>
          </w:p>
        </w:tc>
        <w:tc>
          <w:tcPr>
            <w:tcW w:w="1080" w:type="dxa"/>
            <w:noWrap/>
            <w:hideMark/>
          </w:tcPr>
          <w:p w14:paraId="48EED195" w14:textId="77777777" w:rsidR="007C443E" w:rsidRPr="007C443E" w:rsidRDefault="007C443E" w:rsidP="00944D6E">
            <w:pPr>
              <w:jc w:val="center"/>
            </w:pPr>
            <w:r w:rsidRPr="007C443E">
              <w:t>0.04</w:t>
            </w:r>
          </w:p>
        </w:tc>
      </w:tr>
      <w:tr w:rsidR="007C443E" w:rsidRPr="007C443E" w14:paraId="0BC1D125" w14:textId="77777777" w:rsidTr="00944D6E">
        <w:trPr>
          <w:trHeight w:val="300"/>
        </w:trPr>
        <w:tc>
          <w:tcPr>
            <w:tcW w:w="960" w:type="dxa"/>
            <w:noWrap/>
            <w:hideMark/>
          </w:tcPr>
          <w:p w14:paraId="2FEFAADD" w14:textId="77777777" w:rsidR="007C443E" w:rsidRPr="007C443E" w:rsidRDefault="007C443E" w:rsidP="00944D6E">
            <w:pPr>
              <w:jc w:val="center"/>
            </w:pPr>
            <w:r w:rsidRPr="007C443E">
              <w:t>153</w:t>
            </w:r>
          </w:p>
        </w:tc>
        <w:tc>
          <w:tcPr>
            <w:tcW w:w="2635" w:type="dxa"/>
            <w:noWrap/>
            <w:hideMark/>
          </w:tcPr>
          <w:p w14:paraId="187AC032" w14:textId="77777777" w:rsidR="007C443E" w:rsidRPr="007C443E" w:rsidRDefault="007C443E" w:rsidP="00944D6E">
            <w:pPr>
              <w:jc w:val="center"/>
            </w:pPr>
            <w:r w:rsidRPr="007C443E">
              <w:t>0.19</w:t>
            </w:r>
          </w:p>
        </w:tc>
        <w:tc>
          <w:tcPr>
            <w:tcW w:w="1080" w:type="dxa"/>
            <w:noWrap/>
            <w:hideMark/>
          </w:tcPr>
          <w:p w14:paraId="382C04D2" w14:textId="77777777" w:rsidR="007C443E" w:rsidRPr="007C443E" w:rsidRDefault="007C443E" w:rsidP="00944D6E">
            <w:pPr>
              <w:jc w:val="center"/>
            </w:pPr>
            <w:r w:rsidRPr="007C443E">
              <w:t>0.04</w:t>
            </w:r>
          </w:p>
        </w:tc>
      </w:tr>
      <w:tr w:rsidR="007C443E" w:rsidRPr="007C443E" w14:paraId="6B3A01E1" w14:textId="77777777" w:rsidTr="00944D6E">
        <w:trPr>
          <w:trHeight w:val="300"/>
        </w:trPr>
        <w:tc>
          <w:tcPr>
            <w:tcW w:w="960" w:type="dxa"/>
            <w:noWrap/>
            <w:hideMark/>
          </w:tcPr>
          <w:p w14:paraId="25813EA7" w14:textId="77777777" w:rsidR="007C443E" w:rsidRPr="007C443E" w:rsidRDefault="007C443E" w:rsidP="00944D6E">
            <w:pPr>
              <w:jc w:val="center"/>
            </w:pPr>
            <w:r w:rsidRPr="007C443E">
              <w:t>154</w:t>
            </w:r>
          </w:p>
        </w:tc>
        <w:tc>
          <w:tcPr>
            <w:tcW w:w="2635" w:type="dxa"/>
            <w:noWrap/>
            <w:hideMark/>
          </w:tcPr>
          <w:p w14:paraId="6A4D47B6" w14:textId="77777777" w:rsidR="007C443E" w:rsidRPr="007C443E" w:rsidRDefault="007C443E" w:rsidP="00944D6E">
            <w:pPr>
              <w:jc w:val="center"/>
            </w:pPr>
            <w:r w:rsidRPr="007C443E">
              <w:t>0.18</w:t>
            </w:r>
          </w:p>
        </w:tc>
        <w:tc>
          <w:tcPr>
            <w:tcW w:w="1080" w:type="dxa"/>
            <w:noWrap/>
            <w:hideMark/>
          </w:tcPr>
          <w:p w14:paraId="31C4F00D" w14:textId="77777777" w:rsidR="007C443E" w:rsidRPr="007C443E" w:rsidRDefault="007C443E" w:rsidP="00944D6E">
            <w:pPr>
              <w:jc w:val="center"/>
            </w:pPr>
            <w:r w:rsidRPr="007C443E">
              <w:t>0.05</w:t>
            </w:r>
          </w:p>
        </w:tc>
      </w:tr>
      <w:tr w:rsidR="007C443E" w:rsidRPr="007C443E" w14:paraId="1E2B955A" w14:textId="77777777" w:rsidTr="00944D6E">
        <w:trPr>
          <w:trHeight w:val="300"/>
        </w:trPr>
        <w:tc>
          <w:tcPr>
            <w:tcW w:w="960" w:type="dxa"/>
            <w:noWrap/>
            <w:hideMark/>
          </w:tcPr>
          <w:p w14:paraId="2B6708CE" w14:textId="77777777" w:rsidR="007C443E" w:rsidRPr="007C443E" w:rsidRDefault="007C443E" w:rsidP="00944D6E">
            <w:pPr>
              <w:jc w:val="center"/>
            </w:pPr>
            <w:r w:rsidRPr="007C443E">
              <w:t>155</w:t>
            </w:r>
          </w:p>
        </w:tc>
        <w:tc>
          <w:tcPr>
            <w:tcW w:w="2635" w:type="dxa"/>
            <w:noWrap/>
            <w:hideMark/>
          </w:tcPr>
          <w:p w14:paraId="2AC98840" w14:textId="77777777" w:rsidR="007C443E" w:rsidRPr="007C443E" w:rsidRDefault="007C443E" w:rsidP="00944D6E">
            <w:pPr>
              <w:jc w:val="center"/>
            </w:pPr>
            <w:r w:rsidRPr="007C443E">
              <w:t>0.15</w:t>
            </w:r>
          </w:p>
        </w:tc>
        <w:tc>
          <w:tcPr>
            <w:tcW w:w="1080" w:type="dxa"/>
            <w:noWrap/>
            <w:hideMark/>
          </w:tcPr>
          <w:p w14:paraId="107CC8AF" w14:textId="77777777" w:rsidR="007C443E" w:rsidRPr="007C443E" w:rsidRDefault="007C443E" w:rsidP="00944D6E">
            <w:pPr>
              <w:jc w:val="center"/>
            </w:pPr>
            <w:r w:rsidRPr="007C443E">
              <w:t>0.05</w:t>
            </w:r>
          </w:p>
        </w:tc>
      </w:tr>
      <w:tr w:rsidR="007C443E" w:rsidRPr="007C443E" w14:paraId="458496C9" w14:textId="77777777" w:rsidTr="00944D6E">
        <w:trPr>
          <w:trHeight w:val="300"/>
        </w:trPr>
        <w:tc>
          <w:tcPr>
            <w:tcW w:w="960" w:type="dxa"/>
            <w:noWrap/>
            <w:hideMark/>
          </w:tcPr>
          <w:p w14:paraId="090D64E2" w14:textId="77777777" w:rsidR="007C443E" w:rsidRPr="007C443E" w:rsidRDefault="007C443E" w:rsidP="00944D6E">
            <w:pPr>
              <w:jc w:val="center"/>
            </w:pPr>
            <w:r w:rsidRPr="007C443E">
              <w:t>156</w:t>
            </w:r>
          </w:p>
        </w:tc>
        <w:tc>
          <w:tcPr>
            <w:tcW w:w="2635" w:type="dxa"/>
            <w:noWrap/>
            <w:hideMark/>
          </w:tcPr>
          <w:p w14:paraId="61E3D4A4" w14:textId="77777777" w:rsidR="007C443E" w:rsidRPr="007C443E" w:rsidRDefault="007C443E" w:rsidP="00944D6E">
            <w:pPr>
              <w:jc w:val="center"/>
            </w:pPr>
            <w:r w:rsidRPr="007C443E">
              <w:t>0.14</w:t>
            </w:r>
          </w:p>
        </w:tc>
        <w:tc>
          <w:tcPr>
            <w:tcW w:w="1080" w:type="dxa"/>
            <w:noWrap/>
            <w:hideMark/>
          </w:tcPr>
          <w:p w14:paraId="7C618DA9" w14:textId="77777777" w:rsidR="007C443E" w:rsidRPr="007C443E" w:rsidRDefault="007C443E" w:rsidP="00944D6E">
            <w:pPr>
              <w:jc w:val="center"/>
            </w:pPr>
            <w:r w:rsidRPr="007C443E">
              <w:t>0.05</w:t>
            </w:r>
          </w:p>
        </w:tc>
      </w:tr>
      <w:tr w:rsidR="007C443E" w:rsidRPr="007C443E" w14:paraId="767B60FE" w14:textId="77777777" w:rsidTr="00944D6E">
        <w:trPr>
          <w:trHeight w:val="300"/>
        </w:trPr>
        <w:tc>
          <w:tcPr>
            <w:tcW w:w="960" w:type="dxa"/>
            <w:noWrap/>
            <w:hideMark/>
          </w:tcPr>
          <w:p w14:paraId="0A9989BE" w14:textId="77777777" w:rsidR="007C443E" w:rsidRPr="007C443E" w:rsidRDefault="007C443E" w:rsidP="00944D6E">
            <w:pPr>
              <w:jc w:val="center"/>
            </w:pPr>
            <w:r w:rsidRPr="007C443E">
              <w:t>157</w:t>
            </w:r>
          </w:p>
        </w:tc>
        <w:tc>
          <w:tcPr>
            <w:tcW w:w="2635" w:type="dxa"/>
            <w:noWrap/>
            <w:hideMark/>
          </w:tcPr>
          <w:p w14:paraId="3F460701" w14:textId="77777777" w:rsidR="007C443E" w:rsidRPr="007C443E" w:rsidRDefault="007C443E" w:rsidP="00944D6E">
            <w:pPr>
              <w:jc w:val="center"/>
            </w:pPr>
            <w:r w:rsidRPr="007C443E">
              <w:t>0.12</w:t>
            </w:r>
          </w:p>
        </w:tc>
        <w:tc>
          <w:tcPr>
            <w:tcW w:w="1080" w:type="dxa"/>
            <w:noWrap/>
            <w:hideMark/>
          </w:tcPr>
          <w:p w14:paraId="7C87880D" w14:textId="77777777" w:rsidR="007C443E" w:rsidRPr="007C443E" w:rsidRDefault="007C443E" w:rsidP="00944D6E">
            <w:pPr>
              <w:jc w:val="center"/>
            </w:pPr>
            <w:r w:rsidRPr="007C443E">
              <w:t>0.04</w:t>
            </w:r>
          </w:p>
        </w:tc>
      </w:tr>
      <w:tr w:rsidR="007C443E" w:rsidRPr="007C443E" w14:paraId="0FEC53D7" w14:textId="77777777" w:rsidTr="00944D6E">
        <w:trPr>
          <w:trHeight w:val="300"/>
        </w:trPr>
        <w:tc>
          <w:tcPr>
            <w:tcW w:w="960" w:type="dxa"/>
            <w:noWrap/>
            <w:hideMark/>
          </w:tcPr>
          <w:p w14:paraId="7644DD4B" w14:textId="77777777" w:rsidR="007C443E" w:rsidRPr="007C443E" w:rsidRDefault="007C443E" w:rsidP="00944D6E">
            <w:pPr>
              <w:jc w:val="center"/>
            </w:pPr>
            <w:r w:rsidRPr="007C443E">
              <w:t>158</w:t>
            </w:r>
          </w:p>
        </w:tc>
        <w:tc>
          <w:tcPr>
            <w:tcW w:w="2635" w:type="dxa"/>
            <w:noWrap/>
            <w:hideMark/>
          </w:tcPr>
          <w:p w14:paraId="4AEA6B2D" w14:textId="77777777" w:rsidR="007C443E" w:rsidRPr="007C443E" w:rsidRDefault="007C443E" w:rsidP="00944D6E">
            <w:pPr>
              <w:jc w:val="center"/>
            </w:pPr>
            <w:r w:rsidRPr="007C443E">
              <w:t>0.13</w:t>
            </w:r>
          </w:p>
        </w:tc>
        <w:tc>
          <w:tcPr>
            <w:tcW w:w="1080" w:type="dxa"/>
            <w:noWrap/>
            <w:hideMark/>
          </w:tcPr>
          <w:p w14:paraId="1E1E6A9A" w14:textId="77777777" w:rsidR="007C443E" w:rsidRPr="007C443E" w:rsidRDefault="007C443E" w:rsidP="00944D6E">
            <w:pPr>
              <w:jc w:val="center"/>
            </w:pPr>
            <w:r w:rsidRPr="007C443E">
              <w:t>0.03</w:t>
            </w:r>
          </w:p>
        </w:tc>
      </w:tr>
      <w:tr w:rsidR="007C443E" w:rsidRPr="007C443E" w14:paraId="4E9BA429" w14:textId="77777777" w:rsidTr="00944D6E">
        <w:trPr>
          <w:trHeight w:val="300"/>
        </w:trPr>
        <w:tc>
          <w:tcPr>
            <w:tcW w:w="960" w:type="dxa"/>
            <w:noWrap/>
            <w:hideMark/>
          </w:tcPr>
          <w:p w14:paraId="785913ED" w14:textId="77777777" w:rsidR="007C443E" w:rsidRPr="007C443E" w:rsidRDefault="007C443E" w:rsidP="00944D6E">
            <w:pPr>
              <w:jc w:val="center"/>
            </w:pPr>
            <w:r w:rsidRPr="007C443E">
              <w:t>159</w:t>
            </w:r>
          </w:p>
        </w:tc>
        <w:tc>
          <w:tcPr>
            <w:tcW w:w="2635" w:type="dxa"/>
            <w:noWrap/>
            <w:hideMark/>
          </w:tcPr>
          <w:p w14:paraId="0C5E6D7A" w14:textId="77777777" w:rsidR="007C443E" w:rsidRPr="007C443E" w:rsidRDefault="007C443E" w:rsidP="00944D6E">
            <w:pPr>
              <w:jc w:val="center"/>
            </w:pPr>
            <w:r w:rsidRPr="007C443E">
              <w:t>0.14</w:t>
            </w:r>
          </w:p>
        </w:tc>
        <w:tc>
          <w:tcPr>
            <w:tcW w:w="1080" w:type="dxa"/>
            <w:noWrap/>
            <w:hideMark/>
          </w:tcPr>
          <w:p w14:paraId="1D9A96E5" w14:textId="77777777" w:rsidR="007C443E" w:rsidRPr="007C443E" w:rsidRDefault="007C443E" w:rsidP="00944D6E">
            <w:pPr>
              <w:jc w:val="center"/>
            </w:pPr>
            <w:r w:rsidRPr="007C443E">
              <w:t>0.03</w:t>
            </w:r>
          </w:p>
        </w:tc>
      </w:tr>
      <w:tr w:rsidR="007C443E" w:rsidRPr="007C443E" w14:paraId="2494D73F" w14:textId="77777777" w:rsidTr="00944D6E">
        <w:trPr>
          <w:trHeight w:val="300"/>
        </w:trPr>
        <w:tc>
          <w:tcPr>
            <w:tcW w:w="960" w:type="dxa"/>
            <w:noWrap/>
            <w:hideMark/>
          </w:tcPr>
          <w:p w14:paraId="43F591FC" w14:textId="77777777" w:rsidR="007C443E" w:rsidRPr="007C443E" w:rsidRDefault="007C443E" w:rsidP="00944D6E">
            <w:pPr>
              <w:jc w:val="center"/>
            </w:pPr>
            <w:r w:rsidRPr="007C443E">
              <w:t>160</w:t>
            </w:r>
          </w:p>
        </w:tc>
        <w:tc>
          <w:tcPr>
            <w:tcW w:w="2635" w:type="dxa"/>
            <w:noWrap/>
            <w:hideMark/>
          </w:tcPr>
          <w:p w14:paraId="3EEE4943" w14:textId="77777777" w:rsidR="007C443E" w:rsidRPr="007C443E" w:rsidRDefault="007C443E" w:rsidP="00944D6E">
            <w:pPr>
              <w:jc w:val="center"/>
            </w:pPr>
            <w:r w:rsidRPr="007C443E">
              <w:t>0.20</w:t>
            </w:r>
          </w:p>
        </w:tc>
        <w:tc>
          <w:tcPr>
            <w:tcW w:w="1080" w:type="dxa"/>
            <w:noWrap/>
            <w:hideMark/>
          </w:tcPr>
          <w:p w14:paraId="567D6B93" w14:textId="77777777" w:rsidR="007C443E" w:rsidRPr="007C443E" w:rsidRDefault="007C443E" w:rsidP="00944D6E">
            <w:pPr>
              <w:jc w:val="center"/>
            </w:pPr>
            <w:r w:rsidRPr="007C443E">
              <w:t>0.04</w:t>
            </w:r>
          </w:p>
        </w:tc>
      </w:tr>
      <w:tr w:rsidR="007C443E" w:rsidRPr="007C443E" w14:paraId="40C07999" w14:textId="77777777" w:rsidTr="00944D6E">
        <w:trPr>
          <w:trHeight w:val="300"/>
        </w:trPr>
        <w:tc>
          <w:tcPr>
            <w:tcW w:w="960" w:type="dxa"/>
            <w:noWrap/>
            <w:hideMark/>
          </w:tcPr>
          <w:p w14:paraId="7D12547D" w14:textId="77777777" w:rsidR="007C443E" w:rsidRPr="007C443E" w:rsidRDefault="007C443E" w:rsidP="00944D6E">
            <w:pPr>
              <w:jc w:val="center"/>
            </w:pPr>
            <w:r w:rsidRPr="007C443E">
              <w:t>161</w:t>
            </w:r>
          </w:p>
        </w:tc>
        <w:tc>
          <w:tcPr>
            <w:tcW w:w="2635" w:type="dxa"/>
            <w:noWrap/>
            <w:hideMark/>
          </w:tcPr>
          <w:p w14:paraId="43403FFD" w14:textId="77777777" w:rsidR="007C443E" w:rsidRPr="007C443E" w:rsidRDefault="007C443E" w:rsidP="00944D6E">
            <w:pPr>
              <w:jc w:val="center"/>
            </w:pPr>
            <w:r w:rsidRPr="007C443E">
              <w:t>0.27</w:t>
            </w:r>
          </w:p>
        </w:tc>
        <w:tc>
          <w:tcPr>
            <w:tcW w:w="1080" w:type="dxa"/>
            <w:noWrap/>
            <w:hideMark/>
          </w:tcPr>
          <w:p w14:paraId="12E39B10" w14:textId="77777777" w:rsidR="007C443E" w:rsidRPr="007C443E" w:rsidRDefault="007C443E" w:rsidP="00944D6E">
            <w:pPr>
              <w:jc w:val="center"/>
            </w:pPr>
            <w:r w:rsidRPr="007C443E">
              <w:t>0.04</w:t>
            </w:r>
          </w:p>
        </w:tc>
      </w:tr>
      <w:tr w:rsidR="007C443E" w:rsidRPr="007C443E" w14:paraId="00C18F6E" w14:textId="77777777" w:rsidTr="00944D6E">
        <w:trPr>
          <w:trHeight w:val="300"/>
        </w:trPr>
        <w:tc>
          <w:tcPr>
            <w:tcW w:w="960" w:type="dxa"/>
            <w:noWrap/>
            <w:hideMark/>
          </w:tcPr>
          <w:p w14:paraId="3305B2AE" w14:textId="77777777" w:rsidR="007C443E" w:rsidRPr="007C443E" w:rsidRDefault="007C443E" w:rsidP="00944D6E">
            <w:pPr>
              <w:jc w:val="center"/>
            </w:pPr>
            <w:r w:rsidRPr="007C443E">
              <w:t>162</w:t>
            </w:r>
          </w:p>
        </w:tc>
        <w:tc>
          <w:tcPr>
            <w:tcW w:w="2635" w:type="dxa"/>
            <w:noWrap/>
            <w:hideMark/>
          </w:tcPr>
          <w:p w14:paraId="7CA49DB7" w14:textId="77777777" w:rsidR="007C443E" w:rsidRPr="007C443E" w:rsidRDefault="007C443E" w:rsidP="00944D6E">
            <w:pPr>
              <w:jc w:val="center"/>
            </w:pPr>
            <w:r w:rsidRPr="007C443E">
              <w:t>0.28</w:t>
            </w:r>
          </w:p>
        </w:tc>
        <w:tc>
          <w:tcPr>
            <w:tcW w:w="1080" w:type="dxa"/>
            <w:noWrap/>
            <w:hideMark/>
          </w:tcPr>
          <w:p w14:paraId="524373E2" w14:textId="77777777" w:rsidR="007C443E" w:rsidRPr="007C443E" w:rsidRDefault="007C443E" w:rsidP="00944D6E">
            <w:pPr>
              <w:jc w:val="center"/>
            </w:pPr>
            <w:r w:rsidRPr="007C443E">
              <w:t>0.04</w:t>
            </w:r>
          </w:p>
        </w:tc>
      </w:tr>
      <w:tr w:rsidR="007C443E" w:rsidRPr="007C443E" w14:paraId="3AF239D1" w14:textId="77777777" w:rsidTr="00944D6E">
        <w:trPr>
          <w:trHeight w:val="300"/>
        </w:trPr>
        <w:tc>
          <w:tcPr>
            <w:tcW w:w="960" w:type="dxa"/>
            <w:noWrap/>
            <w:hideMark/>
          </w:tcPr>
          <w:p w14:paraId="1CA818C6" w14:textId="77777777" w:rsidR="007C443E" w:rsidRPr="007C443E" w:rsidRDefault="007C443E" w:rsidP="00944D6E">
            <w:pPr>
              <w:jc w:val="center"/>
            </w:pPr>
            <w:r w:rsidRPr="007C443E">
              <w:t>163</w:t>
            </w:r>
          </w:p>
        </w:tc>
        <w:tc>
          <w:tcPr>
            <w:tcW w:w="2635" w:type="dxa"/>
            <w:noWrap/>
            <w:hideMark/>
          </w:tcPr>
          <w:p w14:paraId="77CB250A" w14:textId="77777777" w:rsidR="007C443E" w:rsidRPr="007C443E" w:rsidRDefault="007C443E" w:rsidP="00944D6E">
            <w:pPr>
              <w:jc w:val="center"/>
            </w:pPr>
            <w:r w:rsidRPr="007C443E">
              <w:t>0.28</w:t>
            </w:r>
          </w:p>
        </w:tc>
        <w:tc>
          <w:tcPr>
            <w:tcW w:w="1080" w:type="dxa"/>
            <w:noWrap/>
            <w:hideMark/>
          </w:tcPr>
          <w:p w14:paraId="4758F66B" w14:textId="77777777" w:rsidR="007C443E" w:rsidRPr="007C443E" w:rsidRDefault="007C443E" w:rsidP="00944D6E">
            <w:pPr>
              <w:jc w:val="center"/>
            </w:pPr>
            <w:r w:rsidRPr="007C443E">
              <w:t>0.04</w:t>
            </w:r>
          </w:p>
        </w:tc>
      </w:tr>
      <w:tr w:rsidR="007C443E" w:rsidRPr="007C443E" w14:paraId="5819D735" w14:textId="77777777" w:rsidTr="00944D6E">
        <w:trPr>
          <w:trHeight w:val="300"/>
        </w:trPr>
        <w:tc>
          <w:tcPr>
            <w:tcW w:w="960" w:type="dxa"/>
            <w:noWrap/>
            <w:hideMark/>
          </w:tcPr>
          <w:p w14:paraId="79A0E3AF" w14:textId="77777777" w:rsidR="007C443E" w:rsidRPr="007C443E" w:rsidRDefault="007C443E" w:rsidP="00944D6E">
            <w:pPr>
              <w:jc w:val="center"/>
            </w:pPr>
            <w:r w:rsidRPr="007C443E">
              <w:t>164</w:t>
            </w:r>
          </w:p>
        </w:tc>
        <w:tc>
          <w:tcPr>
            <w:tcW w:w="2635" w:type="dxa"/>
            <w:noWrap/>
            <w:hideMark/>
          </w:tcPr>
          <w:p w14:paraId="2C4BABD5" w14:textId="77777777" w:rsidR="007C443E" w:rsidRPr="007C443E" w:rsidRDefault="007C443E" w:rsidP="00944D6E">
            <w:pPr>
              <w:jc w:val="center"/>
            </w:pPr>
            <w:r w:rsidRPr="007C443E">
              <w:t>0.28</w:t>
            </w:r>
          </w:p>
        </w:tc>
        <w:tc>
          <w:tcPr>
            <w:tcW w:w="1080" w:type="dxa"/>
            <w:noWrap/>
            <w:hideMark/>
          </w:tcPr>
          <w:p w14:paraId="6E0BDC93" w14:textId="77777777" w:rsidR="007C443E" w:rsidRPr="007C443E" w:rsidRDefault="007C443E" w:rsidP="00944D6E">
            <w:pPr>
              <w:jc w:val="center"/>
            </w:pPr>
            <w:r w:rsidRPr="007C443E">
              <w:t>0.03</w:t>
            </w:r>
          </w:p>
        </w:tc>
      </w:tr>
      <w:tr w:rsidR="007C443E" w:rsidRPr="007C443E" w14:paraId="774E7421" w14:textId="77777777" w:rsidTr="00944D6E">
        <w:trPr>
          <w:trHeight w:val="300"/>
        </w:trPr>
        <w:tc>
          <w:tcPr>
            <w:tcW w:w="960" w:type="dxa"/>
            <w:noWrap/>
            <w:hideMark/>
          </w:tcPr>
          <w:p w14:paraId="7261E3FE" w14:textId="77777777" w:rsidR="007C443E" w:rsidRPr="007C443E" w:rsidRDefault="007C443E" w:rsidP="00944D6E">
            <w:pPr>
              <w:jc w:val="center"/>
            </w:pPr>
            <w:r w:rsidRPr="007C443E">
              <w:t>165</w:t>
            </w:r>
          </w:p>
        </w:tc>
        <w:tc>
          <w:tcPr>
            <w:tcW w:w="2635" w:type="dxa"/>
            <w:noWrap/>
            <w:hideMark/>
          </w:tcPr>
          <w:p w14:paraId="30747C03" w14:textId="77777777" w:rsidR="007C443E" w:rsidRPr="007C443E" w:rsidRDefault="007C443E" w:rsidP="00944D6E">
            <w:pPr>
              <w:jc w:val="center"/>
            </w:pPr>
            <w:r w:rsidRPr="007C443E">
              <w:t>0.27</w:t>
            </w:r>
          </w:p>
        </w:tc>
        <w:tc>
          <w:tcPr>
            <w:tcW w:w="1080" w:type="dxa"/>
            <w:noWrap/>
            <w:hideMark/>
          </w:tcPr>
          <w:p w14:paraId="7FC658ED" w14:textId="77777777" w:rsidR="007C443E" w:rsidRPr="007C443E" w:rsidRDefault="007C443E" w:rsidP="00944D6E">
            <w:pPr>
              <w:jc w:val="center"/>
            </w:pPr>
            <w:r w:rsidRPr="007C443E">
              <w:t>0.03</w:t>
            </w:r>
          </w:p>
        </w:tc>
      </w:tr>
      <w:tr w:rsidR="007C443E" w:rsidRPr="007C443E" w14:paraId="25EE1BA4" w14:textId="77777777" w:rsidTr="00944D6E">
        <w:trPr>
          <w:trHeight w:val="300"/>
        </w:trPr>
        <w:tc>
          <w:tcPr>
            <w:tcW w:w="960" w:type="dxa"/>
            <w:noWrap/>
            <w:hideMark/>
          </w:tcPr>
          <w:p w14:paraId="17CA15E5" w14:textId="77777777" w:rsidR="007C443E" w:rsidRPr="007C443E" w:rsidRDefault="007C443E" w:rsidP="00944D6E">
            <w:pPr>
              <w:jc w:val="center"/>
            </w:pPr>
            <w:r w:rsidRPr="007C443E">
              <w:t>166</w:t>
            </w:r>
          </w:p>
        </w:tc>
        <w:tc>
          <w:tcPr>
            <w:tcW w:w="2635" w:type="dxa"/>
            <w:noWrap/>
            <w:hideMark/>
          </w:tcPr>
          <w:p w14:paraId="3EB6A811" w14:textId="77777777" w:rsidR="007C443E" w:rsidRPr="007C443E" w:rsidRDefault="007C443E" w:rsidP="00944D6E">
            <w:pPr>
              <w:jc w:val="center"/>
            </w:pPr>
            <w:r w:rsidRPr="007C443E">
              <w:t>0.27</w:t>
            </w:r>
          </w:p>
        </w:tc>
        <w:tc>
          <w:tcPr>
            <w:tcW w:w="1080" w:type="dxa"/>
            <w:noWrap/>
            <w:hideMark/>
          </w:tcPr>
          <w:p w14:paraId="005A5EA9" w14:textId="77777777" w:rsidR="007C443E" w:rsidRPr="007C443E" w:rsidRDefault="007C443E" w:rsidP="00944D6E">
            <w:pPr>
              <w:jc w:val="center"/>
            </w:pPr>
            <w:r w:rsidRPr="007C443E">
              <w:t>0.03</w:t>
            </w:r>
          </w:p>
        </w:tc>
      </w:tr>
      <w:tr w:rsidR="007C443E" w:rsidRPr="007C443E" w14:paraId="1F8295E6" w14:textId="77777777" w:rsidTr="00944D6E">
        <w:trPr>
          <w:trHeight w:val="300"/>
        </w:trPr>
        <w:tc>
          <w:tcPr>
            <w:tcW w:w="960" w:type="dxa"/>
            <w:noWrap/>
            <w:hideMark/>
          </w:tcPr>
          <w:p w14:paraId="3AA7166E" w14:textId="77777777" w:rsidR="007C443E" w:rsidRPr="007C443E" w:rsidRDefault="007C443E" w:rsidP="00944D6E">
            <w:pPr>
              <w:jc w:val="center"/>
            </w:pPr>
            <w:r w:rsidRPr="007C443E">
              <w:t>167</w:t>
            </w:r>
          </w:p>
        </w:tc>
        <w:tc>
          <w:tcPr>
            <w:tcW w:w="2635" w:type="dxa"/>
            <w:noWrap/>
            <w:hideMark/>
          </w:tcPr>
          <w:p w14:paraId="37145680" w14:textId="77777777" w:rsidR="007C443E" w:rsidRPr="007C443E" w:rsidRDefault="007C443E" w:rsidP="00944D6E">
            <w:pPr>
              <w:jc w:val="center"/>
            </w:pPr>
            <w:r w:rsidRPr="007C443E">
              <w:t>0.27</w:t>
            </w:r>
          </w:p>
        </w:tc>
        <w:tc>
          <w:tcPr>
            <w:tcW w:w="1080" w:type="dxa"/>
            <w:noWrap/>
            <w:hideMark/>
          </w:tcPr>
          <w:p w14:paraId="22472C7E" w14:textId="77777777" w:rsidR="007C443E" w:rsidRPr="007C443E" w:rsidRDefault="007C443E" w:rsidP="00944D6E">
            <w:pPr>
              <w:jc w:val="center"/>
            </w:pPr>
            <w:r w:rsidRPr="007C443E">
              <w:t>0.03</w:t>
            </w:r>
          </w:p>
        </w:tc>
      </w:tr>
      <w:tr w:rsidR="007C443E" w:rsidRPr="007C443E" w14:paraId="4554ACB2" w14:textId="77777777" w:rsidTr="00944D6E">
        <w:trPr>
          <w:trHeight w:val="300"/>
        </w:trPr>
        <w:tc>
          <w:tcPr>
            <w:tcW w:w="960" w:type="dxa"/>
            <w:noWrap/>
            <w:hideMark/>
          </w:tcPr>
          <w:p w14:paraId="6FBD4DE7" w14:textId="77777777" w:rsidR="007C443E" w:rsidRPr="007C443E" w:rsidRDefault="007C443E" w:rsidP="00944D6E">
            <w:pPr>
              <w:jc w:val="center"/>
            </w:pPr>
            <w:r w:rsidRPr="007C443E">
              <w:t>168</w:t>
            </w:r>
          </w:p>
        </w:tc>
        <w:tc>
          <w:tcPr>
            <w:tcW w:w="2635" w:type="dxa"/>
            <w:noWrap/>
            <w:hideMark/>
          </w:tcPr>
          <w:p w14:paraId="4C627D58" w14:textId="77777777" w:rsidR="007C443E" w:rsidRPr="007C443E" w:rsidRDefault="007C443E" w:rsidP="00944D6E">
            <w:pPr>
              <w:jc w:val="center"/>
            </w:pPr>
            <w:r w:rsidRPr="007C443E">
              <w:t>0.26</w:t>
            </w:r>
          </w:p>
        </w:tc>
        <w:tc>
          <w:tcPr>
            <w:tcW w:w="1080" w:type="dxa"/>
            <w:noWrap/>
            <w:hideMark/>
          </w:tcPr>
          <w:p w14:paraId="796F7E7E" w14:textId="77777777" w:rsidR="007C443E" w:rsidRPr="007C443E" w:rsidRDefault="007C443E" w:rsidP="00944D6E">
            <w:pPr>
              <w:jc w:val="center"/>
            </w:pPr>
            <w:r w:rsidRPr="007C443E">
              <w:t>0.03</w:t>
            </w:r>
          </w:p>
        </w:tc>
      </w:tr>
      <w:tr w:rsidR="007C443E" w:rsidRPr="007C443E" w14:paraId="5E74A873" w14:textId="77777777" w:rsidTr="00944D6E">
        <w:trPr>
          <w:trHeight w:val="300"/>
        </w:trPr>
        <w:tc>
          <w:tcPr>
            <w:tcW w:w="960" w:type="dxa"/>
            <w:noWrap/>
            <w:hideMark/>
          </w:tcPr>
          <w:p w14:paraId="5C720B7E" w14:textId="77777777" w:rsidR="007C443E" w:rsidRPr="007C443E" w:rsidRDefault="007C443E" w:rsidP="00944D6E">
            <w:pPr>
              <w:jc w:val="center"/>
            </w:pPr>
            <w:r w:rsidRPr="007C443E">
              <w:t>169</w:t>
            </w:r>
          </w:p>
        </w:tc>
        <w:tc>
          <w:tcPr>
            <w:tcW w:w="2635" w:type="dxa"/>
            <w:noWrap/>
            <w:hideMark/>
          </w:tcPr>
          <w:p w14:paraId="1E2FD105" w14:textId="77777777" w:rsidR="007C443E" w:rsidRPr="007C443E" w:rsidRDefault="007C443E" w:rsidP="00944D6E">
            <w:pPr>
              <w:jc w:val="center"/>
            </w:pPr>
            <w:r w:rsidRPr="007C443E">
              <w:t>0.30</w:t>
            </w:r>
          </w:p>
        </w:tc>
        <w:tc>
          <w:tcPr>
            <w:tcW w:w="1080" w:type="dxa"/>
            <w:noWrap/>
            <w:hideMark/>
          </w:tcPr>
          <w:p w14:paraId="2B72640A" w14:textId="77777777" w:rsidR="007C443E" w:rsidRPr="007C443E" w:rsidRDefault="007C443E" w:rsidP="00944D6E">
            <w:pPr>
              <w:jc w:val="center"/>
            </w:pPr>
            <w:r w:rsidRPr="007C443E">
              <w:t>0.03</w:t>
            </w:r>
          </w:p>
        </w:tc>
      </w:tr>
      <w:tr w:rsidR="007C443E" w:rsidRPr="007C443E" w14:paraId="36E93FC3" w14:textId="77777777" w:rsidTr="00944D6E">
        <w:trPr>
          <w:trHeight w:val="300"/>
        </w:trPr>
        <w:tc>
          <w:tcPr>
            <w:tcW w:w="960" w:type="dxa"/>
            <w:noWrap/>
            <w:hideMark/>
          </w:tcPr>
          <w:p w14:paraId="3C6F354B" w14:textId="77777777" w:rsidR="007C443E" w:rsidRPr="007C443E" w:rsidRDefault="007C443E" w:rsidP="00944D6E">
            <w:pPr>
              <w:jc w:val="center"/>
            </w:pPr>
            <w:r w:rsidRPr="007C443E">
              <w:t>170</w:t>
            </w:r>
          </w:p>
        </w:tc>
        <w:tc>
          <w:tcPr>
            <w:tcW w:w="2635" w:type="dxa"/>
            <w:noWrap/>
            <w:hideMark/>
          </w:tcPr>
          <w:p w14:paraId="115C5F35" w14:textId="77777777" w:rsidR="007C443E" w:rsidRPr="007C443E" w:rsidRDefault="007C443E" w:rsidP="00944D6E">
            <w:pPr>
              <w:jc w:val="center"/>
            </w:pPr>
            <w:r w:rsidRPr="007C443E">
              <w:t>0.29</w:t>
            </w:r>
          </w:p>
        </w:tc>
        <w:tc>
          <w:tcPr>
            <w:tcW w:w="1080" w:type="dxa"/>
            <w:noWrap/>
            <w:hideMark/>
          </w:tcPr>
          <w:p w14:paraId="1FBD2961" w14:textId="77777777" w:rsidR="007C443E" w:rsidRPr="007C443E" w:rsidRDefault="007C443E" w:rsidP="00944D6E">
            <w:pPr>
              <w:jc w:val="center"/>
            </w:pPr>
            <w:r w:rsidRPr="007C443E">
              <w:t>0.03</w:t>
            </w:r>
          </w:p>
        </w:tc>
      </w:tr>
      <w:tr w:rsidR="007C443E" w:rsidRPr="007C443E" w14:paraId="5D8AD111" w14:textId="77777777" w:rsidTr="00944D6E">
        <w:trPr>
          <w:trHeight w:val="300"/>
        </w:trPr>
        <w:tc>
          <w:tcPr>
            <w:tcW w:w="960" w:type="dxa"/>
            <w:noWrap/>
            <w:hideMark/>
          </w:tcPr>
          <w:p w14:paraId="2D3FE74B" w14:textId="77777777" w:rsidR="007C443E" w:rsidRPr="007C443E" w:rsidRDefault="007C443E" w:rsidP="00944D6E">
            <w:pPr>
              <w:jc w:val="center"/>
            </w:pPr>
            <w:r w:rsidRPr="007C443E">
              <w:t>171</w:t>
            </w:r>
          </w:p>
        </w:tc>
        <w:tc>
          <w:tcPr>
            <w:tcW w:w="2635" w:type="dxa"/>
            <w:noWrap/>
            <w:hideMark/>
          </w:tcPr>
          <w:p w14:paraId="0798FEB8" w14:textId="77777777" w:rsidR="007C443E" w:rsidRPr="007C443E" w:rsidRDefault="007C443E" w:rsidP="00944D6E">
            <w:pPr>
              <w:jc w:val="center"/>
            </w:pPr>
            <w:r w:rsidRPr="007C443E">
              <w:t>0.20</w:t>
            </w:r>
          </w:p>
        </w:tc>
        <w:tc>
          <w:tcPr>
            <w:tcW w:w="1080" w:type="dxa"/>
            <w:noWrap/>
            <w:hideMark/>
          </w:tcPr>
          <w:p w14:paraId="13707D7D" w14:textId="77777777" w:rsidR="007C443E" w:rsidRPr="007C443E" w:rsidRDefault="007C443E" w:rsidP="00944D6E">
            <w:pPr>
              <w:jc w:val="center"/>
            </w:pPr>
            <w:r w:rsidRPr="007C443E">
              <w:t>0.05</w:t>
            </w:r>
          </w:p>
        </w:tc>
      </w:tr>
      <w:tr w:rsidR="007C443E" w:rsidRPr="007C443E" w14:paraId="363E5572" w14:textId="77777777" w:rsidTr="00944D6E">
        <w:trPr>
          <w:trHeight w:val="300"/>
        </w:trPr>
        <w:tc>
          <w:tcPr>
            <w:tcW w:w="960" w:type="dxa"/>
            <w:noWrap/>
            <w:hideMark/>
          </w:tcPr>
          <w:p w14:paraId="31835CE8" w14:textId="77777777" w:rsidR="007C443E" w:rsidRPr="007C443E" w:rsidRDefault="007C443E" w:rsidP="00944D6E">
            <w:pPr>
              <w:jc w:val="center"/>
            </w:pPr>
            <w:r w:rsidRPr="007C443E">
              <w:t>172</w:t>
            </w:r>
          </w:p>
        </w:tc>
        <w:tc>
          <w:tcPr>
            <w:tcW w:w="2635" w:type="dxa"/>
            <w:noWrap/>
            <w:hideMark/>
          </w:tcPr>
          <w:p w14:paraId="1790010F" w14:textId="77777777" w:rsidR="007C443E" w:rsidRPr="007C443E" w:rsidRDefault="007C443E" w:rsidP="00944D6E">
            <w:pPr>
              <w:jc w:val="center"/>
            </w:pPr>
            <w:r w:rsidRPr="007C443E">
              <w:t>0.20</w:t>
            </w:r>
          </w:p>
        </w:tc>
        <w:tc>
          <w:tcPr>
            <w:tcW w:w="1080" w:type="dxa"/>
            <w:noWrap/>
            <w:hideMark/>
          </w:tcPr>
          <w:p w14:paraId="0A854896" w14:textId="77777777" w:rsidR="007C443E" w:rsidRPr="007C443E" w:rsidRDefault="007C443E" w:rsidP="00944D6E">
            <w:pPr>
              <w:jc w:val="center"/>
            </w:pPr>
            <w:r w:rsidRPr="007C443E">
              <w:t>0.06</w:t>
            </w:r>
          </w:p>
        </w:tc>
      </w:tr>
      <w:tr w:rsidR="007C443E" w:rsidRPr="007C443E" w14:paraId="4A696295" w14:textId="77777777" w:rsidTr="00944D6E">
        <w:trPr>
          <w:trHeight w:val="300"/>
        </w:trPr>
        <w:tc>
          <w:tcPr>
            <w:tcW w:w="960" w:type="dxa"/>
            <w:noWrap/>
            <w:hideMark/>
          </w:tcPr>
          <w:p w14:paraId="1060BDAD" w14:textId="77777777" w:rsidR="007C443E" w:rsidRPr="007C443E" w:rsidRDefault="007C443E" w:rsidP="00944D6E">
            <w:pPr>
              <w:jc w:val="center"/>
            </w:pPr>
            <w:r w:rsidRPr="007C443E">
              <w:t>173</w:t>
            </w:r>
          </w:p>
        </w:tc>
        <w:tc>
          <w:tcPr>
            <w:tcW w:w="2635" w:type="dxa"/>
            <w:noWrap/>
            <w:hideMark/>
          </w:tcPr>
          <w:p w14:paraId="6A593F5B" w14:textId="77777777" w:rsidR="007C443E" w:rsidRPr="007C443E" w:rsidRDefault="007C443E" w:rsidP="00944D6E">
            <w:pPr>
              <w:jc w:val="center"/>
            </w:pPr>
            <w:r w:rsidRPr="007C443E">
              <w:t>0.22</w:t>
            </w:r>
          </w:p>
        </w:tc>
        <w:tc>
          <w:tcPr>
            <w:tcW w:w="1080" w:type="dxa"/>
            <w:noWrap/>
            <w:hideMark/>
          </w:tcPr>
          <w:p w14:paraId="7CE07805" w14:textId="77777777" w:rsidR="007C443E" w:rsidRPr="007C443E" w:rsidRDefault="007C443E" w:rsidP="00944D6E">
            <w:pPr>
              <w:jc w:val="center"/>
            </w:pPr>
            <w:r w:rsidRPr="007C443E">
              <w:t>0.04</w:t>
            </w:r>
          </w:p>
        </w:tc>
      </w:tr>
      <w:tr w:rsidR="007C443E" w:rsidRPr="007C443E" w14:paraId="6475CCCE" w14:textId="77777777" w:rsidTr="00944D6E">
        <w:trPr>
          <w:trHeight w:val="300"/>
        </w:trPr>
        <w:tc>
          <w:tcPr>
            <w:tcW w:w="960" w:type="dxa"/>
            <w:noWrap/>
            <w:hideMark/>
          </w:tcPr>
          <w:p w14:paraId="47F7D741" w14:textId="77777777" w:rsidR="007C443E" w:rsidRPr="007C443E" w:rsidRDefault="007C443E" w:rsidP="00944D6E">
            <w:pPr>
              <w:jc w:val="center"/>
            </w:pPr>
            <w:r w:rsidRPr="007C443E">
              <w:t>174</w:t>
            </w:r>
          </w:p>
        </w:tc>
        <w:tc>
          <w:tcPr>
            <w:tcW w:w="2635" w:type="dxa"/>
            <w:noWrap/>
            <w:hideMark/>
          </w:tcPr>
          <w:p w14:paraId="0A09AC63" w14:textId="77777777" w:rsidR="007C443E" w:rsidRPr="007C443E" w:rsidRDefault="007C443E" w:rsidP="00944D6E">
            <w:pPr>
              <w:jc w:val="center"/>
            </w:pPr>
            <w:r w:rsidRPr="007C443E">
              <w:t>0.22</w:t>
            </w:r>
          </w:p>
        </w:tc>
        <w:tc>
          <w:tcPr>
            <w:tcW w:w="1080" w:type="dxa"/>
            <w:noWrap/>
            <w:hideMark/>
          </w:tcPr>
          <w:p w14:paraId="3027084A" w14:textId="77777777" w:rsidR="007C443E" w:rsidRPr="007C443E" w:rsidRDefault="007C443E" w:rsidP="00944D6E">
            <w:pPr>
              <w:jc w:val="center"/>
            </w:pPr>
            <w:r w:rsidRPr="007C443E">
              <w:t>0.03</w:t>
            </w:r>
          </w:p>
        </w:tc>
      </w:tr>
      <w:tr w:rsidR="007C443E" w:rsidRPr="007C443E" w14:paraId="3C76E910" w14:textId="77777777" w:rsidTr="00944D6E">
        <w:trPr>
          <w:trHeight w:val="300"/>
        </w:trPr>
        <w:tc>
          <w:tcPr>
            <w:tcW w:w="960" w:type="dxa"/>
            <w:noWrap/>
            <w:hideMark/>
          </w:tcPr>
          <w:p w14:paraId="163EF772" w14:textId="77777777" w:rsidR="007C443E" w:rsidRPr="007C443E" w:rsidRDefault="007C443E" w:rsidP="00944D6E">
            <w:pPr>
              <w:jc w:val="center"/>
            </w:pPr>
            <w:r w:rsidRPr="007C443E">
              <w:t>175</w:t>
            </w:r>
          </w:p>
        </w:tc>
        <w:tc>
          <w:tcPr>
            <w:tcW w:w="2635" w:type="dxa"/>
            <w:noWrap/>
            <w:hideMark/>
          </w:tcPr>
          <w:p w14:paraId="08A78684" w14:textId="77777777" w:rsidR="007C443E" w:rsidRPr="007C443E" w:rsidRDefault="007C443E" w:rsidP="00944D6E">
            <w:pPr>
              <w:jc w:val="center"/>
            </w:pPr>
            <w:r w:rsidRPr="007C443E">
              <w:t>0.22</w:t>
            </w:r>
          </w:p>
        </w:tc>
        <w:tc>
          <w:tcPr>
            <w:tcW w:w="1080" w:type="dxa"/>
            <w:noWrap/>
            <w:hideMark/>
          </w:tcPr>
          <w:p w14:paraId="1DE02EFA" w14:textId="77777777" w:rsidR="007C443E" w:rsidRPr="007C443E" w:rsidRDefault="007C443E" w:rsidP="00944D6E">
            <w:pPr>
              <w:jc w:val="center"/>
            </w:pPr>
            <w:r w:rsidRPr="007C443E">
              <w:t>0.03</w:t>
            </w:r>
          </w:p>
        </w:tc>
      </w:tr>
      <w:tr w:rsidR="007C443E" w:rsidRPr="007C443E" w14:paraId="28A26EEB" w14:textId="77777777" w:rsidTr="00944D6E">
        <w:trPr>
          <w:trHeight w:val="300"/>
        </w:trPr>
        <w:tc>
          <w:tcPr>
            <w:tcW w:w="960" w:type="dxa"/>
            <w:noWrap/>
            <w:hideMark/>
          </w:tcPr>
          <w:p w14:paraId="38D7E627" w14:textId="77777777" w:rsidR="007C443E" w:rsidRPr="007C443E" w:rsidRDefault="007C443E" w:rsidP="00944D6E">
            <w:pPr>
              <w:jc w:val="center"/>
            </w:pPr>
            <w:r w:rsidRPr="007C443E">
              <w:t>176</w:t>
            </w:r>
          </w:p>
        </w:tc>
        <w:tc>
          <w:tcPr>
            <w:tcW w:w="2635" w:type="dxa"/>
            <w:noWrap/>
            <w:hideMark/>
          </w:tcPr>
          <w:p w14:paraId="4DA529C1" w14:textId="77777777" w:rsidR="007C443E" w:rsidRPr="007C443E" w:rsidRDefault="007C443E" w:rsidP="00944D6E">
            <w:pPr>
              <w:jc w:val="center"/>
            </w:pPr>
            <w:r w:rsidRPr="007C443E">
              <w:t>0.24</w:t>
            </w:r>
          </w:p>
        </w:tc>
        <w:tc>
          <w:tcPr>
            <w:tcW w:w="1080" w:type="dxa"/>
            <w:noWrap/>
            <w:hideMark/>
          </w:tcPr>
          <w:p w14:paraId="543FA4CF" w14:textId="77777777" w:rsidR="007C443E" w:rsidRPr="007C443E" w:rsidRDefault="007C443E" w:rsidP="00944D6E">
            <w:pPr>
              <w:jc w:val="center"/>
            </w:pPr>
            <w:r w:rsidRPr="007C443E">
              <w:t>0.02</w:t>
            </w:r>
          </w:p>
        </w:tc>
      </w:tr>
      <w:tr w:rsidR="007C443E" w:rsidRPr="007C443E" w14:paraId="12F4BA50" w14:textId="77777777" w:rsidTr="00944D6E">
        <w:trPr>
          <w:trHeight w:val="300"/>
        </w:trPr>
        <w:tc>
          <w:tcPr>
            <w:tcW w:w="960" w:type="dxa"/>
            <w:noWrap/>
            <w:hideMark/>
          </w:tcPr>
          <w:p w14:paraId="7A85FF6A" w14:textId="77777777" w:rsidR="007C443E" w:rsidRPr="007C443E" w:rsidRDefault="007C443E" w:rsidP="00944D6E">
            <w:pPr>
              <w:jc w:val="center"/>
            </w:pPr>
            <w:r w:rsidRPr="007C443E">
              <w:t>177</w:t>
            </w:r>
          </w:p>
        </w:tc>
        <w:tc>
          <w:tcPr>
            <w:tcW w:w="2635" w:type="dxa"/>
            <w:noWrap/>
            <w:hideMark/>
          </w:tcPr>
          <w:p w14:paraId="01A481BE" w14:textId="77777777" w:rsidR="007C443E" w:rsidRPr="007C443E" w:rsidRDefault="007C443E" w:rsidP="00944D6E">
            <w:pPr>
              <w:jc w:val="center"/>
            </w:pPr>
            <w:r w:rsidRPr="007C443E">
              <w:t>0.22</w:t>
            </w:r>
          </w:p>
        </w:tc>
        <w:tc>
          <w:tcPr>
            <w:tcW w:w="1080" w:type="dxa"/>
            <w:noWrap/>
            <w:hideMark/>
          </w:tcPr>
          <w:p w14:paraId="1F120FCC" w14:textId="77777777" w:rsidR="007C443E" w:rsidRPr="007C443E" w:rsidRDefault="007C443E" w:rsidP="00944D6E">
            <w:pPr>
              <w:jc w:val="center"/>
            </w:pPr>
            <w:r w:rsidRPr="007C443E">
              <w:t>0.03</w:t>
            </w:r>
          </w:p>
        </w:tc>
      </w:tr>
      <w:tr w:rsidR="007C443E" w:rsidRPr="007C443E" w14:paraId="50D75BD6" w14:textId="77777777" w:rsidTr="00944D6E">
        <w:trPr>
          <w:trHeight w:val="300"/>
        </w:trPr>
        <w:tc>
          <w:tcPr>
            <w:tcW w:w="960" w:type="dxa"/>
            <w:noWrap/>
            <w:hideMark/>
          </w:tcPr>
          <w:p w14:paraId="519C4CB1" w14:textId="77777777" w:rsidR="007C443E" w:rsidRPr="007C443E" w:rsidRDefault="007C443E" w:rsidP="00944D6E">
            <w:pPr>
              <w:jc w:val="center"/>
            </w:pPr>
            <w:r w:rsidRPr="007C443E">
              <w:t>178</w:t>
            </w:r>
          </w:p>
        </w:tc>
        <w:tc>
          <w:tcPr>
            <w:tcW w:w="2635" w:type="dxa"/>
            <w:noWrap/>
            <w:hideMark/>
          </w:tcPr>
          <w:p w14:paraId="7436F847" w14:textId="77777777" w:rsidR="007C443E" w:rsidRPr="007C443E" w:rsidRDefault="007C443E" w:rsidP="00944D6E">
            <w:pPr>
              <w:jc w:val="center"/>
            </w:pPr>
            <w:r w:rsidRPr="007C443E">
              <w:t>0.23</w:t>
            </w:r>
          </w:p>
        </w:tc>
        <w:tc>
          <w:tcPr>
            <w:tcW w:w="1080" w:type="dxa"/>
            <w:noWrap/>
            <w:hideMark/>
          </w:tcPr>
          <w:p w14:paraId="7BDFB95F" w14:textId="77777777" w:rsidR="007C443E" w:rsidRPr="007C443E" w:rsidRDefault="007C443E" w:rsidP="00944D6E">
            <w:pPr>
              <w:jc w:val="center"/>
            </w:pPr>
            <w:r w:rsidRPr="007C443E">
              <w:t>0.03</w:t>
            </w:r>
          </w:p>
        </w:tc>
      </w:tr>
      <w:tr w:rsidR="007C443E" w:rsidRPr="007C443E" w14:paraId="7D352E4C" w14:textId="77777777" w:rsidTr="00944D6E">
        <w:trPr>
          <w:trHeight w:val="300"/>
        </w:trPr>
        <w:tc>
          <w:tcPr>
            <w:tcW w:w="960" w:type="dxa"/>
            <w:noWrap/>
            <w:hideMark/>
          </w:tcPr>
          <w:p w14:paraId="70EAF0FD" w14:textId="77777777" w:rsidR="007C443E" w:rsidRPr="007C443E" w:rsidRDefault="007C443E" w:rsidP="00944D6E">
            <w:pPr>
              <w:jc w:val="center"/>
            </w:pPr>
            <w:r w:rsidRPr="007C443E">
              <w:t>179</w:t>
            </w:r>
          </w:p>
        </w:tc>
        <w:tc>
          <w:tcPr>
            <w:tcW w:w="2635" w:type="dxa"/>
            <w:noWrap/>
            <w:hideMark/>
          </w:tcPr>
          <w:p w14:paraId="002C085C" w14:textId="77777777" w:rsidR="007C443E" w:rsidRPr="007C443E" w:rsidRDefault="007C443E" w:rsidP="00944D6E">
            <w:pPr>
              <w:jc w:val="center"/>
            </w:pPr>
            <w:r w:rsidRPr="007C443E">
              <w:t>0.23</w:t>
            </w:r>
          </w:p>
        </w:tc>
        <w:tc>
          <w:tcPr>
            <w:tcW w:w="1080" w:type="dxa"/>
            <w:noWrap/>
            <w:hideMark/>
          </w:tcPr>
          <w:p w14:paraId="34495B02" w14:textId="77777777" w:rsidR="007C443E" w:rsidRPr="007C443E" w:rsidRDefault="007C443E" w:rsidP="00944D6E">
            <w:pPr>
              <w:jc w:val="center"/>
            </w:pPr>
            <w:r w:rsidRPr="007C443E">
              <w:t>0.03</w:t>
            </w:r>
          </w:p>
        </w:tc>
      </w:tr>
      <w:tr w:rsidR="007C443E" w:rsidRPr="007C443E" w14:paraId="3886370D" w14:textId="77777777" w:rsidTr="00944D6E">
        <w:trPr>
          <w:trHeight w:val="300"/>
        </w:trPr>
        <w:tc>
          <w:tcPr>
            <w:tcW w:w="960" w:type="dxa"/>
            <w:noWrap/>
            <w:hideMark/>
          </w:tcPr>
          <w:p w14:paraId="7C3E0846" w14:textId="77777777" w:rsidR="007C443E" w:rsidRPr="007C443E" w:rsidRDefault="007C443E" w:rsidP="00944D6E">
            <w:pPr>
              <w:jc w:val="center"/>
            </w:pPr>
            <w:r w:rsidRPr="007C443E">
              <w:t>180</w:t>
            </w:r>
          </w:p>
        </w:tc>
        <w:tc>
          <w:tcPr>
            <w:tcW w:w="2635" w:type="dxa"/>
            <w:noWrap/>
            <w:hideMark/>
          </w:tcPr>
          <w:p w14:paraId="72D07092" w14:textId="77777777" w:rsidR="007C443E" w:rsidRPr="007C443E" w:rsidRDefault="007C443E" w:rsidP="00944D6E">
            <w:pPr>
              <w:jc w:val="center"/>
            </w:pPr>
            <w:r w:rsidRPr="007C443E">
              <w:t>0.19</w:t>
            </w:r>
          </w:p>
        </w:tc>
        <w:tc>
          <w:tcPr>
            <w:tcW w:w="1080" w:type="dxa"/>
            <w:noWrap/>
            <w:hideMark/>
          </w:tcPr>
          <w:p w14:paraId="417B76B8" w14:textId="77777777" w:rsidR="007C443E" w:rsidRPr="007C443E" w:rsidRDefault="007C443E" w:rsidP="00944D6E">
            <w:pPr>
              <w:jc w:val="center"/>
            </w:pPr>
            <w:r w:rsidRPr="007C443E">
              <w:t>0.01</w:t>
            </w:r>
          </w:p>
        </w:tc>
      </w:tr>
      <w:tr w:rsidR="007C443E" w:rsidRPr="007C443E" w14:paraId="1AC745E5" w14:textId="77777777" w:rsidTr="00944D6E">
        <w:trPr>
          <w:trHeight w:val="300"/>
        </w:trPr>
        <w:tc>
          <w:tcPr>
            <w:tcW w:w="960" w:type="dxa"/>
            <w:noWrap/>
            <w:hideMark/>
          </w:tcPr>
          <w:p w14:paraId="0FFACF22" w14:textId="77777777" w:rsidR="007C443E" w:rsidRPr="007C443E" w:rsidRDefault="007C443E" w:rsidP="00944D6E">
            <w:pPr>
              <w:jc w:val="center"/>
            </w:pPr>
            <w:r w:rsidRPr="007C443E">
              <w:t>181</w:t>
            </w:r>
          </w:p>
        </w:tc>
        <w:tc>
          <w:tcPr>
            <w:tcW w:w="2635" w:type="dxa"/>
            <w:noWrap/>
            <w:hideMark/>
          </w:tcPr>
          <w:p w14:paraId="23E903ED" w14:textId="77777777" w:rsidR="007C443E" w:rsidRPr="007C443E" w:rsidRDefault="007C443E" w:rsidP="00944D6E">
            <w:pPr>
              <w:jc w:val="center"/>
            </w:pPr>
            <w:r w:rsidRPr="007C443E">
              <w:t>0.19</w:t>
            </w:r>
          </w:p>
        </w:tc>
        <w:tc>
          <w:tcPr>
            <w:tcW w:w="1080" w:type="dxa"/>
            <w:noWrap/>
            <w:hideMark/>
          </w:tcPr>
          <w:p w14:paraId="3D4853E5" w14:textId="77777777" w:rsidR="007C443E" w:rsidRPr="007C443E" w:rsidRDefault="007C443E" w:rsidP="00944D6E">
            <w:pPr>
              <w:jc w:val="center"/>
            </w:pPr>
            <w:r w:rsidRPr="007C443E">
              <w:t>0.07</w:t>
            </w:r>
          </w:p>
        </w:tc>
      </w:tr>
      <w:tr w:rsidR="007C443E" w:rsidRPr="007C443E" w14:paraId="02473575" w14:textId="77777777" w:rsidTr="00944D6E">
        <w:trPr>
          <w:trHeight w:val="300"/>
        </w:trPr>
        <w:tc>
          <w:tcPr>
            <w:tcW w:w="960" w:type="dxa"/>
            <w:noWrap/>
            <w:hideMark/>
          </w:tcPr>
          <w:p w14:paraId="69D12387" w14:textId="77777777" w:rsidR="007C443E" w:rsidRPr="007C443E" w:rsidRDefault="007C443E" w:rsidP="00944D6E">
            <w:pPr>
              <w:jc w:val="center"/>
            </w:pPr>
            <w:r w:rsidRPr="007C443E">
              <w:t>182</w:t>
            </w:r>
          </w:p>
        </w:tc>
        <w:tc>
          <w:tcPr>
            <w:tcW w:w="2635" w:type="dxa"/>
            <w:noWrap/>
            <w:hideMark/>
          </w:tcPr>
          <w:p w14:paraId="174CDADF" w14:textId="77777777" w:rsidR="007C443E" w:rsidRPr="007C443E" w:rsidRDefault="007C443E" w:rsidP="00944D6E">
            <w:pPr>
              <w:jc w:val="center"/>
            </w:pPr>
            <w:r w:rsidRPr="007C443E">
              <w:t>0.21</w:t>
            </w:r>
          </w:p>
        </w:tc>
        <w:tc>
          <w:tcPr>
            <w:tcW w:w="1080" w:type="dxa"/>
            <w:noWrap/>
            <w:hideMark/>
          </w:tcPr>
          <w:p w14:paraId="7A7554E8" w14:textId="77777777" w:rsidR="007C443E" w:rsidRPr="007C443E" w:rsidRDefault="007C443E" w:rsidP="00944D6E">
            <w:pPr>
              <w:jc w:val="center"/>
            </w:pPr>
            <w:r w:rsidRPr="007C443E">
              <w:t>0.03</w:t>
            </w:r>
          </w:p>
        </w:tc>
      </w:tr>
      <w:tr w:rsidR="007C443E" w:rsidRPr="007C443E" w14:paraId="0B593F3E" w14:textId="77777777" w:rsidTr="00944D6E">
        <w:trPr>
          <w:trHeight w:val="300"/>
        </w:trPr>
        <w:tc>
          <w:tcPr>
            <w:tcW w:w="960" w:type="dxa"/>
            <w:noWrap/>
            <w:hideMark/>
          </w:tcPr>
          <w:p w14:paraId="00DA6FA6" w14:textId="77777777" w:rsidR="007C443E" w:rsidRPr="007C443E" w:rsidRDefault="007C443E" w:rsidP="00944D6E">
            <w:pPr>
              <w:jc w:val="center"/>
            </w:pPr>
            <w:r w:rsidRPr="007C443E">
              <w:t>183</w:t>
            </w:r>
          </w:p>
        </w:tc>
        <w:tc>
          <w:tcPr>
            <w:tcW w:w="2635" w:type="dxa"/>
            <w:noWrap/>
            <w:hideMark/>
          </w:tcPr>
          <w:p w14:paraId="56F9D1E0" w14:textId="77777777" w:rsidR="007C443E" w:rsidRPr="007C443E" w:rsidRDefault="007C443E" w:rsidP="00944D6E">
            <w:pPr>
              <w:jc w:val="center"/>
            </w:pPr>
            <w:r w:rsidRPr="007C443E">
              <w:t>0.20</w:t>
            </w:r>
          </w:p>
        </w:tc>
        <w:tc>
          <w:tcPr>
            <w:tcW w:w="1080" w:type="dxa"/>
            <w:noWrap/>
            <w:hideMark/>
          </w:tcPr>
          <w:p w14:paraId="48F57368" w14:textId="77777777" w:rsidR="007C443E" w:rsidRPr="007C443E" w:rsidRDefault="007C443E" w:rsidP="00944D6E">
            <w:pPr>
              <w:jc w:val="center"/>
            </w:pPr>
            <w:r w:rsidRPr="007C443E">
              <w:t>0.03</w:t>
            </w:r>
          </w:p>
        </w:tc>
      </w:tr>
      <w:tr w:rsidR="007C443E" w:rsidRPr="007C443E" w14:paraId="4EC49EF1" w14:textId="77777777" w:rsidTr="00944D6E">
        <w:trPr>
          <w:trHeight w:val="300"/>
        </w:trPr>
        <w:tc>
          <w:tcPr>
            <w:tcW w:w="960" w:type="dxa"/>
            <w:noWrap/>
            <w:hideMark/>
          </w:tcPr>
          <w:p w14:paraId="79DBD48F" w14:textId="77777777" w:rsidR="007C443E" w:rsidRPr="007C443E" w:rsidRDefault="007C443E" w:rsidP="00944D6E">
            <w:pPr>
              <w:jc w:val="center"/>
            </w:pPr>
            <w:r w:rsidRPr="007C443E">
              <w:t>184</w:t>
            </w:r>
          </w:p>
        </w:tc>
        <w:tc>
          <w:tcPr>
            <w:tcW w:w="2635" w:type="dxa"/>
            <w:noWrap/>
            <w:hideMark/>
          </w:tcPr>
          <w:p w14:paraId="01766425" w14:textId="77777777" w:rsidR="007C443E" w:rsidRPr="007C443E" w:rsidRDefault="007C443E" w:rsidP="00944D6E">
            <w:pPr>
              <w:jc w:val="center"/>
            </w:pPr>
            <w:r w:rsidRPr="007C443E">
              <w:t>0.21</w:t>
            </w:r>
          </w:p>
        </w:tc>
        <w:tc>
          <w:tcPr>
            <w:tcW w:w="1080" w:type="dxa"/>
            <w:noWrap/>
            <w:hideMark/>
          </w:tcPr>
          <w:p w14:paraId="35EC8C06" w14:textId="77777777" w:rsidR="007C443E" w:rsidRPr="007C443E" w:rsidRDefault="007C443E" w:rsidP="00944D6E">
            <w:pPr>
              <w:jc w:val="center"/>
            </w:pPr>
            <w:r w:rsidRPr="007C443E">
              <w:t>0.03</w:t>
            </w:r>
          </w:p>
        </w:tc>
      </w:tr>
      <w:tr w:rsidR="007C443E" w:rsidRPr="007C443E" w14:paraId="7FDA7031" w14:textId="77777777" w:rsidTr="00944D6E">
        <w:trPr>
          <w:trHeight w:val="300"/>
        </w:trPr>
        <w:tc>
          <w:tcPr>
            <w:tcW w:w="960" w:type="dxa"/>
            <w:noWrap/>
            <w:hideMark/>
          </w:tcPr>
          <w:p w14:paraId="681263E8" w14:textId="77777777" w:rsidR="007C443E" w:rsidRPr="007C443E" w:rsidRDefault="007C443E" w:rsidP="00944D6E">
            <w:pPr>
              <w:jc w:val="center"/>
            </w:pPr>
            <w:r w:rsidRPr="007C443E">
              <w:t>185</w:t>
            </w:r>
          </w:p>
        </w:tc>
        <w:tc>
          <w:tcPr>
            <w:tcW w:w="2635" w:type="dxa"/>
            <w:noWrap/>
            <w:hideMark/>
          </w:tcPr>
          <w:p w14:paraId="248FABC0" w14:textId="77777777" w:rsidR="007C443E" w:rsidRPr="007C443E" w:rsidRDefault="007C443E" w:rsidP="00944D6E">
            <w:pPr>
              <w:jc w:val="center"/>
            </w:pPr>
            <w:r w:rsidRPr="007C443E">
              <w:t>0.21</w:t>
            </w:r>
          </w:p>
        </w:tc>
        <w:tc>
          <w:tcPr>
            <w:tcW w:w="1080" w:type="dxa"/>
            <w:noWrap/>
            <w:hideMark/>
          </w:tcPr>
          <w:p w14:paraId="36BCB0E1" w14:textId="77777777" w:rsidR="007C443E" w:rsidRPr="007C443E" w:rsidRDefault="007C443E" w:rsidP="00944D6E">
            <w:pPr>
              <w:jc w:val="center"/>
            </w:pPr>
            <w:r w:rsidRPr="007C443E">
              <w:t>0.03</w:t>
            </w:r>
          </w:p>
        </w:tc>
      </w:tr>
      <w:tr w:rsidR="007C443E" w:rsidRPr="007C443E" w14:paraId="23272A93" w14:textId="77777777" w:rsidTr="00944D6E">
        <w:trPr>
          <w:trHeight w:val="300"/>
        </w:trPr>
        <w:tc>
          <w:tcPr>
            <w:tcW w:w="960" w:type="dxa"/>
            <w:noWrap/>
            <w:hideMark/>
          </w:tcPr>
          <w:p w14:paraId="7A0EFA70" w14:textId="77777777" w:rsidR="007C443E" w:rsidRPr="007C443E" w:rsidRDefault="007C443E" w:rsidP="00944D6E">
            <w:pPr>
              <w:jc w:val="center"/>
            </w:pPr>
            <w:r w:rsidRPr="007C443E">
              <w:t>186</w:t>
            </w:r>
          </w:p>
        </w:tc>
        <w:tc>
          <w:tcPr>
            <w:tcW w:w="2635" w:type="dxa"/>
            <w:noWrap/>
            <w:hideMark/>
          </w:tcPr>
          <w:p w14:paraId="2BAA9798" w14:textId="77777777" w:rsidR="007C443E" w:rsidRPr="007C443E" w:rsidRDefault="007C443E" w:rsidP="00944D6E">
            <w:pPr>
              <w:jc w:val="center"/>
            </w:pPr>
            <w:r w:rsidRPr="007C443E">
              <w:t>0.16</w:t>
            </w:r>
          </w:p>
        </w:tc>
        <w:tc>
          <w:tcPr>
            <w:tcW w:w="1080" w:type="dxa"/>
            <w:noWrap/>
            <w:hideMark/>
          </w:tcPr>
          <w:p w14:paraId="4A867444" w14:textId="77777777" w:rsidR="007C443E" w:rsidRPr="007C443E" w:rsidRDefault="007C443E" w:rsidP="00944D6E">
            <w:pPr>
              <w:jc w:val="center"/>
            </w:pPr>
            <w:r w:rsidRPr="007C443E">
              <w:t>0.06</w:t>
            </w:r>
          </w:p>
        </w:tc>
      </w:tr>
      <w:tr w:rsidR="007C443E" w:rsidRPr="007C443E" w14:paraId="569EA4B2" w14:textId="77777777" w:rsidTr="00944D6E">
        <w:trPr>
          <w:trHeight w:val="300"/>
        </w:trPr>
        <w:tc>
          <w:tcPr>
            <w:tcW w:w="960" w:type="dxa"/>
            <w:noWrap/>
            <w:hideMark/>
          </w:tcPr>
          <w:p w14:paraId="30990306" w14:textId="77777777" w:rsidR="007C443E" w:rsidRPr="007C443E" w:rsidRDefault="007C443E" w:rsidP="00944D6E">
            <w:pPr>
              <w:jc w:val="center"/>
            </w:pPr>
            <w:r w:rsidRPr="007C443E">
              <w:lastRenderedPageBreak/>
              <w:t>187</w:t>
            </w:r>
          </w:p>
        </w:tc>
        <w:tc>
          <w:tcPr>
            <w:tcW w:w="2635" w:type="dxa"/>
            <w:noWrap/>
            <w:hideMark/>
          </w:tcPr>
          <w:p w14:paraId="7915CACD" w14:textId="77777777" w:rsidR="007C443E" w:rsidRPr="007C443E" w:rsidRDefault="007C443E" w:rsidP="00944D6E">
            <w:pPr>
              <w:jc w:val="center"/>
            </w:pPr>
            <w:r w:rsidRPr="007C443E">
              <w:t>0.14</w:t>
            </w:r>
          </w:p>
        </w:tc>
        <w:tc>
          <w:tcPr>
            <w:tcW w:w="1080" w:type="dxa"/>
            <w:noWrap/>
            <w:hideMark/>
          </w:tcPr>
          <w:p w14:paraId="54122191" w14:textId="77777777" w:rsidR="007C443E" w:rsidRPr="007C443E" w:rsidRDefault="007C443E" w:rsidP="00944D6E">
            <w:pPr>
              <w:jc w:val="center"/>
            </w:pPr>
            <w:r w:rsidRPr="007C443E">
              <w:t>0.04</w:t>
            </w:r>
          </w:p>
        </w:tc>
      </w:tr>
      <w:tr w:rsidR="007C443E" w:rsidRPr="007C443E" w14:paraId="17AC95EE" w14:textId="77777777" w:rsidTr="00944D6E">
        <w:trPr>
          <w:trHeight w:val="300"/>
        </w:trPr>
        <w:tc>
          <w:tcPr>
            <w:tcW w:w="960" w:type="dxa"/>
            <w:noWrap/>
            <w:hideMark/>
          </w:tcPr>
          <w:p w14:paraId="1F212585" w14:textId="77777777" w:rsidR="007C443E" w:rsidRPr="007C443E" w:rsidRDefault="007C443E" w:rsidP="00944D6E">
            <w:pPr>
              <w:jc w:val="center"/>
            </w:pPr>
            <w:r w:rsidRPr="007C443E">
              <w:t>188</w:t>
            </w:r>
          </w:p>
        </w:tc>
        <w:tc>
          <w:tcPr>
            <w:tcW w:w="2635" w:type="dxa"/>
            <w:noWrap/>
            <w:hideMark/>
          </w:tcPr>
          <w:p w14:paraId="55A92586" w14:textId="77777777" w:rsidR="007C443E" w:rsidRPr="007C443E" w:rsidRDefault="007C443E" w:rsidP="00944D6E">
            <w:pPr>
              <w:jc w:val="center"/>
            </w:pPr>
            <w:r w:rsidRPr="007C443E">
              <w:t>0.21</w:t>
            </w:r>
          </w:p>
        </w:tc>
        <w:tc>
          <w:tcPr>
            <w:tcW w:w="1080" w:type="dxa"/>
            <w:noWrap/>
            <w:hideMark/>
          </w:tcPr>
          <w:p w14:paraId="55116716" w14:textId="77777777" w:rsidR="007C443E" w:rsidRPr="007C443E" w:rsidRDefault="007C443E" w:rsidP="00944D6E">
            <w:pPr>
              <w:jc w:val="center"/>
            </w:pPr>
            <w:r w:rsidRPr="007C443E">
              <w:t>0.07</w:t>
            </w:r>
          </w:p>
        </w:tc>
      </w:tr>
      <w:tr w:rsidR="007C443E" w:rsidRPr="007C443E" w14:paraId="225574B0" w14:textId="77777777" w:rsidTr="00944D6E">
        <w:trPr>
          <w:trHeight w:val="300"/>
        </w:trPr>
        <w:tc>
          <w:tcPr>
            <w:tcW w:w="960" w:type="dxa"/>
            <w:noWrap/>
            <w:hideMark/>
          </w:tcPr>
          <w:p w14:paraId="53008441" w14:textId="77777777" w:rsidR="007C443E" w:rsidRPr="007C443E" w:rsidRDefault="007C443E" w:rsidP="00944D6E">
            <w:pPr>
              <w:jc w:val="center"/>
            </w:pPr>
            <w:r w:rsidRPr="007C443E">
              <w:t>189</w:t>
            </w:r>
          </w:p>
        </w:tc>
        <w:tc>
          <w:tcPr>
            <w:tcW w:w="2635" w:type="dxa"/>
            <w:noWrap/>
            <w:hideMark/>
          </w:tcPr>
          <w:p w14:paraId="55DEA5AD" w14:textId="77777777" w:rsidR="007C443E" w:rsidRPr="007C443E" w:rsidRDefault="007C443E" w:rsidP="00944D6E">
            <w:pPr>
              <w:jc w:val="center"/>
            </w:pPr>
            <w:r w:rsidRPr="007C443E">
              <w:t>0.23</w:t>
            </w:r>
          </w:p>
        </w:tc>
        <w:tc>
          <w:tcPr>
            <w:tcW w:w="1080" w:type="dxa"/>
            <w:noWrap/>
            <w:hideMark/>
          </w:tcPr>
          <w:p w14:paraId="5986C58C" w14:textId="77777777" w:rsidR="007C443E" w:rsidRPr="007C443E" w:rsidRDefault="007C443E" w:rsidP="00944D6E">
            <w:pPr>
              <w:jc w:val="center"/>
            </w:pPr>
            <w:r w:rsidRPr="007C443E">
              <w:t>0.06</w:t>
            </w:r>
          </w:p>
        </w:tc>
      </w:tr>
      <w:tr w:rsidR="007C443E" w:rsidRPr="007C443E" w14:paraId="097F9CA3" w14:textId="77777777" w:rsidTr="00944D6E">
        <w:trPr>
          <w:trHeight w:val="300"/>
        </w:trPr>
        <w:tc>
          <w:tcPr>
            <w:tcW w:w="960" w:type="dxa"/>
            <w:noWrap/>
            <w:hideMark/>
          </w:tcPr>
          <w:p w14:paraId="436A3BD6" w14:textId="77777777" w:rsidR="007C443E" w:rsidRPr="007C443E" w:rsidRDefault="007C443E" w:rsidP="00944D6E">
            <w:pPr>
              <w:jc w:val="center"/>
            </w:pPr>
            <w:r w:rsidRPr="007C443E">
              <w:t>190</w:t>
            </w:r>
          </w:p>
        </w:tc>
        <w:tc>
          <w:tcPr>
            <w:tcW w:w="2635" w:type="dxa"/>
            <w:noWrap/>
            <w:hideMark/>
          </w:tcPr>
          <w:p w14:paraId="5D86478C" w14:textId="77777777" w:rsidR="007C443E" w:rsidRPr="007C443E" w:rsidRDefault="007C443E" w:rsidP="00944D6E">
            <w:pPr>
              <w:jc w:val="center"/>
            </w:pPr>
            <w:r w:rsidRPr="007C443E">
              <w:t>0.24</w:t>
            </w:r>
          </w:p>
        </w:tc>
        <w:tc>
          <w:tcPr>
            <w:tcW w:w="1080" w:type="dxa"/>
            <w:noWrap/>
            <w:hideMark/>
          </w:tcPr>
          <w:p w14:paraId="0373B8A7" w14:textId="77777777" w:rsidR="007C443E" w:rsidRPr="007C443E" w:rsidRDefault="007C443E" w:rsidP="00944D6E">
            <w:pPr>
              <w:jc w:val="center"/>
            </w:pPr>
            <w:r w:rsidRPr="007C443E">
              <w:t>0.06</w:t>
            </w:r>
          </w:p>
        </w:tc>
      </w:tr>
      <w:tr w:rsidR="007C443E" w:rsidRPr="007C443E" w14:paraId="24602970" w14:textId="77777777" w:rsidTr="00944D6E">
        <w:trPr>
          <w:trHeight w:val="300"/>
        </w:trPr>
        <w:tc>
          <w:tcPr>
            <w:tcW w:w="960" w:type="dxa"/>
            <w:noWrap/>
            <w:hideMark/>
          </w:tcPr>
          <w:p w14:paraId="7FA8D501" w14:textId="77777777" w:rsidR="007C443E" w:rsidRPr="007C443E" w:rsidRDefault="007C443E" w:rsidP="00944D6E">
            <w:pPr>
              <w:jc w:val="center"/>
            </w:pPr>
            <w:r w:rsidRPr="007C443E">
              <w:t>191</w:t>
            </w:r>
          </w:p>
        </w:tc>
        <w:tc>
          <w:tcPr>
            <w:tcW w:w="2635" w:type="dxa"/>
            <w:noWrap/>
            <w:hideMark/>
          </w:tcPr>
          <w:p w14:paraId="0B00859F" w14:textId="77777777" w:rsidR="007C443E" w:rsidRPr="007C443E" w:rsidRDefault="007C443E" w:rsidP="00944D6E">
            <w:pPr>
              <w:jc w:val="center"/>
            </w:pPr>
            <w:r w:rsidRPr="007C443E">
              <w:t>0.27</w:t>
            </w:r>
          </w:p>
        </w:tc>
        <w:tc>
          <w:tcPr>
            <w:tcW w:w="1080" w:type="dxa"/>
            <w:noWrap/>
            <w:hideMark/>
          </w:tcPr>
          <w:p w14:paraId="2E12DAC9" w14:textId="77777777" w:rsidR="007C443E" w:rsidRPr="007C443E" w:rsidRDefault="007C443E" w:rsidP="00944D6E">
            <w:pPr>
              <w:jc w:val="center"/>
            </w:pPr>
            <w:r w:rsidRPr="007C443E">
              <w:t>0.05</w:t>
            </w:r>
          </w:p>
        </w:tc>
      </w:tr>
      <w:tr w:rsidR="007C443E" w:rsidRPr="007C443E" w14:paraId="6FA5D45E" w14:textId="77777777" w:rsidTr="00944D6E">
        <w:trPr>
          <w:trHeight w:val="300"/>
        </w:trPr>
        <w:tc>
          <w:tcPr>
            <w:tcW w:w="960" w:type="dxa"/>
            <w:noWrap/>
            <w:hideMark/>
          </w:tcPr>
          <w:p w14:paraId="18226E0E" w14:textId="77777777" w:rsidR="007C443E" w:rsidRPr="007C443E" w:rsidRDefault="007C443E" w:rsidP="00944D6E">
            <w:pPr>
              <w:jc w:val="center"/>
            </w:pPr>
            <w:r w:rsidRPr="007C443E">
              <w:t>192</w:t>
            </w:r>
          </w:p>
        </w:tc>
        <w:tc>
          <w:tcPr>
            <w:tcW w:w="2635" w:type="dxa"/>
            <w:noWrap/>
            <w:hideMark/>
          </w:tcPr>
          <w:p w14:paraId="7BE4C3AF" w14:textId="77777777" w:rsidR="007C443E" w:rsidRPr="007C443E" w:rsidRDefault="007C443E" w:rsidP="00944D6E">
            <w:pPr>
              <w:jc w:val="center"/>
            </w:pPr>
            <w:r w:rsidRPr="007C443E">
              <w:t>0.27</w:t>
            </w:r>
          </w:p>
        </w:tc>
        <w:tc>
          <w:tcPr>
            <w:tcW w:w="1080" w:type="dxa"/>
            <w:noWrap/>
            <w:hideMark/>
          </w:tcPr>
          <w:p w14:paraId="1233FE0C" w14:textId="77777777" w:rsidR="007C443E" w:rsidRPr="007C443E" w:rsidRDefault="007C443E" w:rsidP="00944D6E">
            <w:pPr>
              <w:jc w:val="center"/>
            </w:pPr>
            <w:r w:rsidRPr="007C443E">
              <w:t>0.05</w:t>
            </w:r>
          </w:p>
        </w:tc>
      </w:tr>
      <w:tr w:rsidR="007C443E" w:rsidRPr="007C443E" w14:paraId="34E721FF" w14:textId="77777777" w:rsidTr="00944D6E">
        <w:trPr>
          <w:trHeight w:val="300"/>
        </w:trPr>
        <w:tc>
          <w:tcPr>
            <w:tcW w:w="960" w:type="dxa"/>
            <w:noWrap/>
            <w:hideMark/>
          </w:tcPr>
          <w:p w14:paraId="47D11B53" w14:textId="77777777" w:rsidR="007C443E" w:rsidRPr="007C443E" w:rsidRDefault="007C443E" w:rsidP="00944D6E">
            <w:pPr>
              <w:jc w:val="center"/>
            </w:pPr>
            <w:r w:rsidRPr="007C443E">
              <w:t>193</w:t>
            </w:r>
          </w:p>
        </w:tc>
        <w:tc>
          <w:tcPr>
            <w:tcW w:w="2635" w:type="dxa"/>
            <w:noWrap/>
            <w:hideMark/>
          </w:tcPr>
          <w:p w14:paraId="3C121EB0" w14:textId="77777777" w:rsidR="007C443E" w:rsidRPr="007C443E" w:rsidRDefault="007C443E" w:rsidP="00944D6E">
            <w:pPr>
              <w:jc w:val="center"/>
            </w:pPr>
            <w:r w:rsidRPr="007C443E">
              <w:t>0.27</w:t>
            </w:r>
          </w:p>
        </w:tc>
        <w:tc>
          <w:tcPr>
            <w:tcW w:w="1080" w:type="dxa"/>
            <w:noWrap/>
            <w:hideMark/>
          </w:tcPr>
          <w:p w14:paraId="1E30101E" w14:textId="77777777" w:rsidR="007C443E" w:rsidRPr="007C443E" w:rsidRDefault="007C443E" w:rsidP="00944D6E">
            <w:pPr>
              <w:jc w:val="center"/>
            </w:pPr>
            <w:r w:rsidRPr="007C443E">
              <w:t>0.05</w:t>
            </w:r>
          </w:p>
        </w:tc>
      </w:tr>
      <w:tr w:rsidR="007C443E" w:rsidRPr="007C443E" w14:paraId="2C04E4CA" w14:textId="77777777" w:rsidTr="00944D6E">
        <w:trPr>
          <w:trHeight w:val="300"/>
        </w:trPr>
        <w:tc>
          <w:tcPr>
            <w:tcW w:w="960" w:type="dxa"/>
            <w:noWrap/>
            <w:hideMark/>
          </w:tcPr>
          <w:p w14:paraId="220FF7F9" w14:textId="77777777" w:rsidR="007C443E" w:rsidRPr="007C443E" w:rsidRDefault="007C443E" w:rsidP="00944D6E">
            <w:pPr>
              <w:jc w:val="center"/>
            </w:pPr>
            <w:r w:rsidRPr="007C443E">
              <w:t>194</w:t>
            </w:r>
          </w:p>
        </w:tc>
        <w:tc>
          <w:tcPr>
            <w:tcW w:w="2635" w:type="dxa"/>
            <w:noWrap/>
            <w:hideMark/>
          </w:tcPr>
          <w:p w14:paraId="59A8D81C" w14:textId="77777777" w:rsidR="007C443E" w:rsidRPr="007C443E" w:rsidRDefault="007C443E" w:rsidP="00944D6E">
            <w:pPr>
              <w:jc w:val="center"/>
            </w:pPr>
            <w:r w:rsidRPr="007C443E">
              <w:t>0.24</w:t>
            </w:r>
          </w:p>
        </w:tc>
        <w:tc>
          <w:tcPr>
            <w:tcW w:w="1080" w:type="dxa"/>
            <w:noWrap/>
            <w:hideMark/>
          </w:tcPr>
          <w:p w14:paraId="3D777D0B" w14:textId="77777777" w:rsidR="007C443E" w:rsidRPr="007C443E" w:rsidRDefault="007C443E" w:rsidP="00944D6E">
            <w:pPr>
              <w:jc w:val="center"/>
            </w:pPr>
            <w:r w:rsidRPr="007C443E">
              <w:t>0.06</w:t>
            </w:r>
          </w:p>
        </w:tc>
      </w:tr>
      <w:tr w:rsidR="007C443E" w:rsidRPr="007C443E" w14:paraId="39D7117C" w14:textId="77777777" w:rsidTr="00944D6E">
        <w:trPr>
          <w:trHeight w:val="300"/>
        </w:trPr>
        <w:tc>
          <w:tcPr>
            <w:tcW w:w="960" w:type="dxa"/>
            <w:noWrap/>
            <w:hideMark/>
          </w:tcPr>
          <w:p w14:paraId="52C9F266" w14:textId="77777777" w:rsidR="007C443E" w:rsidRPr="007C443E" w:rsidRDefault="007C443E" w:rsidP="00944D6E">
            <w:pPr>
              <w:jc w:val="center"/>
            </w:pPr>
            <w:r w:rsidRPr="007C443E">
              <w:t>195</w:t>
            </w:r>
          </w:p>
        </w:tc>
        <w:tc>
          <w:tcPr>
            <w:tcW w:w="2635" w:type="dxa"/>
            <w:noWrap/>
            <w:hideMark/>
          </w:tcPr>
          <w:p w14:paraId="286504CE" w14:textId="77777777" w:rsidR="007C443E" w:rsidRPr="007C443E" w:rsidRDefault="007C443E" w:rsidP="00944D6E">
            <w:pPr>
              <w:jc w:val="center"/>
            </w:pPr>
            <w:r w:rsidRPr="007C443E">
              <w:t>0.24</w:t>
            </w:r>
          </w:p>
        </w:tc>
        <w:tc>
          <w:tcPr>
            <w:tcW w:w="1080" w:type="dxa"/>
            <w:noWrap/>
            <w:hideMark/>
          </w:tcPr>
          <w:p w14:paraId="46760CD5" w14:textId="77777777" w:rsidR="007C443E" w:rsidRPr="007C443E" w:rsidRDefault="007C443E" w:rsidP="00944D6E">
            <w:pPr>
              <w:jc w:val="center"/>
            </w:pPr>
            <w:r w:rsidRPr="007C443E">
              <w:t>0.05</w:t>
            </w:r>
          </w:p>
        </w:tc>
      </w:tr>
      <w:tr w:rsidR="007C443E" w:rsidRPr="007C443E" w14:paraId="7A634A13" w14:textId="77777777" w:rsidTr="00944D6E">
        <w:trPr>
          <w:trHeight w:val="300"/>
        </w:trPr>
        <w:tc>
          <w:tcPr>
            <w:tcW w:w="960" w:type="dxa"/>
            <w:noWrap/>
            <w:hideMark/>
          </w:tcPr>
          <w:p w14:paraId="0AC68E2D" w14:textId="77777777" w:rsidR="007C443E" w:rsidRPr="007C443E" w:rsidRDefault="007C443E" w:rsidP="00944D6E">
            <w:pPr>
              <w:jc w:val="center"/>
            </w:pPr>
            <w:r w:rsidRPr="007C443E">
              <w:t>196</w:t>
            </w:r>
          </w:p>
        </w:tc>
        <w:tc>
          <w:tcPr>
            <w:tcW w:w="2635" w:type="dxa"/>
            <w:noWrap/>
            <w:hideMark/>
          </w:tcPr>
          <w:p w14:paraId="7E491CCD" w14:textId="77777777" w:rsidR="007C443E" w:rsidRPr="007C443E" w:rsidRDefault="007C443E" w:rsidP="00944D6E">
            <w:pPr>
              <w:jc w:val="center"/>
            </w:pPr>
            <w:r w:rsidRPr="007C443E">
              <w:t>0.19</w:t>
            </w:r>
          </w:p>
        </w:tc>
        <w:tc>
          <w:tcPr>
            <w:tcW w:w="1080" w:type="dxa"/>
            <w:noWrap/>
            <w:hideMark/>
          </w:tcPr>
          <w:p w14:paraId="55E2D71D" w14:textId="77777777" w:rsidR="007C443E" w:rsidRPr="007C443E" w:rsidRDefault="007C443E" w:rsidP="00944D6E">
            <w:pPr>
              <w:jc w:val="center"/>
            </w:pPr>
            <w:r w:rsidRPr="007C443E">
              <w:t>0.05</w:t>
            </w:r>
          </w:p>
        </w:tc>
      </w:tr>
      <w:tr w:rsidR="007C443E" w:rsidRPr="007C443E" w14:paraId="146FE99F" w14:textId="77777777" w:rsidTr="00944D6E">
        <w:trPr>
          <w:trHeight w:val="300"/>
        </w:trPr>
        <w:tc>
          <w:tcPr>
            <w:tcW w:w="960" w:type="dxa"/>
            <w:noWrap/>
            <w:hideMark/>
          </w:tcPr>
          <w:p w14:paraId="4E1DB33D" w14:textId="77777777" w:rsidR="007C443E" w:rsidRPr="007C443E" w:rsidRDefault="007C443E" w:rsidP="00944D6E">
            <w:pPr>
              <w:jc w:val="center"/>
            </w:pPr>
            <w:r w:rsidRPr="007C443E">
              <w:t>197</w:t>
            </w:r>
          </w:p>
        </w:tc>
        <w:tc>
          <w:tcPr>
            <w:tcW w:w="2635" w:type="dxa"/>
            <w:noWrap/>
            <w:hideMark/>
          </w:tcPr>
          <w:p w14:paraId="6471FA35" w14:textId="77777777" w:rsidR="007C443E" w:rsidRPr="007C443E" w:rsidRDefault="007C443E" w:rsidP="00944D6E">
            <w:pPr>
              <w:jc w:val="center"/>
            </w:pPr>
            <w:r w:rsidRPr="007C443E">
              <w:t>0.27</w:t>
            </w:r>
          </w:p>
        </w:tc>
        <w:tc>
          <w:tcPr>
            <w:tcW w:w="1080" w:type="dxa"/>
            <w:noWrap/>
            <w:hideMark/>
          </w:tcPr>
          <w:p w14:paraId="0398B54C" w14:textId="77777777" w:rsidR="007C443E" w:rsidRPr="007C443E" w:rsidRDefault="007C443E" w:rsidP="00944D6E">
            <w:pPr>
              <w:jc w:val="center"/>
            </w:pPr>
            <w:r w:rsidRPr="007C443E">
              <w:t>0.05</w:t>
            </w:r>
          </w:p>
        </w:tc>
      </w:tr>
    </w:tbl>
    <w:p w14:paraId="360CC693" w14:textId="4BBA4AD8" w:rsidR="007C443E" w:rsidRDefault="007C443E" w:rsidP="007D09E6">
      <w:r w:rsidRPr="004C3BCB">
        <w:rPr>
          <w:b/>
        </w:rPr>
        <w:t>Table S</w:t>
      </w:r>
      <w:r>
        <w:rPr>
          <w:b/>
        </w:rPr>
        <w:t>4</w:t>
      </w:r>
      <w:r>
        <w:t xml:space="preserve">. Ancestral olfactory ratios and 95% confidence intervals using the Burleigh et al. [4] tree for 11 palaeognaths and 88 neognaths using the elephant bird-kiwi-cassowary-emu clade (including branch lengths) from Yonezawa et al. </w:t>
      </w:r>
      <w:r>
        <w:fldChar w:fldCharType="begin"/>
      </w:r>
      <w:r w:rsidR="00C15F5E">
        <w:instrText xml:space="preserve"> ADDIN ZOTERO_ITEM CSL_CITATION {"citationID":"InFuwyBP","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fldChar w:fldCharType="separate"/>
      </w:r>
      <w:r w:rsidR="00C15F5E" w:rsidRPr="00C15F5E">
        <w:t>[5]</w:t>
      </w:r>
      <w:r>
        <w:fldChar w:fldCharType="end"/>
      </w:r>
      <w:r>
        <w:t xml:space="preserve"> grafted onto the tree of Burleigh et al. </w:t>
      </w:r>
      <w:r>
        <w:fldChar w:fldCharType="begin"/>
      </w:r>
      <w:r w:rsidR="00C15F5E">
        <w:instrText xml:space="preserve"> ADDIN ZOTERO_ITEM CSL_CITATION {"citationID":"i28LEoqy","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fldChar w:fldCharType="separate"/>
      </w:r>
      <w:r w:rsidR="00C15F5E" w:rsidRPr="00C15F5E">
        <w:t>[4]</w:t>
      </w:r>
      <w:r>
        <w:fldChar w:fldCharType="end"/>
      </w:r>
      <w:r>
        <w:t xml:space="preserve"> (Fig. S6). Elephant birds are represented by </w:t>
      </w:r>
      <w:r w:rsidRPr="00F55221">
        <w:rPr>
          <w:i/>
        </w:rPr>
        <w:t xml:space="preserve">A. </w:t>
      </w:r>
      <w:r>
        <w:rPr>
          <w:i/>
        </w:rPr>
        <w:t>hildebrandti</w:t>
      </w:r>
      <w:r>
        <w:t>. Node numbers correspond to tree in Tree file S4.</w:t>
      </w:r>
    </w:p>
    <w:p w14:paraId="670B49AC" w14:textId="273E261B" w:rsidR="007C443E" w:rsidRDefault="007C443E" w:rsidP="007D09E6"/>
    <w:tbl>
      <w:tblPr>
        <w:tblStyle w:val="TableGrid"/>
        <w:tblW w:w="0" w:type="auto"/>
        <w:tblLook w:val="04A0" w:firstRow="1" w:lastRow="0" w:firstColumn="1" w:lastColumn="0" w:noHBand="0" w:noVBand="1"/>
      </w:tblPr>
      <w:tblGrid>
        <w:gridCol w:w="3760"/>
        <w:gridCol w:w="960"/>
        <w:gridCol w:w="960"/>
        <w:gridCol w:w="1965"/>
      </w:tblGrid>
      <w:tr w:rsidR="007C443E" w:rsidRPr="007C443E" w14:paraId="1EC37280" w14:textId="77777777" w:rsidTr="00944D6E">
        <w:trPr>
          <w:trHeight w:val="300"/>
        </w:trPr>
        <w:tc>
          <w:tcPr>
            <w:tcW w:w="3760" w:type="dxa"/>
            <w:noWrap/>
            <w:hideMark/>
          </w:tcPr>
          <w:p w14:paraId="79B558D6" w14:textId="77777777" w:rsidR="007C443E" w:rsidRPr="00944D6E" w:rsidRDefault="007C443E">
            <w:pPr>
              <w:rPr>
                <w:sz w:val="20"/>
                <w:szCs w:val="20"/>
              </w:rPr>
            </w:pPr>
          </w:p>
        </w:tc>
        <w:tc>
          <w:tcPr>
            <w:tcW w:w="960" w:type="dxa"/>
            <w:noWrap/>
            <w:hideMark/>
          </w:tcPr>
          <w:p w14:paraId="3D1DF677" w14:textId="77777777" w:rsidR="007C443E" w:rsidRPr="00944D6E" w:rsidRDefault="007C443E">
            <w:pPr>
              <w:rPr>
                <w:sz w:val="20"/>
                <w:szCs w:val="20"/>
              </w:rPr>
            </w:pPr>
            <w:r w:rsidRPr="00944D6E">
              <w:rPr>
                <w:sz w:val="20"/>
                <w:szCs w:val="20"/>
              </w:rPr>
              <w:t>F value</w:t>
            </w:r>
          </w:p>
        </w:tc>
        <w:tc>
          <w:tcPr>
            <w:tcW w:w="960" w:type="dxa"/>
            <w:noWrap/>
            <w:hideMark/>
          </w:tcPr>
          <w:p w14:paraId="4184FC49" w14:textId="77777777" w:rsidR="007C443E" w:rsidRPr="00944D6E" w:rsidRDefault="007C443E">
            <w:pPr>
              <w:rPr>
                <w:sz w:val="20"/>
                <w:szCs w:val="20"/>
              </w:rPr>
            </w:pPr>
            <w:r w:rsidRPr="00944D6E">
              <w:rPr>
                <w:sz w:val="20"/>
                <w:szCs w:val="20"/>
              </w:rPr>
              <w:t>P value</w:t>
            </w:r>
          </w:p>
        </w:tc>
        <w:tc>
          <w:tcPr>
            <w:tcW w:w="1965" w:type="dxa"/>
            <w:noWrap/>
            <w:hideMark/>
          </w:tcPr>
          <w:p w14:paraId="25CF5A2F" w14:textId="77777777" w:rsidR="007C443E" w:rsidRPr="00944D6E" w:rsidRDefault="007C443E">
            <w:pPr>
              <w:rPr>
                <w:sz w:val="20"/>
                <w:szCs w:val="20"/>
              </w:rPr>
            </w:pPr>
            <w:r w:rsidRPr="00944D6E">
              <w:rPr>
                <w:sz w:val="20"/>
                <w:szCs w:val="20"/>
              </w:rPr>
              <w:t>phylogenetic P value</w:t>
            </w:r>
          </w:p>
        </w:tc>
      </w:tr>
      <w:tr w:rsidR="007C443E" w:rsidRPr="007C443E" w14:paraId="062B7F1C" w14:textId="77777777" w:rsidTr="00944D6E">
        <w:trPr>
          <w:trHeight w:val="300"/>
        </w:trPr>
        <w:tc>
          <w:tcPr>
            <w:tcW w:w="3760" w:type="dxa"/>
            <w:noWrap/>
            <w:hideMark/>
          </w:tcPr>
          <w:p w14:paraId="4B0C5F88" w14:textId="77777777" w:rsidR="007C443E" w:rsidRPr="00944D6E" w:rsidRDefault="007C443E">
            <w:pPr>
              <w:rPr>
                <w:sz w:val="20"/>
                <w:szCs w:val="20"/>
              </w:rPr>
            </w:pPr>
            <w:r w:rsidRPr="00944D6E">
              <w:rPr>
                <w:sz w:val="20"/>
                <w:szCs w:val="20"/>
              </w:rPr>
              <w:t xml:space="preserve">without </w:t>
            </w:r>
            <w:r w:rsidRPr="00944D6E">
              <w:rPr>
                <w:i/>
                <w:sz w:val="20"/>
                <w:szCs w:val="20"/>
              </w:rPr>
              <w:t>A. hildebrandti</w:t>
            </w:r>
          </w:p>
        </w:tc>
        <w:tc>
          <w:tcPr>
            <w:tcW w:w="960" w:type="dxa"/>
            <w:noWrap/>
            <w:hideMark/>
          </w:tcPr>
          <w:p w14:paraId="34B9C5BD" w14:textId="77777777" w:rsidR="007C443E" w:rsidRPr="00944D6E" w:rsidRDefault="007C443E" w:rsidP="00944D6E">
            <w:pPr>
              <w:jc w:val="center"/>
              <w:rPr>
                <w:sz w:val="20"/>
                <w:szCs w:val="20"/>
              </w:rPr>
            </w:pPr>
            <w:r w:rsidRPr="00944D6E">
              <w:rPr>
                <w:sz w:val="20"/>
                <w:szCs w:val="20"/>
              </w:rPr>
              <w:t>17.73</w:t>
            </w:r>
          </w:p>
        </w:tc>
        <w:tc>
          <w:tcPr>
            <w:tcW w:w="960" w:type="dxa"/>
            <w:noWrap/>
            <w:hideMark/>
          </w:tcPr>
          <w:p w14:paraId="55E3BBA0" w14:textId="77777777" w:rsidR="007C443E" w:rsidRPr="00944D6E" w:rsidRDefault="007C443E" w:rsidP="00944D6E">
            <w:pPr>
              <w:jc w:val="center"/>
              <w:rPr>
                <w:sz w:val="20"/>
                <w:szCs w:val="20"/>
              </w:rPr>
            </w:pPr>
            <w:r w:rsidRPr="00944D6E">
              <w:rPr>
                <w:sz w:val="20"/>
                <w:szCs w:val="20"/>
              </w:rPr>
              <w:t>&lt; 0.01</w:t>
            </w:r>
          </w:p>
        </w:tc>
        <w:tc>
          <w:tcPr>
            <w:tcW w:w="1965" w:type="dxa"/>
            <w:noWrap/>
            <w:hideMark/>
          </w:tcPr>
          <w:p w14:paraId="1CA1CC68" w14:textId="77777777" w:rsidR="007C443E" w:rsidRPr="00944D6E" w:rsidRDefault="007C443E" w:rsidP="00944D6E">
            <w:pPr>
              <w:jc w:val="center"/>
              <w:rPr>
                <w:sz w:val="20"/>
                <w:szCs w:val="20"/>
              </w:rPr>
            </w:pPr>
            <w:r w:rsidRPr="00944D6E">
              <w:rPr>
                <w:sz w:val="20"/>
                <w:szCs w:val="20"/>
              </w:rPr>
              <w:t>&lt; 0.001</w:t>
            </w:r>
          </w:p>
        </w:tc>
      </w:tr>
      <w:tr w:rsidR="007C443E" w:rsidRPr="007C443E" w14:paraId="189155D5" w14:textId="77777777" w:rsidTr="00944D6E">
        <w:trPr>
          <w:trHeight w:val="300"/>
        </w:trPr>
        <w:tc>
          <w:tcPr>
            <w:tcW w:w="3760" w:type="dxa"/>
            <w:noWrap/>
            <w:hideMark/>
          </w:tcPr>
          <w:p w14:paraId="4DB81A08" w14:textId="77777777" w:rsidR="007C443E" w:rsidRPr="00944D6E" w:rsidRDefault="007C443E">
            <w:pPr>
              <w:rPr>
                <w:sz w:val="20"/>
                <w:szCs w:val="20"/>
              </w:rPr>
            </w:pPr>
            <w:r w:rsidRPr="00944D6E">
              <w:rPr>
                <w:sz w:val="20"/>
                <w:szCs w:val="20"/>
              </w:rPr>
              <w:t xml:space="preserve">with </w:t>
            </w:r>
            <w:r w:rsidRPr="00944D6E">
              <w:rPr>
                <w:i/>
                <w:sz w:val="20"/>
                <w:szCs w:val="20"/>
              </w:rPr>
              <w:t>A. hildebrandti</w:t>
            </w:r>
            <w:r w:rsidRPr="00944D6E">
              <w:rPr>
                <w:sz w:val="20"/>
                <w:szCs w:val="20"/>
              </w:rPr>
              <w:t xml:space="preserve"> as open-dwelling</w:t>
            </w:r>
          </w:p>
        </w:tc>
        <w:tc>
          <w:tcPr>
            <w:tcW w:w="960" w:type="dxa"/>
            <w:noWrap/>
            <w:hideMark/>
          </w:tcPr>
          <w:p w14:paraId="2ACB7BF9" w14:textId="77777777" w:rsidR="007C443E" w:rsidRPr="00944D6E" w:rsidRDefault="007C443E" w:rsidP="00944D6E">
            <w:pPr>
              <w:jc w:val="center"/>
              <w:rPr>
                <w:sz w:val="20"/>
                <w:szCs w:val="20"/>
              </w:rPr>
            </w:pPr>
            <w:r w:rsidRPr="00944D6E">
              <w:rPr>
                <w:sz w:val="20"/>
                <w:szCs w:val="20"/>
              </w:rPr>
              <w:t>21.14</w:t>
            </w:r>
          </w:p>
        </w:tc>
        <w:tc>
          <w:tcPr>
            <w:tcW w:w="960" w:type="dxa"/>
            <w:noWrap/>
            <w:hideMark/>
          </w:tcPr>
          <w:p w14:paraId="5B5FDBD8" w14:textId="77777777" w:rsidR="007C443E" w:rsidRPr="00944D6E" w:rsidRDefault="007C443E" w:rsidP="00944D6E">
            <w:pPr>
              <w:jc w:val="center"/>
              <w:rPr>
                <w:sz w:val="20"/>
                <w:szCs w:val="20"/>
              </w:rPr>
            </w:pPr>
            <w:r w:rsidRPr="00944D6E">
              <w:rPr>
                <w:sz w:val="20"/>
                <w:szCs w:val="20"/>
              </w:rPr>
              <w:t>&lt; 0.001</w:t>
            </w:r>
          </w:p>
        </w:tc>
        <w:tc>
          <w:tcPr>
            <w:tcW w:w="1965" w:type="dxa"/>
            <w:noWrap/>
            <w:hideMark/>
          </w:tcPr>
          <w:p w14:paraId="0781C5E3" w14:textId="77777777" w:rsidR="007C443E" w:rsidRPr="00944D6E" w:rsidRDefault="007C443E" w:rsidP="00944D6E">
            <w:pPr>
              <w:jc w:val="center"/>
              <w:rPr>
                <w:sz w:val="20"/>
                <w:szCs w:val="20"/>
              </w:rPr>
            </w:pPr>
            <w:r w:rsidRPr="00944D6E">
              <w:rPr>
                <w:sz w:val="20"/>
                <w:szCs w:val="20"/>
              </w:rPr>
              <w:t>-</w:t>
            </w:r>
          </w:p>
        </w:tc>
      </w:tr>
      <w:tr w:rsidR="007C443E" w:rsidRPr="007C443E" w14:paraId="36F06C1A" w14:textId="77777777" w:rsidTr="00944D6E">
        <w:trPr>
          <w:trHeight w:val="300"/>
        </w:trPr>
        <w:tc>
          <w:tcPr>
            <w:tcW w:w="3760" w:type="dxa"/>
            <w:noWrap/>
            <w:hideMark/>
          </w:tcPr>
          <w:p w14:paraId="1A9680FB" w14:textId="77777777" w:rsidR="007C443E" w:rsidRPr="00944D6E" w:rsidRDefault="007C443E">
            <w:pPr>
              <w:rPr>
                <w:sz w:val="20"/>
                <w:szCs w:val="20"/>
              </w:rPr>
            </w:pPr>
            <w:r w:rsidRPr="00944D6E">
              <w:rPr>
                <w:sz w:val="20"/>
                <w:szCs w:val="20"/>
              </w:rPr>
              <w:t xml:space="preserve">with </w:t>
            </w:r>
            <w:r w:rsidRPr="00944D6E">
              <w:rPr>
                <w:i/>
                <w:sz w:val="20"/>
                <w:szCs w:val="20"/>
              </w:rPr>
              <w:t>A. hildebrandti</w:t>
            </w:r>
            <w:r w:rsidRPr="00944D6E">
              <w:rPr>
                <w:sz w:val="20"/>
                <w:szCs w:val="20"/>
              </w:rPr>
              <w:t xml:space="preserve"> as forest-dwelling</w:t>
            </w:r>
          </w:p>
        </w:tc>
        <w:tc>
          <w:tcPr>
            <w:tcW w:w="960" w:type="dxa"/>
            <w:noWrap/>
            <w:hideMark/>
          </w:tcPr>
          <w:p w14:paraId="1ADEE44B" w14:textId="77777777" w:rsidR="007C443E" w:rsidRPr="00944D6E" w:rsidRDefault="007C443E" w:rsidP="00944D6E">
            <w:pPr>
              <w:jc w:val="center"/>
              <w:rPr>
                <w:sz w:val="20"/>
                <w:szCs w:val="20"/>
              </w:rPr>
            </w:pPr>
            <w:r w:rsidRPr="00944D6E">
              <w:rPr>
                <w:sz w:val="20"/>
                <w:szCs w:val="20"/>
              </w:rPr>
              <w:t>17.62</w:t>
            </w:r>
          </w:p>
        </w:tc>
        <w:tc>
          <w:tcPr>
            <w:tcW w:w="960" w:type="dxa"/>
            <w:noWrap/>
            <w:hideMark/>
          </w:tcPr>
          <w:p w14:paraId="73E8D32E" w14:textId="77777777" w:rsidR="007C443E" w:rsidRPr="00944D6E" w:rsidRDefault="007C443E" w:rsidP="00944D6E">
            <w:pPr>
              <w:jc w:val="center"/>
              <w:rPr>
                <w:sz w:val="20"/>
                <w:szCs w:val="20"/>
              </w:rPr>
            </w:pPr>
            <w:r w:rsidRPr="00944D6E">
              <w:rPr>
                <w:sz w:val="20"/>
                <w:szCs w:val="20"/>
              </w:rPr>
              <w:t>&lt; 0.01</w:t>
            </w:r>
          </w:p>
        </w:tc>
        <w:tc>
          <w:tcPr>
            <w:tcW w:w="1965" w:type="dxa"/>
            <w:noWrap/>
            <w:hideMark/>
          </w:tcPr>
          <w:p w14:paraId="45FA85EB" w14:textId="77777777" w:rsidR="007C443E" w:rsidRPr="00944D6E" w:rsidRDefault="007C443E" w:rsidP="00944D6E">
            <w:pPr>
              <w:jc w:val="center"/>
              <w:rPr>
                <w:sz w:val="20"/>
                <w:szCs w:val="20"/>
              </w:rPr>
            </w:pPr>
            <w:r w:rsidRPr="00944D6E">
              <w:rPr>
                <w:sz w:val="20"/>
                <w:szCs w:val="20"/>
              </w:rPr>
              <w:t>-</w:t>
            </w:r>
          </w:p>
        </w:tc>
      </w:tr>
    </w:tbl>
    <w:p w14:paraId="1648A809" w14:textId="728F96EA" w:rsidR="007C443E" w:rsidRDefault="00312ED7" w:rsidP="007D09E6">
      <w:r w:rsidRPr="00944D6E">
        <w:rPr>
          <w:b/>
        </w:rPr>
        <w:t>Table S5.</w:t>
      </w:r>
      <w:r>
        <w:t xml:space="preserve"> F and P values from one-w</w:t>
      </w:r>
      <w:r w:rsidR="00D712DA">
        <w:softHyphen/>
      </w:r>
      <w:r w:rsidR="00D712DA">
        <w:softHyphen/>
      </w:r>
      <w:r w:rsidR="00D712DA">
        <w:softHyphen/>
      </w:r>
      <w:r>
        <w:t xml:space="preserve">ay ANOVAs of olfactory ratio vs. habitat type among 11 palaeognaths. Analyses including </w:t>
      </w:r>
      <w:r w:rsidRPr="00944D6E">
        <w:rPr>
          <w:i/>
        </w:rPr>
        <w:t>A. hildebrandti</w:t>
      </w:r>
      <w:r>
        <w:t xml:space="preserve"> also included </w:t>
      </w:r>
      <w:r w:rsidRPr="00944D6E">
        <w:rPr>
          <w:i/>
        </w:rPr>
        <w:t>L. plebius</w:t>
      </w:r>
      <w:r>
        <w:t>. All P values indicate significant differences in olfactory ratio between open- and forest-dwelling taxa.</w:t>
      </w:r>
    </w:p>
    <w:p w14:paraId="6271AC5E" w14:textId="77777777" w:rsidR="007C443E" w:rsidRDefault="007C443E" w:rsidP="007D09E6"/>
    <w:tbl>
      <w:tblPr>
        <w:tblStyle w:val="TableGrid"/>
        <w:tblW w:w="0" w:type="auto"/>
        <w:tblLook w:val="04A0" w:firstRow="1" w:lastRow="0" w:firstColumn="1" w:lastColumn="0" w:noHBand="0" w:noVBand="1"/>
      </w:tblPr>
      <w:tblGrid>
        <w:gridCol w:w="960"/>
        <w:gridCol w:w="2721"/>
        <w:gridCol w:w="1476"/>
      </w:tblGrid>
      <w:tr w:rsidR="007C443E" w:rsidRPr="007C443E" w14:paraId="3DB727BE" w14:textId="77777777" w:rsidTr="00B773B6">
        <w:trPr>
          <w:trHeight w:val="300"/>
        </w:trPr>
        <w:tc>
          <w:tcPr>
            <w:tcW w:w="960" w:type="dxa"/>
            <w:noWrap/>
            <w:hideMark/>
          </w:tcPr>
          <w:p w14:paraId="02694ACA" w14:textId="77777777" w:rsidR="007C443E" w:rsidRPr="00944D6E" w:rsidRDefault="007C443E" w:rsidP="007C443E">
            <w:pPr>
              <w:rPr>
                <w:rFonts w:eastAsia="Times New Roman"/>
                <w:color w:val="000000"/>
              </w:rPr>
            </w:pPr>
            <w:r w:rsidRPr="00944D6E">
              <w:rPr>
                <w:rFonts w:eastAsia="Times New Roman"/>
                <w:color w:val="000000"/>
              </w:rPr>
              <w:t>node</w:t>
            </w:r>
          </w:p>
        </w:tc>
        <w:tc>
          <w:tcPr>
            <w:tcW w:w="2721" w:type="dxa"/>
            <w:noWrap/>
            <w:hideMark/>
          </w:tcPr>
          <w:p w14:paraId="1C66E50D" w14:textId="77777777" w:rsidR="007C443E" w:rsidRPr="00944D6E" w:rsidRDefault="007C443E" w:rsidP="007C443E">
            <w:pPr>
              <w:rPr>
                <w:rFonts w:eastAsia="Times New Roman"/>
                <w:color w:val="000000"/>
              </w:rPr>
            </w:pPr>
            <w:r w:rsidRPr="00944D6E">
              <w:rPr>
                <w:rFonts w:eastAsia="Times New Roman"/>
                <w:color w:val="000000"/>
              </w:rPr>
              <w:t>ancestral olfactory ratio</w:t>
            </w:r>
          </w:p>
        </w:tc>
        <w:tc>
          <w:tcPr>
            <w:tcW w:w="1476" w:type="dxa"/>
            <w:noWrap/>
            <w:hideMark/>
          </w:tcPr>
          <w:p w14:paraId="326DEA02" w14:textId="77777777" w:rsidR="007C443E" w:rsidRPr="00944D6E" w:rsidRDefault="007C443E" w:rsidP="007C443E">
            <w:pPr>
              <w:rPr>
                <w:rFonts w:eastAsia="Times New Roman"/>
                <w:color w:val="000000"/>
              </w:rPr>
            </w:pPr>
            <w:r w:rsidRPr="00944D6E">
              <w:rPr>
                <w:rFonts w:eastAsia="Times New Roman"/>
                <w:color w:val="000000"/>
              </w:rPr>
              <w:t>95% CI</w:t>
            </w:r>
          </w:p>
        </w:tc>
      </w:tr>
      <w:tr w:rsidR="00B773B6" w:rsidRPr="007C443E" w14:paraId="5DE58304" w14:textId="77777777" w:rsidTr="00B773B6">
        <w:trPr>
          <w:trHeight w:val="300"/>
        </w:trPr>
        <w:tc>
          <w:tcPr>
            <w:tcW w:w="960" w:type="dxa"/>
            <w:noWrap/>
            <w:hideMark/>
          </w:tcPr>
          <w:p w14:paraId="367C75C5" w14:textId="35737585" w:rsidR="00B773B6" w:rsidRPr="00944D6E" w:rsidRDefault="00D712DA" w:rsidP="00944D6E">
            <w:pPr>
              <w:jc w:val="center"/>
              <w:rPr>
                <w:rFonts w:eastAsia="Times New Roman"/>
                <w:color w:val="000000"/>
              </w:rPr>
            </w:pPr>
            <w:r>
              <w:softHyphen/>
            </w:r>
            <w:r>
              <w:softHyphen/>
            </w:r>
            <w:r>
              <w:softHyphen/>
            </w:r>
            <w:r>
              <w:softHyphen/>
            </w:r>
            <w:r w:rsidR="00B773B6" w:rsidRPr="00FB123A">
              <w:t>14</w:t>
            </w:r>
          </w:p>
        </w:tc>
        <w:tc>
          <w:tcPr>
            <w:tcW w:w="2721" w:type="dxa"/>
            <w:noWrap/>
            <w:hideMark/>
          </w:tcPr>
          <w:p w14:paraId="5FBEE6EC" w14:textId="56F9CF22" w:rsidR="00B773B6" w:rsidRPr="00944D6E" w:rsidRDefault="00B773B6" w:rsidP="00944D6E">
            <w:pPr>
              <w:jc w:val="center"/>
              <w:rPr>
                <w:rFonts w:eastAsia="Times New Roman"/>
                <w:color w:val="000000"/>
              </w:rPr>
            </w:pPr>
            <w:r w:rsidRPr="004E5E12">
              <w:t>0.050</w:t>
            </w:r>
          </w:p>
        </w:tc>
        <w:tc>
          <w:tcPr>
            <w:tcW w:w="1476" w:type="dxa"/>
            <w:noWrap/>
            <w:hideMark/>
          </w:tcPr>
          <w:p w14:paraId="39ADDC34" w14:textId="46B4955B" w:rsidR="00B773B6" w:rsidRPr="00944D6E" w:rsidRDefault="00B773B6" w:rsidP="00944D6E">
            <w:pPr>
              <w:jc w:val="center"/>
              <w:rPr>
                <w:rFonts w:eastAsia="Times New Roman"/>
                <w:color w:val="000000"/>
              </w:rPr>
            </w:pPr>
            <w:r w:rsidRPr="004E5E12">
              <w:t>0.020</w:t>
            </w:r>
          </w:p>
        </w:tc>
      </w:tr>
      <w:tr w:rsidR="00B773B6" w:rsidRPr="007C443E" w14:paraId="65E0BFD6" w14:textId="77777777" w:rsidTr="00B773B6">
        <w:trPr>
          <w:trHeight w:val="300"/>
        </w:trPr>
        <w:tc>
          <w:tcPr>
            <w:tcW w:w="960" w:type="dxa"/>
            <w:noWrap/>
            <w:hideMark/>
          </w:tcPr>
          <w:p w14:paraId="48E01F46" w14:textId="69D68BEA" w:rsidR="00B773B6" w:rsidRPr="00944D6E" w:rsidRDefault="00B773B6" w:rsidP="00944D6E">
            <w:pPr>
              <w:jc w:val="center"/>
              <w:rPr>
                <w:rFonts w:eastAsia="Times New Roman"/>
                <w:color w:val="000000"/>
              </w:rPr>
            </w:pPr>
            <w:r w:rsidRPr="00FB123A">
              <w:t>15</w:t>
            </w:r>
          </w:p>
        </w:tc>
        <w:tc>
          <w:tcPr>
            <w:tcW w:w="2721" w:type="dxa"/>
            <w:noWrap/>
            <w:hideMark/>
          </w:tcPr>
          <w:p w14:paraId="591C8CB5" w14:textId="63E927C0" w:rsidR="00B773B6" w:rsidRPr="00944D6E" w:rsidRDefault="00B773B6" w:rsidP="00944D6E">
            <w:pPr>
              <w:jc w:val="center"/>
              <w:rPr>
                <w:rFonts w:eastAsia="Times New Roman"/>
                <w:color w:val="000000"/>
              </w:rPr>
            </w:pPr>
            <w:r w:rsidRPr="004E5E12">
              <w:t>0.057</w:t>
            </w:r>
          </w:p>
        </w:tc>
        <w:tc>
          <w:tcPr>
            <w:tcW w:w="1476" w:type="dxa"/>
            <w:noWrap/>
            <w:hideMark/>
          </w:tcPr>
          <w:p w14:paraId="374ED226" w14:textId="555D6184" w:rsidR="00B773B6" w:rsidRPr="00944D6E" w:rsidRDefault="00B773B6" w:rsidP="00944D6E">
            <w:pPr>
              <w:jc w:val="center"/>
              <w:rPr>
                <w:rFonts w:eastAsia="Times New Roman"/>
                <w:color w:val="000000"/>
              </w:rPr>
            </w:pPr>
            <w:r w:rsidRPr="004E5E12">
              <w:t>0.030</w:t>
            </w:r>
          </w:p>
        </w:tc>
      </w:tr>
      <w:tr w:rsidR="00B773B6" w:rsidRPr="007C443E" w14:paraId="39290CC5" w14:textId="77777777" w:rsidTr="00B773B6">
        <w:trPr>
          <w:trHeight w:val="300"/>
        </w:trPr>
        <w:tc>
          <w:tcPr>
            <w:tcW w:w="960" w:type="dxa"/>
            <w:noWrap/>
            <w:hideMark/>
          </w:tcPr>
          <w:p w14:paraId="7A2C723E" w14:textId="523916EB" w:rsidR="00B773B6" w:rsidRPr="00944D6E" w:rsidRDefault="00B773B6" w:rsidP="00944D6E">
            <w:pPr>
              <w:jc w:val="center"/>
              <w:rPr>
                <w:rFonts w:eastAsia="Times New Roman"/>
                <w:color w:val="000000"/>
              </w:rPr>
            </w:pPr>
            <w:r w:rsidRPr="00FB123A">
              <w:t>16</w:t>
            </w:r>
          </w:p>
        </w:tc>
        <w:tc>
          <w:tcPr>
            <w:tcW w:w="2721" w:type="dxa"/>
            <w:noWrap/>
            <w:hideMark/>
          </w:tcPr>
          <w:p w14:paraId="1627BE3F" w14:textId="24FC4D5C" w:rsidR="00B773B6" w:rsidRPr="00944D6E" w:rsidRDefault="00B773B6" w:rsidP="00944D6E">
            <w:pPr>
              <w:jc w:val="center"/>
              <w:rPr>
                <w:rFonts w:eastAsia="Times New Roman"/>
                <w:color w:val="000000"/>
              </w:rPr>
            </w:pPr>
            <w:r w:rsidRPr="004E5E12">
              <w:t>0.046</w:t>
            </w:r>
          </w:p>
        </w:tc>
        <w:tc>
          <w:tcPr>
            <w:tcW w:w="1476" w:type="dxa"/>
            <w:noWrap/>
            <w:hideMark/>
          </w:tcPr>
          <w:p w14:paraId="0DBA24F9" w14:textId="295D8E39" w:rsidR="00B773B6" w:rsidRPr="00944D6E" w:rsidRDefault="00B773B6" w:rsidP="00944D6E">
            <w:pPr>
              <w:jc w:val="center"/>
              <w:rPr>
                <w:rFonts w:eastAsia="Times New Roman"/>
                <w:color w:val="000000"/>
              </w:rPr>
            </w:pPr>
            <w:r w:rsidRPr="004E5E12">
              <w:t>0.021</w:t>
            </w:r>
          </w:p>
        </w:tc>
      </w:tr>
      <w:tr w:rsidR="00B773B6" w:rsidRPr="007C443E" w14:paraId="5544A7D6" w14:textId="77777777" w:rsidTr="00B773B6">
        <w:trPr>
          <w:trHeight w:val="300"/>
        </w:trPr>
        <w:tc>
          <w:tcPr>
            <w:tcW w:w="960" w:type="dxa"/>
            <w:noWrap/>
            <w:hideMark/>
          </w:tcPr>
          <w:p w14:paraId="76DBB0C3" w14:textId="0E168AB5" w:rsidR="00B773B6" w:rsidRPr="00944D6E" w:rsidRDefault="00B773B6" w:rsidP="00944D6E">
            <w:pPr>
              <w:jc w:val="center"/>
              <w:rPr>
                <w:rFonts w:eastAsia="Times New Roman"/>
                <w:color w:val="000000"/>
              </w:rPr>
            </w:pPr>
            <w:r w:rsidRPr="00FB123A">
              <w:t>17</w:t>
            </w:r>
          </w:p>
        </w:tc>
        <w:tc>
          <w:tcPr>
            <w:tcW w:w="2721" w:type="dxa"/>
            <w:noWrap/>
            <w:hideMark/>
          </w:tcPr>
          <w:p w14:paraId="651928D1" w14:textId="182456EC" w:rsidR="00B773B6" w:rsidRPr="00944D6E" w:rsidRDefault="00B773B6" w:rsidP="00944D6E">
            <w:pPr>
              <w:jc w:val="center"/>
              <w:rPr>
                <w:rFonts w:eastAsia="Times New Roman"/>
                <w:color w:val="000000"/>
              </w:rPr>
            </w:pPr>
            <w:r w:rsidRPr="004E5E12">
              <w:t>0.045</w:t>
            </w:r>
          </w:p>
        </w:tc>
        <w:tc>
          <w:tcPr>
            <w:tcW w:w="1476" w:type="dxa"/>
            <w:noWrap/>
            <w:hideMark/>
          </w:tcPr>
          <w:p w14:paraId="113FBD0F" w14:textId="0F13E7EF" w:rsidR="00B773B6" w:rsidRPr="00944D6E" w:rsidRDefault="00B773B6" w:rsidP="00944D6E">
            <w:pPr>
              <w:jc w:val="center"/>
              <w:rPr>
                <w:rFonts w:eastAsia="Times New Roman"/>
                <w:color w:val="000000"/>
              </w:rPr>
            </w:pPr>
            <w:r w:rsidRPr="004E5E12">
              <w:t>0.025</w:t>
            </w:r>
          </w:p>
        </w:tc>
      </w:tr>
      <w:tr w:rsidR="00B773B6" w:rsidRPr="007C443E" w14:paraId="2219B9DC" w14:textId="77777777" w:rsidTr="00B773B6">
        <w:trPr>
          <w:trHeight w:val="300"/>
        </w:trPr>
        <w:tc>
          <w:tcPr>
            <w:tcW w:w="960" w:type="dxa"/>
            <w:noWrap/>
            <w:hideMark/>
          </w:tcPr>
          <w:p w14:paraId="45E7B035" w14:textId="6D0959A2" w:rsidR="00B773B6" w:rsidRPr="00944D6E" w:rsidRDefault="00B773B6" w:rsidP="00944D6E">
            <w:pPr>
              <w:jc w:val="center"/>
              <w:rPr>
                <w:rFonts w:eastAsia="Times New Roman"/>
                <w:color w:val="000000"/>
              </w:rPr>
            </w:pPr>
            <w:r w:rsidRPr="00FB123A">
              <w:t>18</w:t>
            </w:r>
          </w:p>
        </w:tc>
        <w:tc>
          <w:tcPr>
            <w:tcW w:w="2721" w:type="dxa"/>
            <w:noWrap/>
            <w:hideMark/>
          </w:tcPr>
          <w:p w14:paraId="645FB792" w14:textId="0E81C569" w:rsidR="00B773B6" w:rsidRPr="00944D6E" w:rsidRDefault="00B773B6" w:rsidP="00944D6E">
            <w:pPr>
              <w:jc w:val="center"/>
              <w:rPr>
                <w:rFonts w:eastAsia="Times New Roman"/>
                <w:color w:val="000000"/>
              </w:rPr>
            </w:pPr>
            <w:r w:rsidRPr="004E5E12">
              <w:t>0.045</w:t>
            </w:r>
          </w:p>
        </w:tc>
        <w:tc>
          <w:tcPr>
            <w:tcW w:w="1476" w:type="dxa"/>
            <w:noWrap/>
            <w:hideMark/>
          </w:tcPr>
          <w:p w14:paraId="47123F78" w14:textId="59AC6C6A" w:rsidR="00B773B6" w:rsidRPr="00944D6E" w:rsidRDefault="00B773B6" w:rsidP="00944D6E">
            <w:pPr>
              <w:jc w:val="center"/>
              <w:rPr>
                <w:rFonts w:eastAsia="Times New Roman"/>
                <w:color w:val="000000"/>
              </w:rPr>
            </w:pPr>
            <w:r w:rsidRPr="004E5E12">
              <w:t>0.026</w:t>
            </w:r>
          </w:p>
        </w:tc>
      </w:tr>
      <w:tr w:rsidR="00B773B6" w:rsidRPr="007C443E" w14:paraId="7BD88654" w14:textId="77777777" w:rsidTr="00B773B6">
        <w:trPr>
          <w:trHeight w:val="300"/>
        </w:trPr>
        <w:tc>
          <w:tcPr>
            <w:tcW w:w="960" w:type="dxa"/>
            <w:noWrap/>
            <w:hideMark/>
          </w:tcPr>
          <w:p w14:paraId="4FFBE98A" w14:textId="126E5335" w:rsidR="00B773B6" w:rsidRPr="00944D6E" w:rsidRDefault="00B773B6" w:rsidP="00944D6E">
            <w:pPr>
              <w:jc w:val="center"/>
              <w:rPr>
                <w:rFonts w:eastAsia="Times New Roman"/>
                <w:color w:val="000000"/>
              </w:rPr>
            </w:pPr>
            <w:r w:rsidRPr="00FB123A">
              <w:t>19</w:t>
            </w:r>
          </w:p>
        </w:tc>
        <w:tc>
          <w:tcPr>
            <w:tcW w:w="2721" w:type="dxa"/>
            <w:noWrap/>
            <w:hideMark/>
          </w:tcPr>
          <w:p w14:paraId="0E3B2AF4" w14:textId="05188BC3" w:rsidR="00B773B6" w:rsidRPr="00944D6E" w:rsidRDefault="00B773B6" w:rsidP="00944D6E">
            <w:pPr>
              <w:jc w:val="center"/>
              <w:rPr>
                <w:rFonts w:eastAsia="Times New Roman"/>
                <w:color w:val="000000"/>
              </w:rPr>
            </w:pPr>
            <w:r w:rsidRPr="004E5E12">
              <w:t>0.031</w:t>
            </w:r>
          </w:p>
        </w:tc>
        <w:tc>
          <w:tcPr>
            <w:tcW w:w="1476" w:type="dxa"/>
            <w:noWrap/>
            <w:hideMark/>
          </w:tcPr>
          <w:p w14:paraId="0EEB81A0" w14:textId="03E42F43" w:rsidR="00B773B6" w:rsidRPr="00944D6E" w:rsidRDefault="00B773B6" w:rsidP="00944D6E">
            <w:pPr>
              <w:jc w:val="center"/>
              <w:rPr>
                <w:rFonts w:eastAsia="Times New Roman"/>
                <w:color w:val="000000"/>
              </w:rPr>
            </w:pPr>
            <w:r w:rsidRPr="004E5E12">
              <w:t>0.014</w:t>
            </w:r>
          </w:p>
        </w:tc>
      </w:tr>
      <w:tr w:rsidR="00B773B6" w:rsidRPr="007C443E" w14:paraId="6097E248" w14:textId="77777777" w:rsidTr="00B773B6">
        <w:trPr>
          <w:trHeight w:val="300"/>
        </w:trPr>
        <w:tc>
          <w:tcPr>
            <w:tcW w:w="960" w:type="dxa"/>
            <w:noWrap/>
            <w:hideMark/>
          </w:tcPr>
          <w:p w14:paraId="3CA62EFD" w14:textId="274D527D" w:rsidR="00B773B6" w:rsidRPr="00944D6E" w:rsidRDefault="00B773B6" w:rsidP="00944D6E">
            <w:pPr>
              <w:jc w:val="center"/>
              <w:rPr>
                <w:rFonts w:eastAsia="Times New Roman"/>
                <w:color w:val="000000"/>
              </w:rPr>
            </w:pPr>
            <w:r w:rsidRPr="00FB123A">
              <w:t>20</w:t>
            </w:r>
          </w:p>
        </w:tc>
        <w:tc>
          <w:tcPr>
            <w:tcW w:w="2721" w:type="dxa"/>
            <w:noWrap/>
            <w:hideMark/>
          </w:tcPr>
          <w:p w14:paraId="4E657E18" w14:textId="65BDD199" w:rsidR="00B773B6" w:rsidRPr="00944D6E" w:rsidRDefault="00B773B6" w:rsidP="00944D6E">
            <w:pPr>
              <w:jc w:val="center"/>
              <w:rPr>
                <w:rFonts w:eastAsia="Times New Roman"/>
                <w:color w:val="000000"/>
              </w:rPr>
            </w:pPr>
            <w:r w:rsidRPr="004E5E12">
              <w:t>0.028</w:t>
            </w:r>
          </w:p>
        </w:tc>
        <w:tc>
          <w:tcPr>
            <w:tcW w:w="1476" w:type="dxa"/>
            <w:noWrap/>
            <w:hideMark/>
          </w:tcPr>
          <w:p w14:paraId="26A344EC" w14:textId="4037E8A4" w:rsidR="00B773B6" w:rsidRPr="00944D6E" w:rsidRDefault="00B773B6" w:rsidP="00944D6E">
            <w:pPr>
              <w:jc w:val="center"/>
              <w:rPr>
                <w:rFonts w:eastAsia="Times New Roman"/>
                <w:color w:val="000000"/>
              </w:rPr>
            </w:pPr>
            <w:r w:rsidRPr="004E5E12">
              <w:t>0.011</w:t>
            </w:r>
          </w:p>
        </w:tc>
      </w:tr>
      <w:tr w:rsidR="00B773B6" w:rsidRPr="007C443E" w14:paraId="6A1B74F4" w14:textId="77777777" w:rsidTr="00B773B6">
        <w:trPr>
          <w:trHeight w:val="300"/>
        </w:trPr>
        <w:tc>
          <w:tcPr>
            <w:tcW w:w="960" w:type="dxa"/>
            <w:noWrap/>
            <w:hideMark/>
          </w:tcPr>
          <w:p w14:paraId="3DD0C81C" w14:textId="0B3CD294" w:rsidR="00B773B6" w:rsidRPr="00944D6E" w:rsidRDefault="00B773B6" w:rsidP="00944D6E">
            <w:pPr>
              <w:jc w:val="center"/>
              <w:rPr>
                <w:rFonts w:eastAsia="Times New Roman"/>
                <w:color w:val="000000"/>
              </w:rPr>
            </w:pPr>
            <w:r w:rsidRPr="00FB123A">
              <w:t>21</w:t>
            </w:r>
          </w:p>
        </w:tc>
        <w:tc>
          <w:tcPr>
            <w:tcW w:w="2721" w:type="dxa"/>
            <w:noWrap/>
            <w:hideMark/>
          </w:tcPr>
          <w:p w14:paraId="0D99BFDA" w14:textId="4FA92033" w:rsidR="00B773B6" w:rsidRPr="00944D6E" w:rsidRDefault="00B773B6" w:rsidP="00944D6E">
            <w:pPr>
              <w:jc w:val="center"/>
              <w:rPr>
                <w:rFonts w:eastAsia="Times New Roman"/>
                <w:color w:val="000000"/>
              </w:rPr>
            </w:pPr>
            <w:r w:rsidRPr="004E5E12">
              <w:t>0.038</w:t>
            </w:r>
          </w:p>
        </w:tc>
        <w:tc>
          <w:tcPr>
            <w:tcW w:w="1476" w:type="dxa"/>
            <w:noWrap/>
            <w:hideMark/>
          </w:tcPr>
          <w:p w14:paraId="5E61D454" w14:textId="43D61764" w:rsidR="00B773B6" w:rsidRPr="00944D6E" w:rsidRDefault="00B773B6" w:rsidP="00944D6E">
            <w:pPr>
              <w:jc w:val="center"/>
              <w:rPr>
                <w:rFonts w:eastAsia="Times New Roman"/>
                <w:color w:val="000000"/>
              </w:rPr>
            </w:pPr>
            <w:r w:rsidRPr="004E5E12">
              <w:t>0.022</w:t>
            </w:r>
          </w:p>
        </w:tc>
      </w:tr>
      <w:tr w:rsidR="00B773B6" w:rsidRPr="007C443E" w14:paraId="4275A4F1" w14:textId="77777777" w:rsidTr="00B773B6">
        <w:trPr>
          <w:trHeight w:val="300"/>
        </w:trPr>
        <w:tc>
          <w:tcPr>
            <w:tcW w:w="960" w:type="dxa"/>
            <w:noWrap/>
            <w:hideMark/>
          </w:tcPr>
          <w:p w14:paraId="3A6297B2" w14:textId="4E9696F5" w:rsidR="00B773B6" w:rsidRPr="00944D6E" w:rsidRDefault="00B773B6" w:rsidP="00944D6E">
            <w:pPr>
              <w:jc w:val="center"/>
              <w:rPr>
                <w:rFonts w:eastAsia="Times New Roman"/>
                <w:color w:val="000000"/>
              </w:rPr>
            </w:pPr>
            <w:r w:rsidRPr="00FB123A">
              <w:t>22</w:t>
            </w:r>
          </w:p>
        </w:tc>
        <w:tc>
          <w:tcPr>
            <w:tcW w:w="2721" w:type="dxa"/>
            <w:noWrap/>
            <w:hideMark/>
          </w:tcPr>
          <w:p w14:paraId="73626672" w14:textId="10AB146F" w:rsidR="00B773B6" w:rsidRPr="00944D6E" w:rsidRDefault="00B773B6" w:rsidP="00944D6E">
            <w:pPr>
              <w:jc w:val="center"/>
              <w:rPr>
                <w:rFonts w:eastAsia="Times New Roman"/>
                <w:color w:val="000000"/>
              </w:rPr>
            </w:pPr>
            <w:r w:rsidRPr="004E5E12">
              <w:t>0.051</w:t>
            </w:r>
          </w:p>
        </w:tc>
        <w:tc>
          <w:tcPr>
            <w:tcW w:w="1476" w:type="dxa"/>
            <w:noWrap/>
            <w:hideMark/>
          </w:tcPr>
          <w:p w14:paraId="21011B00" w14:textId="21FAC2F4" w:rsidR="00B773B6" w:rsidRPr="00944D6E" w:rsidRDefault="00B773B6" w:rsidP="00944D6E">
            <w:pPr>
              <w:jc w:val="center"/>
              <w:rPr>
                <w:rFonts w:eastAsia="Times New Roman"/>
                <w:color w:val="000000"/>
              </w:rPr>
            </w:pPr>
            <w:r w:rsidRPr="004E5E12">
              <w:t>0.032</w:t>
            </w:r>
          </w:p>
        </w:tc>
      </w:tr>
      <w:tr w:rsidR="00B773B6" w:rsidRPr="007C443E" w14:paraId="0F05E80A" w14:textId="77777777" w:rsidTr="00B773B6">
        <w:trPr>
          <w:trHeight w:val="300"/>
        </w:trPr>
        <w:tc>
          <w:tcPr>
            <w:tcW w:w="960" w:type="dxa"/>
            <w:noWrap/>
            <w:hideMark/>
          </w:tcPr>
          <w:p w14:paraId="36459881" w14:textId="718F37B0" w:rsidR="00B773B6" w:rsidRPr="00944D6E" w:rsidRDefault="00B773B6" w:rsidP="00944D6E">
            <w:pPr>
              <w:jc w:val="center"/>
              <w:rPr>
                <w:rFonts w:eastAsia="Times New Roman"/>
                <w:color w:val="000000"/>
              </w:rPr>
            </w:pPr>
            <w:r w:rsidRPr="00FB123A">
              <w:t>23</w:t>
            </w:r>
          </w:p>
        </w:tc>
        <w:tc>
          <w:tcPr>
            <w:tcW w:w="2721" w:type="dxa"/>
            <w:noWrap/>
            <w:hideMark/>
          </w:tcPr>
          <w:p w14:paraId="26F8565F" w14:textId="5C72B0CE" w:rsidR="00B773B6" w:rsidRPr="00944D6E" w:rsidRDefault="00B773B6" w:rsidP="00944D6E">
            <w:pPr>
              <w:jc w:val="center"/>
              <w:rPr>
                <w:rFonts w:eastAsia="Times New Roman"/>
                <w:color w:val="000000"/>
              </w:rPr>
            </w:pPr>
            <w:r w:rsidRPr="004E5E12">
              <w:t>0.068</w:t>
            </w:r>
          </w:p>
        </w:tc>
        <w:tc>
          <w:tcPr>
            <w:tcW w:w="1476" w:type="dxa"/>
            <w:noWrap/>
            <w:hideMark/>
          </w:tcPr>
          <w:p w14:paraId="20163542" w14:textId="0CE6DD66" w:rsidR="00B773B6" w:rsidRPr="00944D6E" w:rsidRDefault="00B773B6" w:rsidP="00944D6E">
            <w:pPr>
              <w:jc w:val="center"/>
              <w:rPr>
                <w:rFonts w:eastAsia="Times New Roman"/>
                <w:color w:val="000000"/>
              </w:rPr>
            </w:pPr>
            <w:r w:rsidRPr="004E5E12">
              <w:t>0.051</w:t>
            </w:r>
          </w:p>
        </w:tc>
      </w:tr>
      <w:tr w:rsidR="00B773B6" w:rsidRPr="007C443E" w14:paraId="49628E06" w14:textId="77777777" w:rsidTr="00B773B6">
        <w:trPr>
          <w:trHeight w:val="300"/>
        </w:trPr>
        <w:tc>
          <w:tcPr>
            <w:tcW w:w="960" w:type="dxa"/>
            <w:noWrap/>
            <w:hideMark/>
          </w:tcPr>
          <w:p w14:paraId="70A390E9" w14:textId="58BA71CE" w:rsidR="00B773B6" w:rsidRPr="00944D6E" w:rsidRDefault="00B773B6" w:rsidP="00944D6E">
            <w:pPr>
              <w:jc w:val="center"/>
              <w:rPr>
                <w:rFonts w:eastAsia="Times New Roman"/>
                <w:color w:val="000000"/>
              </w:rPr>
            </w:pPr>
            <w:r w:rsidRPr="00FB123A">
              <w:t>24</w:t>
            </w:r>
          </w:p>
        </w:tc>
        <w:tc>
          <w:tcPr>
            <w:tcW w:w="2721" w:type="dxa"/>
            <w:noWrap/>
            <w:hideMark/>
          </w:tcPr>
          <w:p w14:paraId="4DFB2D36" w14:textId="10234F76" w:rsidR="00B773B6" w:rsidRPr="00944D6E" w:rsidRDefault="00B773B6" w:rsidP="00944D6E">
            <w:pPr>
              <w:jc w:val="center"/>
              <w:rPr>
                <w:rFonts w:eastAsia="Times New Roman"/>
                <w:color w:val="000000"/>
              </w:rPr>
            </w:pPr>
            <w:r w:rsidRPr="004E5E12">
              <w:t>0.076</w:t>
            </w:r>
          </w:p>
        </w:tc>
        <w:tc>
          <w:tcPr>
            <w:tcW w:w="1476" w:type="dxa"/>
            <w:noWrap/>
            <w:hideMark/>
          </w:tcPr>
          <w:p w14:paraId="3802401E" w14:textId="2845456A" w:rsidR="00B773B6" w:rsidRPr="00944D6E" w:rsidRDefault="00B773B6" w:rsidP="00944D6E">
            <w:pPr>
              <w:jc w:val="center"/>
              <w:rPr>
                <w:rFonts w:eastAsia="Times New Roman"/>
                <w:color w:val="000000"/>
              </w:rPr>
            </w:pPr>
            <w:r w:rsidRPr="004E5E12">
              <w:t>0.061</w:t>
            </w:r>
          </w:p>
        </w:tc>
      </w:tr>
      <w:tr w:rsidR="00B773B6" w:rsidRPr="007C443E" w14:paraId="2F8EBE3C" w14:textId="77777777" w:rsidTr="00B773B6">
        <w:trPr>
          <w:trHeight w:val="300"/>
        </w:trPr>
        <w:tc>
          <w:tcPr>
            <w:tcW w:w="960" w:type="dxa"/>
            <w:noWrap/>
            <w:hideMark/>
          </w:tcPr>
          <w:p w14:paraId="64EF4ED3" w14:textId="5DB79C9D" w:rsidR="00B773B6" w:rsidRPr="00944D6E" w:rsidRDefault="00B773B6" w:rsidP="00944D6E">
            <w:pPr>
              <w:jc w:val="center"/>
              <w:rPr>
                <w:rFonts w:eastAsia="Times New Roman"/>
                <w:color w:val="000000"/>
              </w:rPr>
            </w:pPr>
            <w:r w:rsidRPr="00FB123A">
              <w:t>25</w:t>
            </w:r>
          </w:p>
        </w:tc>
        <w:tc>
          <w:tcPr>
            <w:tcW w:w="2721" w:type="dxa"/>
            <w:noWrap/>
            <w:hideMark/>
          </w:tcPr>
          <w:p w14:paraId="4BAFDBE7" w14:textId="741D3424" w:rsidR="00B773B6" w:rsidRPr="00944D6E" w:rsidRDefault="00B773B6" w:rsidP="00944D6E">
            <w:pPr>
              <w:jc w:val="center"/>
              <w:rPr>
                <w:rFonts w:eastAsia="Times New Roman"/>
                <w:color w:val="000000"/>
              </w:rPr>
            </w:pPr>
            <w:r w:rsidRPr="004E5E12">
              <w:t>0.072</w:t>
            </w:r>
          </w:p>
        </w:tc>
        <w:tc>
          <w:tcPr>
            <w:tcW w:w="1476" w:type="dxa"/>
            <w:noWrap/>
            <w:hideMark/>
          </w:tcPr>
          <w:p w14:paraId="3494124C" w14:textId="316F6868" w:rsidR="00B773B6" w:rsidRPr="00944D6E" w:rsidRDefault="00B773B6" w:rsidP="00944D6E">
            <w:pPr>
              <w:jc w:val="center"/>
              <w:rPr>
                <w:rFonts w:eastAsia="Times New Roman"/>
                <w:color w:val="000000"/>
              </w:rPr>
            </w:pPr>
            <w:r w:rsidRPr="004E5E12">
              <w:t>0.056</w:t>
            </w:r>
          </w:p>
        </w:tc>
      </w:tr>
    </w:tbl>
    <w:p w14:paraId="3C09C444" w14:textId="77777777" w:rsidR="00BB2185" w:rsidRDefault="00BB2185" w:rsidP="00BB2185"/>
    <w:p w14:paraId="65D1310F" w14:textId="68D0C9E7" w:rsidR="00650575" w:rsidRDefault="00BB2185">
      <w:r>
        <w:rPr>
          <w:b/>
        </w:rPr>
        <w:t>Table</w:t>
      </w:r>
      <w:r w:rsidRPr="004C3BCB">
        <w:rPr>
          <w:b/>
        </w:rPr>
        <w:t xml:space="preserve"> </w:t>
      </w:r>
      <w:r w:rsidR="007C443E" w:rsidRPr="004C3BCB">
        <w:rPr>
          <w:b/>
        </w:rPr>
        <w:t>S</w:t>
      </w:r>
      <w:r w:rsidR="007C443E">
        <w:rPr>
          <w:b/>
        </w:rPr>
        <w:t>6</w:t>
      </w:r>
      <w:r w:rsidRPr="004C3BCB">
        <w:rPr>
          <w:b/>
        </w:rPr>
        <w:t>.</w:t>
      </w:r>
      <w:r>
        <w:t xml:space="preserve"> Ancestral ratios</w:t>
      </w:r>
      <w:r w:rsidR="007C443E">
        <w:t xml:space="preserve"> of</w:t>
      </w:r>
      <w:r>
        <w:t xml:space="preserve"> </w:t>
      </w:r>
      <w:r w:rsidR="007C443E">
        <w:t xml:space="preserve">optic lobe surface area vs. total brain surface area </w:t>
      </w:r>
      <w:r>
        <w:t xml:space="preserve">and 95% confidence intervals </w:t>
      </w:r>
      <w:r w:rsidR="007C443E">
        <w:t xml:space="preserve">for 11 palaeognaths and two neognaths using the elephant bird-kiwi-cassowary-emu clade (including branch lengths) from Yonezawa et al. </w:t>
      </w:r>
      <w:r w:rsidR="007C443E">
        <w:fldChar w:fldCharType="begin"/>
      </w:r>
      <w:r w:rsidR="00C15F5E">
        <w:instrText xml:space="preserve"> ADDIN ZOTERO_ITEM CSL_CITATION {"citationID":"kYzJ9LTs","properties":{"formattedCitation":"[5]","plainCitation":"[5]","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7C443E">
        <w:fldChar w:fldCharType="separate"/>
      </w:r>
      <w:r w:rsidR="00C15F5E" w:rsidRPr="00C15F5E">
        <w:t>[5]</w:t>
      </w:r>
      <w:r w:rsidR="007C443E">
        <w:fldChar w:fldCharType="end"/>
      </w:r>
      <w:r w:rsidR="007C443E">
        <w:t xml:space="preserve"> grafted onto the tree of Burleigh et al. </w:t>
      </w:r>
      <w:r w:rsidR="007C443E">
        <w:fldChar w:fldCharType="begin"/>
      </w:r>
      <w:r w:rsidR="00C15F5E">
        <w:instrText xml:space="preserve"> ADDIN ZOTERO_ITEM CSL_CITATION {"citationID":"K5fRYD12","properties":{"formattedCitation":"[4]","plainCitation":"[4]","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7C443E">
        <w:fldChar w:fldCharType="separate"/>
      </w:r>
      <w:r w:rsidR="00C15F5E" w:rsidRPr="00C15F5E">
        <w:t>[4]</w:t>
      </w:r>
      <w:r w:rsidR="007C443E">
        <w:fldChar w:fldCharType="end"/>
      </w:r>
      <w:r w:rsidR="007C443E">
        <w:t>.</w:t>
      </w:r>
      <w:r>
        <w:t xml:space="preserve"> Node numbers correspond to </w:t>
      </w:r>
      <w:r w:rsidR="007C443E">
        <w:t>Tree file</w:t>
      </w:r>
      <w:r>
        <w:t xml:space="preserve"> </w:t>
      </w:r>
      <w:r w:rsidR="007C443E">
        <w:t>S4</w:t>
      </w:r>
      <w:r>
        <w:t>.</w:t>
      </w:r>
      <w:r w:rsidR="007C443E">
        <w:t xml:space="preserve"> </w:t>
      </w:r>
    </w:p>
    <w:tbl>
      <w:tblPr>
        <w:tblStyle w:val="TableGrid"/>
        <w:tblW w:w="0" w:type="auto"/>
        <w:tblLook w:val="04A0" w:firstRow="1" w:lastRow="0" w:firstColumn="1" w:lastColumn="0" w:noHBand="0" w:noVBand="1"/>
      </w:tblPr>
      <w:tblGrid>
        <w:gridCol w:w="2122"/>
        <w:gridCol w:w="1701"/>
        <w:gridCol w:w="1701"/>
        <w:gridCol w:w="1508"/>
        <w:gridCol w:w="916"/>
      </w:tblGrid>
      <w:tr w:rsidR="00312ED7" w:rsidRPr="00312ED7" w14:paraId="6288CA09" w14:textId="77777777" w:rsidTr="00312ED7">
        <w:trPr>
          <w:trHeight w:val="300"/>
        </w:trPr>
        <w:tc>
          <w:tcPr>
            <w:tcW w:w="2122" w:type="dxa"/>
            <w:noWrap/>
            <w:hideMark/>
          </w:tcPr>
          <w:p w14:paraId="7A4404DF" w14:textId="77777777" w:rsidR="00312ED7" w:rsidRPr="00944D6E" w:rsidRDefault="00312ED7" w:rsidP="00312ED7">
            <w:pPr>
              <w:rPr>
                <w:rFonts w:eastAsia="Times New Roman"/>
                <w:sz w:val="20"/>
                <w:szCs w:val="20"/>
              </w:rPr>
            </w:pPr>
          </w:p>
        </w:tc>
        <w:tc>
          <w:tcPr>
            <w:tcW w:w="1701" w:type="dxa"/>
            <w:noWrap/>
            <w:hideMark/>
          </w:tcPr>
          <w:p w14:paraId="1E7BCA89"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AIC</w:t>
            </w:r>
          </w:p>
        </w:tc>
        <w:tc>
          <w:tcPr>
            <w:tcW w:w="1701" w:type="dxa"/>
            <w:noWrap/>
            <w:hideMark/>
          </w:tcPr>
          <w:p w14:paraId="0E15B66D"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BIC</w:t>
            </w:r>
          </w:p>
        </w:tc>
        <w:tc>
          <w:tcPr>
            <w:tcW w:w="1508" w:type="dxa"/>
            <w:noWrap/>
            <w:hideMark/>
          </w:tcPr>
          <w:p w14:paraId="7204201A"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slope</w:t>
            </w:r>
          </w:p>
        </w:tc>
        <w:tc>
          <w:tcPr>
            <w:tcW w:w="1" w:type="dxa"/>
            <w:noWrap/>
            <w:hideMark/>
          </w:tcPr>
          <w:p w14:paraId="2350819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intercept</w:t>
            </w:r>
          </w:p>
        </w:tc>
      </w:tr>
      <w:tr w:rsidR="00312ED7" w:rsidRPr="00312ED7" w14:paraId="278FA455" w14:textId="77777777" w:rsidTr="00312ED7">
        <w:trPr>
          <w:trHeight w:val="300"/>
        </w:trPr>
        <w:tc>
          <w:tcPr>
            <w:tcW w:w="2122" w:type="dxa"/>
            <w:noWrap/>
            <w:hideMark/>
          </w:tcPr>
          <w:p w14:paraId="34BB93FC"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all birds - UC</w:t>
            </w:r>
          </w:p>
        </w:tc>
        <w:tc>
          <w:tcPr>
            <w:tcW w:w="1701" w:type="dxa"/>
            <w:noWrap/>
            <w:hideMark/>
          </w:tcPr>
          <w:p w14:paraId="1B2906C9"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-76.09</w:t>
            </w:r>
          </w:p>
        </w:tc>
        <w:tc>
          <w:tcPr>
            <w:tcW w:w="1701" w:type="dxa"/>
            <w:noWrap/>
            <w:hideMark/>
          </w:tcPr>
          <w:p w14:paraId="0FF61780"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-68.36</w:t>
            </w:r>
          </w:p>
        </w:tc>
        <w:tc>
          <w:tcPr>
            <w:tcW w:w="1508" w:type="dxa"/>
            <w:noWrap/>
            <w:hideMark/>
          </w:tcPr>
          <w:p w14:paraId="6EF0521A"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1.05</w:t>
            </w:r>
          </w:p>
        </w:tc>
        <w:tc>
          <w:tcPr>
            <w:tcW w:w="1" w:type="dxa"/>
            <w:noWrap/>
            <w:hideMark/>
          </w:tcPr>
          <w:p w14:paraId="148AB006"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-0.81</w:t>
            </w:r>
          </w:p>
        </w:tc>
      </w:tr>
      <w:tr w:rsidR="00312ED7" w:rsidRPr="00312ED7" w14:paraId="35D330A4" w14:textId="77777777" w:rsidTr="00312ED7">
        <w:trPr>
          <w:trHeight w:val="300"/>
        </w:trPr>
        <w:tc>
          <w:tcPr>
            <w:tcW w:w="2122" w:type="dxa"/>
            <w:noWrap/>
            <w:hideMark/>
          </w:tcPr>
          <w:p w14:paraId="4CA015AA"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all birds - BM</w:t>
            </w:r>
          </w:p>
        </w:tc>
        <w:tc>
          <w:tcPr>
            <w:tcW w:w="1701" w:type="dxa"/>
            <w:noWrap/>
            <w:hideMark/>
          </w:tcPr>
          <w:p w14:paraId="346BEAD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-106.87</w:t>
            </w:r>
          </w:p>
        </w:tc>
        <w:tc>
          <w:tcPr>
            <w:tcW w:w="1701" w:type="dxa"/>
            <w:noWrap/>
            <w:hideMark/>
          </w:tcPr>
          <w:p w14:paraId="2B1DB411"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-99.15</w:t>
            </w:r>
          </w:p>
        </w:tc>
        <w:tc>
          <w:tcPr>
            <w:tcW w:w="1508" w:type="dxa"/>
            <w:noWrap/>
            <w:hideMark/>
          </w:tcPr>
          <w:p w14:paraId="2D91C838"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0.68</w:t>
            </w:r>
          </w:p>
        </w:tc>
        <w:tc>
          <w:tcPr>
            <w:tcW w:w="1" w:type="dxa"/>
            <w:noWrap/>
            <w:hideMark/>
          </w:tcPr>
          <w:p w14:paraId="4CBAD03A"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-0.28</w:t>
            </w:r>
          </w:p>
        </w:tc>
      </w:tr>
      <w:tr w:rsidR="00312ED7" w:rsidRPr="00312ED7" w14:paraId="3E02D1BC" w14:textId="77777777" w:rsidTr="00312ED7">
        <w:trPr>
          <w:trHeight w:val="300"/>
        </w:trPr>
        <w:tc>
          <w:tcPr>
            <w:tcW w:w="2122" w:type="dxa"/>
            <w:noWrap/>
            <w:hideMark/>
          </w:tcPr>
          <w:p w14:paraId="01FDC8D1"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all birds - OU</w:t>
            </w:r>
          </w:p>
        </w:tc>
        <w:tc>
          <w:tcPr>
            <w:tcW w:w="1701" w:type="dxa"/>
            <w:noWrap/>
            <w:hideMark/>
          </w:tcPr>
          <w:p w14:paraId="000DA71D" w14:textId="77777777" w:rsidR="00312ED7" w:rsidRPr="00944D6E" w:rsidRDefault="00312ED7" w:rsidP="00944D6E">
            <w:pPr>
              <w:jc w:val="center"/>
              <w:rPr>
                <w:rFonts w:eastAsia="Times New Roman"/>
                <w:b/>
                <w:bCs/>
                <w:color w:val="000000"/>
                <w:sz w:val="20"/>
                <w:szCs w:val="20"/>
              </w:rPr>
            </w:pPr>
            <w:r w:rsidRPr="00944D6E">
              <w:rPr>
                <w:rFonts w:eastAsia="Times New Roman"/>
                <w:b/>
                <w:bCs/>
                <w:color w:val="000000"/>
                <w:sz w:val="20"/>
                <w:szCs w:val="20"/>
              </w:rPr>
              <w:t>-74.09</w:t>
            </w:r>
          </w:p>
        </w:tc>
        <w:tc>
          <w:tcPr>
            <w:tcW w:w="1701" w:type="dxa"/>
            <w:noWrap/>
            <w:hideMark/>
          </w:tcPr>
          <w:p w14:paraId="26D0A4F5" w14:textId="77777777" w:rsidR="00312ED7" w:rsidRPr="00944D6E" w:rsidRDefault="00312ED7" w:rsidP="00944D6E">
            <w:pPr>
              <w:jc w:val="center"/>
              <w:rPr>
                <w:rFonts w:eastAsia="Times New Roman"/>
                <w:b/>
                <w:bCs/>
                <w:color w:val="000000"/>
                <w:sz w:val="20"/>
                <w:szCs w:val="20"/>
              </w:rPr>
            </w:pPr>
            <w:r w:rsidRPr="00944D6E">
              <w:rPr>
                <w:rFonts w:eastAsia="Times New Roman"/>
                <w:b/>
                <w:bCs/>
                <w:color w:val="000000"/>
                <w:sz w:val="20"/>
                <w:szCs w:val="20"/>
              </w:rPr>
              <w:t>-63.79</w:t>
            </w:r>
          </w:p>
        </w:tc>
        <w:tc>
          <w:tcPr>
            <w:tcW w:w="1508" w:type="dxa"/>
            <w:noWrap/>
            <w:hideMark/>
          </w:tcPr>
          <w:p w14:paraId="2D5515EE"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1.05</w:t>
            </w:r>
          </w:p>
        </w:tc>
        <w:tc>
          <w:tcPr>
            <w:tcW w:w="1" w:type="dxa"/>
            <w:noWrap/>
            <w:hideMark/>
          </w:tcPr>
          <w:p w14:paraId="3437068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-0.81</w:t>
            </w:r>
          </w:p>
        </w:tc>
      </w:tr>
      <w:tr w:rsidR="00312ED7" w:rsidRPr="00312ED7" w14:paraId="0926A27A" w14:textId="77777777" w:rsidTr="00312ED7">
        <w:trPr>
          <w:trHeight w:val="300"/>
        </w:trPr>
        <w:tc>
          <w:tcPr>
            <w:tcW w:w="2122" w:type="dxa"/>
            <w:noWrap/>
            <w:hideMark/>
          </w:tcPr>
          <w:p w14:paraId="0D34E338"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palaeognaths - UC</w:t>
            </w:r>
          </w:p>
        </w:tc>
        <w:tc>
          <w:tcPr>
            <w:tcW w:w="1701" w:type="dxa"/>
            <w:noWrap/>
            <w:hideMark/>
          </w:tcPr>
          <w:p w14:paraId="40FD82E8"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-3.64</w:t>
            </w:r>
          </w:p>
        </w:tc>
        <w:tc>
          <w:tcPr>
            <w:tcW w:w="1701" w:type="dxa"/>
            <w:noWrap/>
            <w:hideMark/>
          </w:tcPr>
          <w:p w14:paraId="5893D486"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-3.05</w:t>
            </w:r>
          </w:p>
        </w:tc>
        <w:tc>
          <w:tcPr>
            <w:tcW w:w="1508" w:type="dxa"/>
            <w:noWrap/>
            <w:hideMark/>
          </w:tcPr>
          <w:p w14:paraId="3A4CF524"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1.08</w:t>
            </w:r>
          </w:p>
        </w:tc>
        <w:tc>
          <w:tcPr>
            <w:tcW w:w="1" w:type="dxa"/>
            <w:noWrap/>
            <w:hideMark/>
          </w:tcPr>
          <w:p w14:paraId="35654576"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-0.74</w:t>
            </w:r>
          </w:p>
        </w:tc>
      </w:tr>
      <w:tr w:rsidR="00312ED7" w:rsidRPr="00312ED7" w14:paraId="44FFECFE" w14:textId="77777777" w:rsidTr="00312ED7">
        <w:trPr>
          <w:trHeight w:val="300"/>
        </w:trPr>
        <w:tc>
          <w:tcPr>
            <w:tcW w:w="2122" w:type="dxa"/>
            <w:noWrap/>
            <w:hideMark/>
          </w:tcPr>
          <w:p w14:paraId="2A33D74C"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palaeognaths - BM</w:t>
            </w:r>
          </w:p>
        </w:tc>
        <w:tc>
          <w:tcPr>
            <w:tcW w:w="1701" w:type="dxa"/>
            <w:noWrap/>
            <w:hideMark/>
          </w:tcPr>
          <w:p w14:paraId="21D74232"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-4.98</w:t>
            </w:r>
          </w:p>
        </w:tc>
        <w:tc>
          <w:tcPr>
            <w:tcW w:w="1701" w:type="dxa"/>
            <w:noWrap/>
            <w:hideMark/>
          </w:tcPr>
          <w:p w14:paraId="5A134BDC"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-4.39</w:t>
            </w:r>
          </w:p>
        </w:tc>
        <w:tc>
          <w:tcPr>
            <w:tcW w:w="1508" w:type="dxa"/>
            <w:noWrap/>
            <w:hideMark/>
          </w:tcPr>
          <w:p w14:paraId="31520CA4"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0.91</w:t>
            </w:r>
          </w:p>
        </w:tc>
        <w:tc>
          <w:tcPr>
            <w:tcW w:w="1" w:type="dxa"/>
            <w:noWrap/>
            <w:hideMark/>
          </w:tcPr>
          <w:p w14:paraId="33BBC1A0"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-0.52</w:t>
            </w:r>
          </w:p>
        </w:tc>
      </w:tr>
      <w:tr w:rsidR="00312ED7" w:rsidRPr="00312ED7" w14:paraId="65A1782E" w14:textId="77777777" w:rsidTr="00312ED7">
        <w:trPr>
          <w:trHeight w:val="300"/>
        </w:trPr>
        <w:tc>
          <w:tcPr>
            <w:tcW w:w="2122" w:type="dxa"/>
            <w:noWrap/>
            <w:hideMark/>
          </w:tcPr>
          <w:p w14:paraId="2933AC42"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palaeognaths - OU</w:t>
            </w:r>
          </w:p>
        </w:tc>
        <w:tc>
          <w:tcPr>
            <w:tcW w:w="1701" w:type="dxa"/>
            <w:noWrap/>
            <w:hideMark/>
          </w:tcPr>
          <w:p w14:paraId="3E642D9A" w14:textId="77777777" w:rsidR="00312ED7" w:rsidRPr="00944D6E" w:rsidRDefault="00312ED7" w:rsidP="00944D6E">
            <w:pPr>
              <w:jc w:val="center"/>
              <w:rPr>
                <w:rFonts w:eastAsia="Times New Roman"/>
                <w:b/>
                <w:bCs/>
                <w:color w:val="000000"/>
                <w:sz w:val="20"/>
                <w:szCs w:val="20"/>
              </w:rPr>
            </w:pPr>
            <w:r w:rsidRPr="00944D6E">
              <w:rPr>
                <w:rFonts w:eastAsia="Times New Roman"/>
                <w:b/>
                <w:bCs/>
                <w:color w:val="000000"/>
                <w:sz w:val="20"/>
                <w:szCs w:val="20"/>
              </w:rPr>
              <w:t>-1.64</w:t>
            </w:r>
          </w:p>
        </w:tc>
        <w:tc>
          <w:tcPr>
            <w:tcW w:w="1701" w:type="dxa"/>
            <w:noWrap/>
            <w:hideMark/>
          </w:tcPr>
          <w:p w14:paraId="24364DAE" w14:textId="77777777" w:rsidR="00312ED7" w:rsidRPr="00944D6E" w:rsidRDefault="00312ED7" w:rsidP="00944D6E">
            <w:pPr>
              <w:jc w:val="center"/>
              <w:rPr>
                <w:rFonts w:eastAsia="Times New Roman"/>
                <w:b/>
                <w:bCs/>
                <w:color w:val="000000"/>
                <w:sz w:val="20"/>
                <w:szCs w:val="20"/>
              </w:rPr>
            </w:pPr>
            <w:r w:rsidRPr="00944D6E">
              <w:rPr>
                <w:rFonts w:eastAsia="Times New Roman"/>
                <w:b/>
                <w:bCs/>
                <w:color w:val="000000"/>
                <w:sz w:val="20"/>
                <w:szCs w:val="20"/>
              </w:rPr>
              <w:t>-0.85</w:t>
            </w:r>
          </w:p>
        </w:tc>
        <w:tc>
          <w:tcPr>
            <w:tcW w:w="1508" w:type="dxa"/>
            <w:noWrap/>
            <w:hideMark/>
          </w:tcPr>
          <w:p w14:paraId="524ED2C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1.08</w:t>
            </w:r>
          </w:p>
        </w:tc>
        <w:tc>
          <w:tcPr>
            <w:tcW w:w="1" w:type="dxa"/>
            <w:noWrap/>
            <w:hideMark/>
          </w:tcPr>
          <w:p w14:paraId="34F993A2"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-0.74</w:t>
            </w:r>
          </w:p>
        </w:tc>
      </w:tr>
      <w:tr w:rsidR="00312ED7" w:rsidRPr="00312ED7" w14:paraId="62A518B4" w14:textId="77777777" w:rsidTr="00312ED7">
        <w:trPr>
          <w:trHeight w:val="300"/>
        </w:trPr>
        <w:tc>
          <w:tcPr>
            <w:tcW w:w="2122" w:type="dxa"/>
            <w:noWrap/>
            <w:hideMark/>
          </w:tcPr>
          <w:p w14:paraId="7E8C5DBD"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neognaths - UC</w:t>
            </w:r>
          </w:p>
        </w:tc>
        <w:tc>
          <w:tcPr>
            <w:tcW w:w="1701" w:type="dxa"/>
            <w:noWrap/>
            <w:hideMark/>
          </w:tcPr>
          <w:p w14:paraId="69F5247A"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-69.36</w:t>
            </w:r>
          </w:p>
        </w:tc>
        <w:tc>
          <w:tcPr>
            <w:tcW w:w="1701" w:type="dxa"/>
            <w:noWrap/>
            <w:hideMark/>
          </w:tcPr>
          <w:p w14:paraId="7C85503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-62.00</w:t>
            </w:r>
          </w:p>
        </w:tc>
        <w:tc>
          <w:tcPr>
            <w:tcW w:w="1508" w:type="dxa"/>
            <w:noWrap/>
            <w:hideMark/>
          </w:tcPr>
          <w:p w14:paraId="2163E790"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0.91</w:t>
            </w:r>
          </w:p>
        </w:tc>
        <w:tc>
          <w:tcPr>
            <w:tcW w:w="1" w:type="dxa"/>
            <w:noWrap/>
            <w:hideMark/>
          </w:tcPr>
          <w:p w14:paraId="10B74A2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-0.64</w:t>
            </w:r>
          </w:p>
        </w:tc>
      </w:tr>
      <w:tr w:rsidR="00312ED7" w:rsidRPr="00312ED7" w14:paraId="7BBE6E0E" w14:textId="77777777" w:rsidTr="00312ED7">
        <w:trPr>
          <w:trHeight w:val="300"/>
        </w:trPr>
        <w:tc>
          <w:tcPr>
            <w:tcW w:w="2122" w:type="dxa"/>
            <w:noWrap/>
            <w:hideMark/>
          </w:tcPr>
          <w:p w14:paraId="72B19D5C"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neognaths - BM</w:t>
            </w:r>
          </w:p>
        </w:tc>
        <w:tc>
          <w:tcPr>
            <w:tcW w:w="1701" w:type="dxa"/>
            <w:noWrap/>
            <w:hideMark/>
          </w:tcPr>
          <w:p w14:paraId="22EEC8D0"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-96.69</w:t>
            </w:r>
          </w:p>
        </w:tc>
        <w:tc>
          <w:tcPr>
            <w:tcW w:w="1701" w:type="dxa"/>
            <w:noWrap/>
            <w:hideMark/>
          </w:tcPr>
          <w:p w14:paraId="3D9A86BD"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-89.33</w:t>
            </w:r>
          </w:p>
        </w:tc>
        <w:tc>
          <w:tcPr>
            <w:tcW w:w="1508" w:type="dxa"/>
            <w:noWrap/>
            <w:hideMark/>
          </w:tcPr>
          <w:p w14:paraId="6C2FDCD2"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0.64</w:t>
            </w:r>
          </w:p>
        </w:tc>
        <w:tc>
          <w:tcPr>
            <w:tcW w:w="1" w:type="dxa"/>
            <w:noWrap/>
            <w:hideMark/>
          </w:tcPr>
          <w:p w14:paraId="03374E2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-0.31</w:t>
            </w:r>
          </w:p>
        </w:tc>
      </w:tr>
      <w:tr w:rsidR="00312ED7" w:rsidRPr="00312ED7" w14:paraId="38E4E8CC" w14:textId="77777777" w:rsidTr="00312ED7">
        <w:trPr>
          <w:trHeight w:val="300"/>
        </w:trPr>
        <w:tc>
          <w:tcPr>
            <w:tcW w:w="2122" w:type="dxa"/>
            <w:noWrap/>
            <w:hideMark/>
          </w:tcPr>
          <w:p w14:paraId="53911642" w14:textId="77777777" w:rsidR="00312ED7" w:rsidRPr="00944D6E" w:rsidRDefault="00312ED7" w:rsidP="00312ED7">
            <w:pPr>
              <w:rPr>
                <w:rFonts w:eastAsia="Times New Roman"/>
                <w:color w:val="000000"/>
                <w:sz w:val="20"/>
                <w:szCs w:val="20"/>
              </w:rPr>
            </w:pPr>
            <w:r w:rsidRPr="00944D6E">
              <w:rPr>
                <w:rFonts w:eastAsia="Times New Roman"/>
                <w:color w:val="000000"/>
                <w:sz w:val="20"/>
                <w:szCs w:val="20"/>
              </w:rPr>
              <w:t>neognaths - OU</w:t>
            </w:r>
          </w:p>
        </w:tc>
        <w:tc>
          <w:tcPr>
            <w:tcW w:w="1701" w:type="dxa"/>
            <w:noWrap/>
            <w:hideMark/>
          </w:tcPr>
          <w:p w14:paraId="000FC69C" w14:textId="77777777" w:rsidR="00312ED7" w:rsidRPr="00944D6E" w:rsidRDefault="00312ED7" w:rsidP="00944D6E">
            <w:pPr>
              <w:jc w:val="center"/>
              <w:rPr>
                <w:rFonts w:eastAsia="Times New Roman"/>
                <w:b/>
                <w:bCs/>
                <w:color w:val="000000"/>
                <w:sz w:val="20"/>
                <w:szCs w:val="20"/>
              </w:rPr>
            </w:pPr>
            <w:r w:rsidRPr="00944D6E">
              <w:rPr>
                <w:rFonts w:eastAsia="Times New Roman"/>
                <w:b/>
                <w:bCs/>
                <w:color w:val="000000"/>
                <w:sz w:val="20"/>
                <w:szCs w:val="20"/>
              </w:rPr>
              <w:t>-67.36</w:t>
            </w:r>
          </w:p>
        </w:tc>
        <w:tc>
          <w:tcPr>
            <w:tcW w:w="1701" w:type="dxa"/>
            <w:noWrap/>
            <w:hideMark/>
          </w:tcPr>
          <w:p w14:paraId="7842FFF9" w14:textId="77777777" w:rsidR="00312ED7" w:rsidRPr="00944D6E" w:rsidRDefault="00312ED7" w:rsidP="00944D6E">
            <w:pPr>
              <w:jc w:val="center"/>
              <w:rPr>
                <w:rFonts w:eastAsia="Times New Roman"/>
                <w:b/>
                <w:bCs/>
                <w:color w:val="000000"/>
                <w:sz w:val="20"/>
                <w:szCs w:val="20"/>
              </w:rPr>
            </w:pPr>
            <w:r w:rsidRPr="00944D6E">
              <w:rPr>
                <w:rFonts w:eastAsia="Times New Roman"/>
                <w:b/>
                <w:bCs/>
                <w:color w:val="000000"/>
                <w:sz w:val="20"/>
                <w:szCs w:val="20"/>
              </w:rPr>
              <w:t>-57.54</w:t>
            </w:r>
          </w:p>
        </w:tc>
        <w:tc>
          <w:tcPr>
            <w:tcW w:w="1508" w:type="dxa"/>
            <w:noWrap/>
            <w:hideMark/>
          </w:tcPr>
          <w:p w14:paraId="3D62E13B"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0.91</w:t>
            </w:r>
          </w:p>
        </w:tc>
        <w:tc>
          <w:tcPr>
            <w:tcW w:w="1" w:type="dxa"/>
            <w:noWrap/>
            <w:hideMark/>
          </w:tcPr>
          <w:p w14:paraId="15675998"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-0.64</w:t>
            </w:r>
          </w:p>
        </w:tc>
      </w:tr>
      <w:tr w:rsidR="00312ED7" w:rsidRPr="00312ED7" w14:paraId="728D645E" w14:textId="77777777" w:rsidTr="00312ED7">
        <w:trPr>
          <w:trHeight w:val="300"/>
        </w:trPr>
        <w:tc>
          <w:tcPr>
            <w:tcW w:w="2122" w:type="dxa"/>
            <w:noWrap/>
            <w:hideMark/>
          </w:tcPr>
          <w:p w14:paraId="40C3A603" w14:textId="57B6759A" w:rsidR="00312ED7" w:rsidRPr="00944D6E" w:rsidRDefault="00312ED7" w:rsidP="00312ED7">
            <w:pPr>
              <w:rPr>
                <w:rFonts w:eastAsia="Times New Roman"/>
                <w:color w:val="000000"/>
                <w:sz w:val="20"/>
                <w:szCs w:val="20"/>
              </w:rPr>
            </w:pPr>
            <w:r w:rsidRPr="00944D6E">
              <w:rPr>
                <w:rFonts w:eastAsia="Times New Roman"/>
                <w:color w:val="000000"/>
                <w:sz w:val="20"/>
                <w:szCs w:val="20"/>
              </w:rPr>
              <w:t>palaeognaths</w:t>
            </w:r>
            <w:r>
              <w:rPr>
                <w:rFonts w:eastAsia="Times New Roman"/>
                <w:color w:val="000000"/>
                <w:sz w:val="20"/>
                <w:szCs w:val="20"/>
              </w:rPr>
              <w:t xml:space="preserve"> - UC</w:t>
            </w:r>
            <w:r w:rsidRPr="00944D6E">
              <w:rPr>
                <w:rFonts w:eastAsia="Times New Roman"/>
                <w:color w:val="000000"/>
                <w:sz w:val="20"/>
                <w:szCs w:val="20"/>
                <w:vertAlign w:val="superscript"/>
              </w:rPr>
              <w:t>1</w:t>
            </w:r>
          </w:p>
        </w:tc>
        <w:tc>
          <w:tcPr>
            <w:tcW w:w="1701" w:type="dxa"/>
            <w:noWrap/>
            <w:hideMark/>
          </w:tcPr>
          <w:p w14:paraId="2CC49B01" w14:textId="736AF40A" w:rsidR="00312ED7" w:rsidRPr="00944D6E" w:rsidRDefault="00091D69" w:rsidP="00944D6E">
            <w:pPr>
              <w:jc w:val="center"/>
              <w:rPr>
                <w:rFonts w:eastAsia="Times New Roman"/>
                <w:color w:val="000000"/>
                <w:sz w:val="20"/>
                <w:szCs w:val="20"/>
              </w:rPr>
            </w:pPr>
            <w:r>
              <w:rPr>
                <w:rFonts w:eastAsia="Times New Roman"/>
                <w:color w:val="000000"/>
                <w:sz w:val="20"/>
                <w:szCs w:val="20"/>
              </w:rPr>
              <w:t>-</w:t>
            </w:r>
          </w:p>
        </w:tc>
        <w:tc>
          <w:tcPr>
            <w:tcW w:w="1701" w:type="dxa"/>
            <w:noWrap/>
            <w:hideMark/>
          </w:tcPr>
          <w:p w14:paraId="0D7B4E02" w14:textId="6921239C" w:rsidR="00312ED7" w:rsidRPr="00312ED7" w:rsidRDefault="00091D69" w:rsidP="00944D6E">
            <w:pPr>
              <w:jc w:val="center"/>
              <w:rPr>
                <w:rFonts w:eastAsia="Times New Roman"/>
                <w:sz w:val="20"/>
                <w:szCs w:val="20"/>
              </w:rPr>
            </w:pPr>
            <w:r>
              <w:rPr>
                <w:rFonts w:eastAsia="Times New Roman"/>
                <w:sz w:val="20"/>
                <w:szCs w:val="20"/>
              </w:rPr>
              <w:t>-</w:t>
            </w:r>
          </w:p>
        </w:tc>
        <w:tc>
          <w:tcPr>
            <w:tcW w:w="1508" w:type="dxa"/>
            <w:noWrap/>
            <w:hideMark/>
          </w:tcPr>
          <w:p w14:paraId="4E6C51A2"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0.98</w:t>
            </w:r>
          </w:p>
        </w:tc>
        <w:tc>
          <w:tcPr>
            <w:tcW w:w="1" w:type="dxa"/>
            <w:noWrap/>
            <w:hideMark/>
          </w:tcPr>
          <w:p w14:paraId="2C848274" w14:textId="77777777" w:rsidR="00312ED7" w:rsidRPr="00944D6E" w:rsidRDefault="00312ED7" w:rsidP="00944D6E">
            <w:pPr>
              <w:jc w:val="center"/>
              <w:rPr>
                <w:rFonts w:eastAsia="Times New Roman"/>
                <w:color w:val="000000"/>
                <w:sz w:val="20"/>
                <w:szCs w:val="20"/>
              </w:rPr>
            </w:pPr>
            <w:r w:rsidRPr="00944D6E">
              <w:rPr>
                <w:rFonts w:eastAsia="Times New Roman"/>
                <w:color w:val="000000"/>
                <w:sz w:val="20"/>
                <w:szCs w:val="20"/>
              </w:rPr>
              <w:t>-0.59</w:t>
            </w:r>
          </w:p>
        </w:tc>
      </w:tr>
    </w:tbl>
    <w:p w14:paraId="551838A9" w14:textId="77777777" w:rsidR="00650575" w:rsidRDefault="00650575" w:rsidP="00650575"/>
    <w:p w14:paraId="65E1BBAA" w14:textId="77F80DB6" w:rsidR="00650575" w:rsidRDefault="00650575" w:rsidP="00650575">
      <w:r w:rsidRPr="004C3BCB">
        <w:rPr>
          <w:b/>
        </w:rPr>
        <w:t>Table S</w:t>
      </w:r>
      <w:r w:rsidR="00312ED7">
        <w:rPr>
          <w:b/>
        </w:rPr>
        <w:t>7</w:t>
      </w:r>
      <w:r w:rsidRPr="004C3BCB">
        <w:rPr>
          <w:b/>
        </w:rPr>
        <w:t>.</w:t>
      </w:r>
      <w:r>
        <w:t xml:space="preserve"> Bayesian (BIC) and Akaike (AIC) information criteria</w:t>
      </w:r>
      <w:r w:rsidR="00312ED7">
        <w:t>, slopes and y-intercepts</w:t>
      </w:r>
      <w:r>
        <w:t xml:space="preserve"> for standard and phylogenetic generalized least squares (GLS) of olfactory bulb size vs. cerebral hemisphere size among palaeognaths alone, neognaths alone and all birds combined.</w:t>
      </w:r>
      <w:r w:rsidR="00312ED7">
        <w:t xml:space="preserve"> </w:t>
      </w:r>
      <w:r w:rsidR="00312ED7" w:rsidRPr="00944D6E">
        <w:rPr>
          <w:vertAlign w:val="superscript"/>
        </w:rPr>
        <w:t>1</w:t>
      </w:r>
      <w:r w:rsidR="00312ED7">
        <w:t xml:space="preserve">Analyzed all palaeognaths, including both elephant birds and </w:t>
      </w:r>
      <w:r w:rsidR="00312ED7" w:rsidRPr="00944D6E">
        <w:rPr>
          <w:i/>
        </w:rPr>
        <w:t>L. plebius</w:t>
      </w:r>
      <w:r w:rsidR="00312ED7">
        <w:t xml:space="preserve">. </w:t>
      </w:r>
      <w:r>
        <w:t>NC, non-phylogenetically correct GLS; BM, phylogenetic GLS assuming a Brownian motion process; OU, phylogenetic GLS assuming an Ornstein-Uhlenbeck process. Phylogenetic GLS used the tree from Burleigh et al. [4]. Best scores for each subset in bold.</w:t>
      </w:r>
    </w:p>
    <w:p w14:paraId="67140696" w14:textId="0158613A" w:rsidR="00BB2185" w:rsidRDefault="00BB2185">
      <w:r>
        <w:br w:type="page"/>
      </w:r>
    </w:p>
    <w:p w14:paraId="73371BBE" w14:textId="49BDC0AE" w:rsidR="002A7DD7" w:rsidRDefault="00F407E9" w:rsidP="00BB2185">
      <w:pPr>
        <w:rPr>
          <w:b/>
        </w:rPr>
      </w:pPr>
      <w:r>
        <w:rPr>
          <w:b/>
        </w:rPr>
        <w:lastRenderedPageBreak/>
        <w:t>5</w:t>
      </w:r>
      <w:r w:rsidR="002A7DD7">
        <w:rPr>
          <w:b/>
        </w:rPr>
        <w:t xml:space="preserve">. </w:t>
      </w:r>
      <w:r w:rsidR="0010334B">
        <w:rPr>
          <w:b/>
        </w:rPr>
        <w:t>Tree files</w:t>
      </w:r>
    </w:p>
    <w:p w14:paraId="30A6336F" w14:textId="18A652A9" w:rsidR="002A7DD7" w:rsidRDefault="002A7DD7" w:rsidP="00BB2185"/>
    <w:p w14:paraId="3FBDECBE" w14:textId="4827CA99" w:rsidR="002A7DD7" w:rsidRDefault="00691508" w:rsidP="00BB2185">
      <w:r>
        <w:rPr>
          <w:b/>
        </w:rPr>
        <w:t>Tree file</w:t>
      </w:r>
      <w:r w:rsidRPr="002A7DD7">
        <w:rPr>
          <w:b/>
        </w:rPr>
        <w:t xml:space="preserve"> </w:t>
      </w:r>
      <w:r w:rsidR="002A7DD7" w:rsidRPr="002A7DD7">
        <w:rPr>
          <w:b/>
        </w:rPr>
        <w:t>S1.</w:t>
      </w:r>
      <w:r w:rsidR="002A7DD7">
        <w:t xml:space="preserve"> </w:t>
      </w:r>
      <w:r>
        <w:t xml:space="preserve">Unmodified tree </w:t>
      </w:r>
      <w:r w:rsidR="002A7DD7">
        <w:t xml:space="preserve">file from Burleigh et al. </w:t>
      </w:r>
      <w:r>
        <w:fldChar w:fldCharType="begin"/>
      </w:r>
      <w:r>
        <w:instrText xml:space="preserve"> ADDIN ZOTERO_ITEM CSL_CITATION {"citationID":"AZlQhgff","properties":{"formattedCitation":"[3]","plainCitation":"[3]","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fldChar w:fldCharType="separate"/>
      </w:r>
      <w:r w:rsidRPr="00691508">
        <w:t>[3]</w:t>
      </w:r>
      <w:r>
        <w:fldChar w:fldCharType="end"/>
      </w:r>
      <w:r w:rsidR="002A7DD7">
        <w:t>.</w:t>
      </w:r>
    </w:p>
    <w:p w14:paraId="55B02B27" w14:textId="36BF5F51" w:rsidR="002A7DD7" w:rsidRDefault="002A7DD7" w:rsidP="00BB2185"/>
    <w:p w14:paraId="770CF199" w14:textId="0ECA7C8A" w:rsidR="002A7DD7" w:rsidRDefault="00691508">
      <w:r>
        <w:rPr>
          <w:b/>
        </w:rPr>
        <w:t>Tree file</w:t>
      </w:r>
      <w:r w:rsidRPr="002A7DD7">
        <w:rPr>
          <w:b/>
        </w:rPr>
        <w:t xml:space="preserve"> </w:t>
      </w:r>
      <w:r w:rsidR="002A7DD7" w:rsidRPr="002A7DD7">
        <w:rPr>
          <w:b/>
        </w:rPr>
        <w:t>S2.</w:t>
      </w:r>
      <w:r w:rsidR="002A7DD7">
        <w:t xml:space="preserve"> </w:t>
      </w:r>
      <w:r>
        <w:t xml:space="preserve">Unmodified tree </w:t>
      </w:r>
      <w:r w:rsidR="002A7DD7">
        <w:t xml:space="preserve">file from Yonezawa et al. </w:t>
      </w:r>
      <w:r>
        <w:fldChar w:fldCharType="begin"/>
      </w:r>
      <w:r>
        <w:instrText xml:space="preserve"> ADDIN ZOTERO_ITEM CSL_CITATION {"citationID":"6HgAKAam","properties":{"formattedCitation":"[4]","plainCitation":"[4]","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fldChar w:fldCharType="separate"/>
      </w:r>
      <w:r w:rsidRPr="00691508">
        <w:t>[4]</w:t>
      </w:r>
      <w:r>
        <w:fldChar w:fldCharType="end"/>
      </w:r>
      <w:r w:rsidR="002A7DD7">
        <w:t>.</w:t>
      </w:r>
    </w:p>
    <w:p w14:paraId="61DF0DA1" w14:textId="0907CAAD" w:rsidR="002A7DD7" w:rsidRDefault="002A7DD7" w:rsidP="00BB2185"/>
    <w:p w14:paraId="0AF6FDAE" w14:textId="651C818A" w:rsidR="002A7DD7" w:rsidRDefault="00691508" w:rsidP="00BB2185">
      <w:r>
        <w:rPr>
          <w:b/>
        </w:rPr>
        <w:t>Tree file</w:t>
      </w:r>
      <w:r w:rsidRPr="002A7DD7">
        <w:rPr>
          <w:b/>
        </w:rPr>
        <w:t xml:space="preserve"> </w:t>
      </w:r>
      <w:r w:rsidR="002A7DD7" w:rsidRPr="002A7DD7">
        <w:rPr>
          <w:b/>
        </w:rPr>
        <w:t>S3.</w:t>
      </w:r>
      <w:r w:rsidR="002A7DD7">
        <w:t xml:space="preserve"> Tree file </w:t>
      </w:r>
      <w:r>
        <w:t>from</w:t>
      </w:r>
      <w:r w:rsidR="00BE20BB">
        <w:t xml:space="preserve"> Burleigh et al. </w:t>
      </w:r>
      <w:r w:rsidR="00BE20BB">
        <w:fldChar w:fldCharType="begin"/>
      </w:r>
      <w:r w:rsidR="00BE20BB">
        <w:instrText xml:space="preserve"> ADDIN ZOTERO_ITEM CSL_CITATION {"citationID":"0v20t1z3","properties":{"formattedCitation":"[3]","plainCitation":"[3]","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rsidR="00BE20BB">
        <w:fldChar w:fldCharType="separate"/>
      </w:r>
      <w:r w:rsidR="00BE20BB" w:rsidRPr="00BE20BB">
        <w:t>[3]</w:t>
      </w:r>
      <w:r w:rsidR="00BE20BB">
        <w:fldChar w:fldCharType="end"/>
      </w:r>
      <w:r w:rsidR="00BE20BB">
        <w:t xml:space="preserve"> modified to include the elephant bird-kiwi-cassowary-emu clade (including branch lengths) from</w:t>
      </w:r>
      <w:r>
        <w:t xml:space="preserve"> </w:t>
      </w:r>
      <w:r w:rsidR="002A7DD7">
        <w:t xml:space="preserve">Yonezawa et al. </w:t>
      </w:r>
      <w:r w:rsidR="00BE20BB">
        <w:fldChar w:fldCharType="begin"/>
      </w:r>
      <w:r w:rsidR="00BE20BB">
        <w:instrText xml:space="preserve"> ADDIN ZOTERO_ITEM CSL_CITATION {"citationID":"uYJVillO","properties":{"formattedCitation":"[4]","plainCitation":"[4]","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rsidR="00BE20BB">
        <w:fldChar w:fldCharType="separate"/>
      </w:r>
      <w:r w:rsidR="00BE20BB" w:rsidRPr="00BE20BB">
        <w:t>[4]</w:t>
      </w:r>
      <w:r w:rsidR="00BE20BB">
        <w:fldChar w:fldCharType="end"/>
      </w:r>
      <w:r w:rsidR="00BE20BB">
        <w:t xml:space="preserve"> and pruned to include on taxa in our olfactory bulb dataset</w:t>
      </w:r>
      <w:r w:rsidR="002A7DD7">
        <w:t>.</w:t>
      </w:r>
    </w:p>
    <w:p w14:paraId="3A7194AF" w14:textId="3E393E94" w:rsidR="00BE20BB" w:rsidRDefault="00BE20BB" w:rsidP="00BB2185"/>
    <w:p w14:paraId="35229C11" w14:textId="3AB03D9D" w:rsidR="00BE20BB" w:rsidRDefault="00BE20BB" w:rsidP="00BB2185">
      <w:r w:rsidRPr="00944D6E">
        <w:rPr>
          <w:b/>
        </w:rPr>
        <w:t>Tree file S4.</w:t>
      </w:r>
      <w:r>
        <w:t xml:space="preserve"> Tree file from Burleigh et al. </w:t>
      </w:r>
      <w:r>
        <w:fldChar w:fldCharType="begin"/>
      </w:r>
      <w:r w:rsidR="003A1A3C">
        <w:instrText xml:space="preserve"> ADDIN ZOTERO_ITEM CSL_CITATION {"citationID":"mkGiCpqL","properties":{"formattedCitation":"[3]","plainCitation":"[3]","noteIndex":0},"citationItems":[{"id":128,"uris":["http://zotero.org/users/1440065/items/ZIR9JDQL"],"uri":["http://zotero.org/users/1440065/items/ZIR9JDQL"],"itemData":{"id":128,"type":"article-journal","title":"Building the avian tree of life using a large-scale, sparse supermatrix","container-title":"Molecular Phylogenetics and Evolution","page":"53-63","volume":"84","source":"CrossRef","DOI":"10.1016/j.ympev.2014.12.003","ISSN":"10557903","language":"en","author":[{"family":"Burleigh","given":"J. Gordon"},{"family":"Kimball","given":"Rebecca T."},{"family":"Braun","given":"Edward L."}],"issued":{"date-parts":[["2015",3]]}}}],"schema":"https://github.com/citation-style-language/schema/raw/master/csl-citation.json"} </w:instrText>
      </w:r>
      <w:r>
        <w:fldChar w:fldCharType="separate"/>
      </w:r>
      <w:r w:rsidRPr="00A55031">
        <w:t>[3]</w:t>
      </w:r>
      <w:r>
        <w:fldChar w:fldCharType="end"/>
      </w:r>
      <w:r>
        <w:t xml:space="preserve"> modified to include the elephant bird-kiwi-cassowary-emu clade (including branch lengths) from Yonezawa et al. </w:t>
      </w:r>
      <w:r>
        <w:fldChar w:fldCharType="begin"/>
      </w:r>
      <w:r w:rsidR="003A1A3C">
        <w:instrText xml:space="preserve"> ADDIN ZOTERO_ITEM CSL_CITATION {"citationID":"tqABLIs3","properties":{"formattedCitation":"[4]","plainCitation":"[4]","noteIndex":0},"citationItems":[{"id":150,"uris":["http://zotero.org/users/1440065/items/K392JMJE"],"uri":["http://zotero.org/users/1440065/items/K392JMJE"],"itemData":{"id":150,"type":"article-journal","title":"Phylogenomics and morphology of extinct paleognaths reveal the origin and evolution of the ratites","container-title":"Current Biology","page":"68-77","volume":"27","issue":"1","source":"CrossRef","DOI":"10.1016/j.cub.2016.10.029","ISSN":"09609822","language":"en","author":[{"family":"Yonezawa","given":"Takahiro"},{"family":"Segawa","given":"Takahiro"},{"family":"Mori","given":"Hiroshi"},{"family":"Campos","given":"Paula F."},{"family":"Hongoh","given":"Yuichi"},{"family":"Endo","given":"Hideki"},{"family":"Akiyoshi","given":"Ayumi"},{"family":"Kohno","given":"Naoki"},{"family":"Nishida","given":"Shin"},{"family":"Wu","given":"Jiaqi"},{"family":"Jin","given":"Haofei"},{"family":"Adachi","given":"Jun"},{"family":"Kishino","given":"Hirohisa"},{"family":"Kurokawa","given":"Ken"},{"family":"Nogi","given":"Yoshifumi"},{"family":"Tanabe","given":"Hideyuki"},{"family":"Mukoyama","given":"Harutaka"},{"family":"Yoshida","given":"Kunio"},{"family":"Rasoamiaramanana","given":"Armand"},{"family":"Yamagishi","given":"Satoshi"},{"family":"Hayashi","given":"Yoshihiro"},{"family":"Yoshida","given":"Akira"},{"family":"Koike","given":"Hiroko"},{"family":"Akishinonomiya","given":"Fumihito"},{"family":"Willerslev","given":"Eske"},{"family":"Hasegawa","given":"Masami"}],"issued":{"date-parts":[["2017",1]]}}}],"schema":"https://github.com/citation-style-language/schema/raw/master/csl-citation.json"} </w:instrText>
      </w:r>
      <w:r>
        <w:fldChar w:fldCharType="separate"/>
      </w:r>
      <w:r w:rsidRPr="00A55031">
        <w:t>[4]</w:t>
      </w:r>
      <w:r>
        <w:fldChar w:fldCharType="end"/>
      </w:r>
      <w:r>
        <w:t xml:space="preserve"> and pruned to include on taxa in our optic lobe dataset.</w:t>
      </w:r>
    </w:p>
    <w:p w14:paraId="0D906A99" w14:textId="77777777" w:rsidR="002A7DD7" w:rsidRPr="002A7DD7" w:rsidRDefault="002A7DD7" w:rsidP="00BB2185"/>
    <w:p w14:paraId="76E8AB3B" w14:textId="5E3302C1" w:rsidR="00BB2185" w:rsidRPr="00F04177" w:rsidRDefault="00F407E9" w:rsidP="00BB2185">
      <w:pPr>
        <w:rPr>
          <w:b/>
        </w:rPr>
      </w:pPr>
      <w:r>
        <w:rPr>
          <w:b/>
        </w:rPr>
        <w:t>6</w:t>
      </w:r>
      <w:r w:rsidR="00BB2185" w:rsidRPr="00F04177">
        <w:rPr>
          <w:b/>
        </w:rPr>
        <w:t>. References</w:t>
      </w:r>
    </w:p>
    <w:p w14:paraId="6AE9BCA2" w14:textId="7770E8AF" w:rsidR="00F04177" w:rsidRDefault="00F04177" w:rsidP="00BB2185"/>
    <w:p w14:paraId="1C24CA8F" w14:textId="65FD8AE4" w:rsidR="00C15F5E" w:rsidRPr="00C15F5E" w:rsidRDefault="008E2424" w:rsidP="00944D6E">
      <w:pPr>
        <w:pStyle w:val="Bibliography"/>
      </w:pPr>
      <w:r>
        <w:fldChar w:fldCharType="begin"/>
      </w:r>
      <w:r w:rsidR="00D85695">
        <w:instrText xml:space="preserve"> ADDIN ZOTERO_BIBL {"uncited":[],"omitted":[],"custom":[]} CSL_BIBLIOGRAPHY </w:instrText>
      </w:r>
      <w:r>
        <w:fldChar w:fldCharType="separate"/>
      </w:r>
      <w:r w:rsidR="00C15F5E" w:rsidRPr="00C15F5E">
        <w:t>1.</w:t>
      </w:r>
      <w:r w:rsidR="00C15F5E" w:rsidRPr="00C15F5E">
        <w:tab/>
        <w:t xml:space="preserve">Wiman C, Edinger T. 1942 Sur les cranes et les encephales d’Aepyornis et de Mullerornis. </w:t>
      </w:r>
      <w:r w:rsidR="00C15F5E" w:rsidRPr="00C15F5E">
        <w:rPr>
          <w:i/>
          <w:iCs/>
        </w:rPr>
        <w:t>Bull. Acadamie Malgache</w:t>
      </w:r>
      <w:r w:rsidR="00C15F5E" w:rsidRPr="00C15F5E">
        <w:t xml:space="preserve"> </w:t>
      </w:r>
      <w:r w:rsidR="00C15F5E" w:rsidRPr="00C15F5E">
        <w:rPr>
          <w:b/>
          <w:bCs/>
        </w:rPr>
        <w:t>42</w:t>
      </w:r>
      <w:r w:rsidR="00C15F5E" w:rsidRPr="00C15F5E">
        <w:t>, 1–50.</w:t>
      </w:r>
    </w:p>
    <w:p w14:paraId="4A7B994E" w14:textId="77777777" w:rsidR="00C15F5E" w:rsidRPr="00C15F5E" w:rsidRDefault="00C15F5E" w:rsidP="00944D6E">
      <w:pPr>
        <w:pStyle w:val="Bibliography"/>
      </w:pPr>
      <w:r w:rsidRPr="00C15F5E">
        <w:t>2.</w:t>
      </w:r>
      <w:r w:rsidRPr="00C15F5E">
        <w:tab/>
        <w:t xml:space="preserve">Smith NA, Clarke JA. 2012 Endocranial Anatomy of the Charadriiformes: Sensory System Variation and the Evolution of Wing-Propelled Diving. </w:t>
      </w:r>
      <w:r w:rsidRPr="00C15F5E">
        <w:rPr>
          <w:i/>
          <w:iCs/>
        </w:rPr>
        <w:t>PLoS ONE</w:t>
      </w:r>
      <w:r w:rsidRPr="00C15F5E">
        <w:t xml:space="preserve"> </w:t>
      </w:r>
      <w:r w:rsidRPr="00C15F5E">
        <w:rPr>
          <w:b/>
          <w:bCs/>
        </w:rPr>
        <w:t>7</w:t>
      </w:r>
      <w:r w:rsidRPr="00C15F5E">
        <w:t>, e49584. (doi:10.1371/journal.pone.0049584)</w:t>
      </w:r>
    </w:p>
    <w:p w14:paraId="02B51883" w14:textId="77777777" w:rsidR="00C15F5E" w:rsidRPr="00C15F5E" w:rsidRDefault="00C15F5E" w:rsidP="00944D6E">
      <w:pPr>
        <w:pStyle w:val="Bibliography"/>
      </w:pPr>
      <w:r w:rsidRPr="00C15F5E">
        <w:t>3.</w:t>
      </w:r>
      <w:r w:rsidRPr="00C15F5E">
        <w:tab/>
        <w:t xml:space="preserve">Balanoff AM </w:t>
      </w:r>
      <w:r w:rsidRPr="00C15F5E">
        <w:rPr>
          <w:i/>
          <w:iCs/>
        </w:rPr>
        <w:t>et al.</w:t>
      </w:r>
      <w:r w:rsidRPr="00C15F5E">
        <w:t xml:space="preserve"> 2016 Best practices for digitally constructing endocranial casts: examples from birds and their dinosaurian relatives. </w:t>
      </w:r>
      <w:r w:rsidRPr="00C15F5E">
        <w:rPr>
          <w:i/>
          <w:iCs/>
        </w:rPr>
        <w:t>J. Anat.</w:t>
      </w:r>
      <w:r w:rsidRPr="00C15F5E">
        <w:t xml:space="preserve"> </w:t>
      </w:r>
      <w:r w:rsidRPr="00C15F5E">
        <w:rPr>
          <w:b/>
          <w:bCs/>
        </w:rPr>
        <w:t>229</w:t>
      </w:r>
      <w:r w:rsidRPr="00C15F5E">
        <w:t>, 173–190. (doi:10.1111/joa.12378)</w:t>
      </w:r>
    </w:p>
    <w:p w14:paraId="7879FE87" w14:textId="77777777" w:rsidR="00C15F5E" w:rsidRPr="00C15F5E" w:rsidRDefault="00C15F5E" w:rsidP="00944D6E">
      <w:pPr>
        <w:pStyle w:val="Bibliography"/>
      </w:pPr>
      <w:r w:rsidRPr="00C15F5E">
        <w:t>4.</w:t>
      </w:r>
      <w:r w:rsidRPr="00C15F5E">
        <w:tab/>
        <w:t xml:space="preserve">Burleigh JG, Kimball RT, Braun EL. 2015 Building the avian tree of life using a large-scale, sparse supermatrix. </w:t>
      </w:r>
      <w:r w:rsidRPr="00C15F5E">
        <w:rPr>
          <w:i/>
          <w:iCs/>
        </w:rPr>
        <w:t>Mol. Phylogenet. Evol.</w:t>
      </w:r>
      <w:r w:rsidRPr="00C15F5E">
        <w:t xml:space="preserve"> </w:t>
      </w:r>
      <w:r w:rsidRPr="00C15F5E">
        <w:rPr>
          <w:b/>
          <w:bCs/>
        </w:rPr>
        <w:t>84</w:t>
      </w:r>
      <w:r w:rsidRPr="00C15F5E">
        <w:t>, 53–63. (doi:10.1016/j.ympev.2014.12.003)</w:t>
      </w:r>
    </w:p>
    <w:p w14:paraId="7B266FF0" w14:textId="77777777" w:rsidR="00C15F5E" w:rsidRPr="00C15F5E" w:rsidRDefault="00C15F5E" w:rsidP="00944D6E">
      <w:pPr>
        <w:pStyle w:val="Bibliography"/>
      </w:pPr>
      <w:r w:rsidRPr="00C15F5E">
        <w:t>5.</w:t>
      </w:r>
      <w:r w:rsidRPr="00C15F5E">
        <w:tab/>
        <w:t xml:space="preserve">Yonezawa T </w:t>
      </w:r>
      <w:r w:rsidRPr="00C15F5E">
        <w:rPr>
          <w:i/>
          <w:iCs/>
        </w:rPr>
        <w:t>et al.</w:t>
      </w:r>
      <w:r w:rsidRPr="00C15F5E">
        <w:t xml:space="preserve"> 2017 Phylogenomics and morphology of extinct paleognaths reveal the origin and evolution of the ratites. </w:t>
      </w:r>
      <w:r w:rsidRPr="00C15F5E">
        <w:rPr>
          <w:i/>
          <w:iCs/>
        </w:rPr>
        <w:t>Curr. Biol.</w:t>
      </w:r>
      <w:r w:rsidRPr="00C15F5E">
        <w:t xml:space="preserve"> </w:t>
      </w:r>
      <w:r w:rsidRPr="00C15F5E">
        <w:rPr>
          <w:b/>
          <w:bCs/>
        </w:rPr>
        <w:t>27</w:t>
      </w:r>
      <w:r w:rsidRPr="00C15F5E">
        <w:t>, 68–77. (doi:10.1016/j.cub.2016.10.029)</w:t>
      </w:r>
    </w:p>
    <w:p w14:paraId="0CA13484" w14:textId="77777777" w:rsidR="00C15F5E" w:rsidRPr="00C15F5E" w:rsidRDefault="00C15F5E" w:rsidP="00944D6E">
      <w:pPr>
        <w:pStyle w:val="Bibliography"/>
      </w:pPr>
      <w:r w:rsidRPr="00C15F5E">
        <w:t>6.</w:t>
      </w:r>
      <w:r w:rsidRPr="00C15F5E">
        <w:tab/>
        <w:t xml:space="preserve">R Core Team. 2018 </w:t>
      </w:r>
      <w:r w:rsidRPr="00C15F5E">
        <w:rPr>
          <w:i/>
          <w:iCs/>
        </w:rPr>
        <w:t>R: a language and environment for statistical computing</w:t>
      </w:r>
      <w:r w:rsidRPr="00C15F5E">
        <w:t xml:space="preserve">. Vienna: R Foundation for Statistical Computing. </w:t>
      </w:r>
    </w:p>
    <w:p w14:paraId="1F6855D7" w14:textId="77777777" w:rsidR="00C15F5E" w:rsidRPr="00C15F5E" w:rsidRDefault="00C15F5E" w:rsidP="00944D6E">
      <w:pPr>
        <w:pStyle w:val="Bibliography"/>
      </w:pPr>
      <w:r w:rsidRPr="00C15F5E">
        <w:t>7.</w:t>
      </w:r>
      <w:r w:rsidRPr="00C15F5E">
        <w:tab/>
        <w:t xml:space="preserve">Paradis E, Claude J, Strimmer K. 2004 APE: Analyses of Phylogenetics and Evolution in R language. </w:t>
      </w:r>
      <w:r w:rsidRPr="00C15F5E">
        <w:rPr>
          <w:i/>
          <w:iCs/>
        </w:rPr>
        <w:t>Bioinformatics</w:t>
      </w:r>
      <w:r w:rsidRPr="00C15F5E">
        <w:t xml:space="preserve"> </w:t>
      </w:r>
      <w:r w:rsidRPr="00C15F5E">
        <w:rPr>
          <w:b/>
          <w:bCs/>
        </w:rPr>
        <w:t>20</w:t>
      </w:r>
      <w:r w:rsidRPr="00C15F5E">
        <w:t>, 289–290. (doi:10.1093/bioinformatics/btg412)</w:t>
      </w:r>
    </w:p>
    <w:p w14:paraId="00B1E131" w14:textId="77777777" w:rsidR="00C15F5E" w:rsidRPr="00C15F5E" w:rsidRDefault="00C15F5E" w:rsidP="00944D6E">
      <w:pPr>
        <w:pStyle w:val="Bibliography"/>
      </w:pPr>
      <w:r w:rsidRPr="00C15F5E">
        <w:t>8.</w:t>
      </w:r>
      <w:r w:rsidRPr="00C15F5E">
        <w:tab/>
        <w:t xml:space="preserve">Bang B, Cobb S. 1968 The size of the olfactory bulb in 108 species of birds. </w:t>
      </w:r>
      <w:r w:rsidRPr="00C15F5E">
        <w:rPr>
          <w:i/>
          <w:iCs/>
        </w:rPr>
        <w:t>The Auk</w:t>
      </w:r>
      <w:r w:rsidRPr="00C15F5E">
        <w:t xml:space="preserve"> </w:t>
      </w:r>
      <w:r w:rsidRPr="00C15F5E">
        <w:rPr>
          <w:b/>
          <w:bCs/>
        </w:rPr>
        <w:t>85</w:t>
      </w:r>
      <w:r w:rsidRPr="00C15F5E">
        <w:t>, 55–61. (doi:10.2307/4083624)</w:t>
      </w:r>
    </w:p>
    <w:p w14:paraId="4318BE3C" w14:textId="77777777" w:rsidR="00C15F5E" w:rsidRPr="00C15F5E" w:rsidRDefault="00C15F5E" w:rsidP="00944D6E">
      <w:pPr>
        <w:pStyle w:val="Bibliography"/>
      </w:pPr>
      <w:r w:rsidRPr="00C15F5E">
        <w:t>9.</w:t>
      </w:r>
      <w:r w:rsidRPr="00C15F5E">
        <w:tab/>
        <w:t xml:space="preserve">Houde P. 1988 </w:t>
      </w:r>
      <w:r w:rsidRPr="00C15F5E">
        <w:rPr>
          <w:i/>
          <w:iCs/>
        </w:rPr>
        <w:t>Paleognathous Birds from the Early Tertiary of the Northern Hemisphere</w:t>
      </w:r>
      <w:r w:rsidRPr="00C15F5E">
        <w:t xml:space="preserve">. Cambridge, Massachusetts: Nuttall Ornithological Club. </w:t>
      </w:r>
    </w:p>
    <w:p w14:paraId="2746EECC" w14:textId="77777777" w:rsidR="00C15F5E" w:rsidRPr="00C15F5E" w:rsidRDefault="00C15F5E" w:rsidP="00944D6E">
      <w:pPr>
        <w:pStyle w:val="Bibliography"/>
      </w:pPr>
      <w:r w:rsidRPr="00C15F5E">
        <w:t>10.</w:t>
      </w:r>
      <w:r w:rsidRPr="00C15F5E">
        <w:tab/>
        <w:t xml:space="preserve">Zelenitsky DK, Therrien F, Ridgely RC, McGee AR, Witmer LM. 2011 Evolution of olfaction in non-avian theropod dinosaurs and birds. </w:t>
      </w:r>
      <w:r w:rsidRPr="00C15F5E">
        <w:rPr>
          <w:i/>
          <w:iCs/>
        </w:rPr>
        <w:t>Proc. R. Soc. B Biol. Sci.</w:t>
      </w:r>
      <w:r w:rsidRPr="00C15F5E">
        <w:t xml:space="preserve"> </w:t>
      </w:r>
      <w:r w:rsidRPr="00C15F5E">
        <w:rPr>
          <w:b/>
          <w:bCs/>
        </w:rPr>
        <w:t>278</w:t>
      </w:r>
      <w:r w:rsidRPr="00C15F5E">
        <w:t>, 3625–3634. (doi:10.1098/rspb.2011.0238)</w:t>
      </w:r>
    </w:p>
    <w:p w14:paraId="6743D5BC" w14:textId="77777777" w:rsidR="00C15F5E" w:rsidRPr="00C15F5E" w:rsidRDefault="00C15F5E" w:rsidP="00944D6E">
      <w:pPr>
        <w:pStyle w:val="Bibliography"/>
      </w:pPr>
      <w:r w:rsidRPr="00C15F5E">
        <w:lastRenderedPageBreak/>
        <w:t>11.</w:t>
      </w:r>
      <w:r w:rsidRPr="00C15F5E">
        <w:tab/>
        <w:t xml:space="preserve">Pinheiro J, Bates D, DebRoy S, Sarkar D, R Core Team. 2017 </w:t>
      </w:r>
      <w:r w:rsidRPr="00C15F5E">
        <w:rPr>
          <w:i/>
          <w:iCs/>
        </w:rPr>
        <w:t>nlme: linear and nonlinear mixed effects models</w:t>
      </w:r>
      <w:r w:rsidRPr="00C15F5E">
        <w:t xml:space="preserve">. </w:t>
      </w:r>
    </w:p>
    <w:p w14:paraId="306B6E08" w14:textId="77777777" w:rsidR="00C15F5E" w:rsidRPr="00C15F5E" w:rsidRDefault="00C15F5E" w:rsidP="00944D6E">
      <w:pPr>
        <w:pStyle w:val="Bibliography"/>
      </w:pPr>
      <w:r w:rsidRPr="00C15F5E">
        <w:t>12.</w:t>
      </w:r>
      <w:r w:rsidRPr="00C15F5E">
        <w:tab/>
        <w:t xml:space="preserve">Revell LJ. 2012 phytools: an R package for phylogenetic comparative biology (and other things): phytools: R package. </w:t>
      </w:r>
      <w:r w:rsidRPr="00C15F5E">
        <w:rPr>
          <w:i/>
          <w:iCs/>
        </w:rPr>
        <w:t>Methods Ecol. Evol.</w:t>
      </w:r>
      <w:r w:rsidRPr="00C15F5E">
        <w:t xml:space="preserve"> </w:t>
      </w:r>
      <w:r w:rsidRPr="00C15F5E">
        <w:rPr>
          <w:b/>
          <w:bCs/>
        </w:rPr>
        <w:t>3</w:t>
      </w:r>
      <w:r w:rsidRPr="00C15F5E">
        <w:t>, 217–223. (doi:10.1111/j.2041-210X.2011.00169.x)</w:t>
      </w:r>
    </w:p>
    <w:p w14:paraId="2468EF7E" w14:textId="77777777" w:rsidR="00C15F5E" w:rsidRPr="00C15F5E" w:rsidRDefault="00C15F5E" w:rsidP="00944D6E">
      <w:pPr>
        <w:pStyle w:val="Bibliography"/>
      </w:pPr>
      <w:r w:rsidRPr="00C15F5E">
        <w:t>13.</w:t>
      </w:r>
      <w:r w:rsidRPr="00C15F5E">
        <w:tab/>
        <w:t xml:space="preserve">Harmon LJ, Weir JT, Brock CD, Glor RE, Challenger W. 2008 GEIGER: investigating evolutionary radiations. </w:t>
      </w:r>
      <w:r w:rsidRPr="00C15F5E">
        <w:rPr>
          <w:i/>
          <w:iCs/>
        </w:rPr>
        <w:t>Bioinformatics</w:t>
      </w:r>
      <w:r w:rsidRPr="00C15F5E">
        <w:t xml:space="preserve"> </w:t>
      </w:r>
      <w:r w:rsidRPr="00C15F5E">
        <w:rPr>
          <w:b/>
          <w:bCs/>
        </w:rPr>
        <w:t>24</w:t>
      </w:r>
      <w:r w:rsidRPr="00C15F5E">
        <w:t>, 129–131. (doi:10.1093/bioinformatics/btm538)</w:t>
      </w:r>
    </w:p>
    <w:p w14:paraId="68B86C4B" w14:textId="77777777" w:rsidR="00C15F5E" w:rsidRPr="00C15F5E" w:rsidRDefault="00C15F5E" w:rsidP="00944D6E">
      <w:pPr>
        <w:pStyle w:val="Bibliography"/>
      </w:pPr>
      <w:r w:rsidRPr="00C15F5E">
        <w:t>14.</w:t>
      </w:r>
      <w:r w:rsidRPr="00C15F5E">
        <w:tab/>
        <w:t xml:space="preserve">Ksepka DT, Balanoff AM, Walsh S, Revan A, Ho A. 2012 Evolution of the brain and sensory organs in Sphenisciformes: new data from the stem penguin Paraptenodytes antarcticus. </w:t>
      </w:r>
      <w:r w:rsidRPr="00C15F5E">
        <w:rPr>
          <w:i/>
          <w:iCs/>
        </w:rPr>
        <w:t>Zool. J. Linn. Soc.</w:t>
      </w:r>
      <w:r w:rsidRPr="00C15F5E">
        <w:t xml:space="preserve"> , 202–219. (doi:10.1111/j.1096-3642.2012.00835.x)</w:t>
      </w:r>
    </w:p>
    <w:p w14:paraId="061F69F1" w14:textId="77777777" w:rsidR="00C15F5E" w:rsidRPr="00C15F5E" w:rsidRDefault="00C15F5E" w:rsidP="00944D6E">
      <w:pPr>
        <w:pStyle w:val="Bibliography"/>
      </w:pPr>
      <w:r w:rsidRPr="00C15F5E">
        <w:t>15.</w:t>
      </w:r>
      <w:r w:rsidRPr="00C15F5E">
        <w:tab/>
        <w:t xml:space="preserve">Early C, Ridgely R, Porter W, Cerio D, Witmer L. 2016 The skull and endocranial anatomy of the extinct giant moa Dinornis robustus (Aves: Palaeognathae) and implications for the behavioral role of vision in moa. </w:t>
      </w:r>
      <w:r w:rsidRPr="00C15F5E">
        <w:rPr>
          <w:i/>
          <w:iCs/>
        </w:rPr>
        <w:t>Anat. Rec.</w:t>
      </w:r>
      <w:r w:rsidRPr="00C15F5E">
        <w:t xml:space="preserve"> </w:t>
      </w:r>
      <w:r w:rsidRPr="00C15F5E">
        <w:rPr>
          <w:b/>
          <w:bCs/>
        </w:rPr>
        <w:t>299</w:t>
      </w:r>
      <w:r w:rsidRPr="00C15F5E">
        <w:t xml:space="preserve">, </w:t>
      </w:r>
      <w:r w:rsidRPr="00C15F5E">
        <w:rPr>
          <w:b/>
          <w:bCs/>
        </w:rPr>
        <w:t>Special Feature</w:t>
      </w:r>
      <w:r w:rsidRPr="00C15F5E">
        <w:t>, 223–224.</w:t>
      </w:r>
    </w:p>
    <w:p w14:paraId="7E2FFD37" w14:textId="77777777" w:rsidR="00C15F5E" w:rsidRPr="00C15F5E" w:rsidRDefault="00C15F5E" w:rsidP="00944D6E">
      <w:pPr>
        <w:pStyle w:val="Bibliography"/>
      </w:pPr>
      <w:r w:rsidRPr="00C15F5E">
        <w:t>16.</w:t>
      </w:r>
      <w:r w:rsidRPr="00C15F5E">
        <w:tab/>
        <w:t xml:space="preserve">Martin GR, Wilson K-J, Wild JM, Parsons S, Kubke MF, Corfield J. 2007 Kiwi Forego Vision in the Guidance of Their Nocturnal Activities. </w:t>
      </w:r>
      <w:r w:rsidRPr="00C15F5E">
        <w:rPr>
          <w:i/>
          <w:iCs/>
        </w:rPr>
        <w:t>PLoS ONE</w:t>
      </w:r>
      <w:r w:rsidRPr="00C15F5E">
        <w:t xml:space="preserve"> </w:t>
      </w:r>
      <w:r w:rsidRPr="00C15F5E">
        <w:rPr>
          <w:b/>
          <w:bCs/>
        </w:rPr>
        <w:t>2</w:t>
      </w:r>
      <w:r w:rsidRPr="00C15F5E">
        <w:t>, e198. (doi:10.1371/journal.pone.0000198)</w:t>
      </w:r>
    </w:p>
    <w:p w14:paraId="419B6A8D" w14:textId="1E0A1F0F" w:rsidR="008E2424" w:rsidRDefault="008E2424" w:rsidP="00BB2185">
      <w:r>
        <w:fldChar w:fldCharType="end"/>
      </w:r>
    </w:p>
    <w:sectPr w:rsidR="008E2424" w:rsidSect="007D09E6">
      <w:type w:val="continuous"/>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3E9"/>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C041D"/>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47C63"/>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A077B"/>
    <w:multiLevelType w:val="hybridMultilevel"/>
    <w:tmpl w:val="D3DC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67B07"/>
    <w:multiLevelType w:val="hybridMultilevel"/>
    <w:tmpl w:val="543C0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07A34"/>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A6548"/>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F31A1"/>
    <w:multiLevelType w:val="hybridMultilevel"/>
    <w:tmpl w:val="ACE67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04948"/>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3579A"/>
    <w:multiLevelType w:val="hybridMultilevel"/>
    <w:tmpl w:val="D8749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9590B"/>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9287B"/>
    <w:multiLevelType w:val="hybridMultilevel"/>
    <w:tmpl w:val="32483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D0D8C"/>
    <w:multiLevelType w:val="hybridMultilevel"/>
    <w:tmpl w:val="FC98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07266"/>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11BF0"/>
    <w:multiLevelType w:val="hybridMultilevel"/>
    <w:tmpl w:val="799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023BC"/>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0394B"/>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F11A1"/>
    <w:multiLevelType w:val="hybridMultilevel"/>
    <w:tmpl w:val="4EF0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E3097"/>
    <w:multiLevelType w:val="hybridMultilevel"/>
    <w:tmpl w:val="6EBA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2"/>
  </w:num>
  <w:num w:numId="4">
    <w:abstractNumId w:val="12"/>
  </w:num>
  <w:num w:numId="5">
    <w:abstractNumId w:val="18"/>
  </w:num>
  <w:num w:numId="6">
    <w:abstractNumId w:val="9"/>
  </w:num>
  <w:num w:numId="7">
    <w:abstractNumId w:val="13"/>
  </w:num>
  <w:num w:numId="8">
    <w:abstractNumId w:val="7"/>
  </w:num>
  <w:num w:numId="9">
    <w:abstractNumId w:val="10"/>
  </w:num>
  <w:num w:numId="10">
    <w:abstractNumId w:val="0"/>
  </w:num>
  <w:num w:numId="11">
    <w:abstractNumId w:val="5"/>
  </w:num>
  <w:num w:numId="12">
    <w:abstractNumId w:val="3"/>
  </w:num>
  <w:num w:numId="13">
    <w:abstractNumId w:val="6"/>
  </w:num>
  <w:num w:numId="14">
    <w:abstractNumId w:val="4"/>
  </w:num>
  <w:num w:numId="15">
    <w:abstractNumId w:val="8"/>
  </w:num>
  <w:num w:numId="16">
    <w:abstractNumId w:val="17"/>
  </w:num>
  <w:num w:numId="17">
    <w:abstractNumId w:val="1"/>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A5"/>
    <w:rsid w:val="000443A8"/>
    <w:rsid w:val="000472F9"/>
    <w:rsid w:val="00091D69"/>
    <w:rsid w:val="0010334B"/>
    <w:rsid w:val="00103434"/>
    <w:rsid w:val="00117739"/>
    <w:rsid w:val="001578F8"/>
    <w:rsid w:val="00177DF0"/>
    <w:rsid w:val="002039DC"/>
    <w:rsid w:val="002075CD"/>
    <w:rsid w:val="00271933"/>
    <w:rsid w:val="00281200"/>
    <w:rsid w:val="002A102D"/>
    <w:rsid w:val="002A7DD7"/>
    <w:rsid w:val="002C16D2"/>
    <w:rsid w:val="002F0B9A"/>
    <w:rsid w:val="002F73A1"/>
    <w:rsid w:val="00305E8C"/>
    <w:rsid w:val="00312ED7"/>
    <w:rsid w:val="00314B9F"/>
    <w:rsid w:val="003211B2"/>
    <w:rsid w:val="003476B0"/>
    <w:rsid w:val="00373299"/>
    <w:rsid w:val="00387716"/>
    <w:rsid w:val="003A1A3C"/>
    <w:rsid w:val="003D36E2"/>
    <w:rsid w:val="003E08A5"/>
    <w:rsid w:val="003E1C2A"/>
    <w:rsid w:val="00441579"/>
    <w:rsid w:val="004515A5"/>
    <w:rsid w:val="0045213D"/>
    <w:rsid w:val="004945E2"/>
    <w:rsid w:val="00510CCB"/>
    <w:rsid w:val="0055338C"/>
    <w:rsid w:val="005C434E"/>
    <w:rsid w:val="00650575"/>
    <w:rsid w:val="00672D1A"/>
    <w:rsid w:val="00691508"/>
    <w:rsid w:val="006D030A"/>
    <w:rsid w:val="0075733D"/>
    <w:rsid w:val="007A20EC"/>
    <w:rsid w:val="007A6C7B"/>
    <w:rsid w:val="007B5FC0"/>
    <w:rsid w:val="007C443E"/>
    <w:rsid w:val="007D09E6"/>
    <w:rsid w:val="007E517C"/>
    <w:rsid w:val="007F14B7"/>
    <w:rsid w:val="00853D95"/>
    <w:rsid w:val="008E2424"/>
    <w:rsid w:val="0091379A"/>
    <w:rsid w:val="00944D6E"/>
    <w:rsid w:val="0098162A"/>
    <w:rsid w:val="00A03E0A"/>
    <w:rsid w:val="00A33AE8"/>
    <w:rsid w:val="00A45285"/>
    <w:rsid w:val="00AA14F6"/>
    <w:rsid w:val="00AF7A93"/>
    <w:rsid w:val="00B773B6"/>
    <w:rsid w:val="00BA0D6D"/>
    <w:rsid w:val="00BB2185"/>
    <w:rsid w:val="00BD2F84"/>
    <w:rsid w:val="00BE20BB"/>
    <w:rsid w:val="00BE6360"/>
    <w:rsid w:val="00C10E04"/>
    <w:rsid w:val="00C15F5E"/>
    <w:rsid w:val="00C23DCB"/>
    <w:rsid w:val="00C73C74"/>
    <w:rsid w:val="00D061E5"/>
    <w:rsid w:val="00D712DA"/>
    <w:rsid w:val="00D72C7E"/>
    <w:rsid w:val="00D85695"/>
    <w:rsid w:val="00DC40B6"/>
    <w:rsid w:val="00E647A3"/>
    <w:rsid w:val="00EC2263"/>
    <w:rsid w:val="00EF66F8"/>
    <w:rsid w:val="00F04177"/>
    <w:rsid w:val="00F407E9"/>
    <w:rsid w:val="00F8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1A07"/>
  <w15:chartTrackingRefBased/>
  <w15:docId w15:val="{EFA4C473-66D9-4CFE-BDB9-79FC4FEC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A3"/>
    <w:pPr>
      <w:ind w:left="720"/>
      <w:contextualSpacing/>
    </w:pPr>
  </w:style>
  <w:style w:type="table" w:styleId="TableGrid">
    <w:name w:val="Table Grid"/>
    <w:basedOn w:val="TableNormal"/>
    <w:uiPriority w:val="39"/>
    <w:rsid w:val="00BB2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B2185"/>
    <w:pPr>
      <w:spacing w:before="100" w:beforeAutospacing="1" w:after="100" w:afterAutospacing="1"/>
    </w:pPr>
    <w:rPr>
      <w:rFonts w:eastAsia="Times New Roman"/>
    </w:rPr>
  </w:style>
  <w:style w:type="paragraph" w:customStyle="1" w:styleId="font0">
    <w:name w:val="font0"/>
    <w:basedOn w:val="Normal"/>
    <w:rsid w:val="00BB2185"/>
    <w:pPr>
      <w:spacing w:before="100" w:beforeAutospacing="1" w:after="100" w:afterAutospacing="1"/>
    </w:pPr>
    <w:rPr>
      <w:rFonts w:ascii="Calibri" w:eastAsia="Times New Roman" w:hAnsi="Calibri" w:cs="Calibri"/>
      <w:color w:val="000000"/>
      <w:sz w:val="22"/>
      <w:szCs w:val="22"/>
    </w:rPr>
  </w:style>
  <w:style w:type="paragraph" w:customStyle="1" w:styleId="font5">
    <w:name w:val="font5"/>
    <w:basedOn w:val="Normal"/>
    <w:rsid w:val="00BB2185"/>
    <w:pPr>
      <w:spacing w:before="100" w:beforeAutospacing="1" w:after="100" w:afterAutospacing="1"/>
    </w:pPr>
    <w:rPr>
      <w:rFonts w:ascii="Calibri" w:eastAsia="Times New Roman" w:hAnsi="Calibri" w:cs="Calibri"/>
      <w:b/>
      <w:bCs/>
      <w:color w:val="000000"/>
      <w:sz w:val="22"/>
      <w:szCs w:val="22"/>
    </w:rPr>
  </w:style>
  <w:style w:type="paragraph" w:customStyle="1" w:styleId="font6">
    <w:name w:val="font6"/>
    <w:basedOn w:val="Normal"/>
    <w:rsid w:val="00BB2185"/>
    <w:pPr>
      <w:spacing w:before="100" w:beforeAutospacing="1" w:after="100" w:afterAutospacing="1"/>
    </w:pPr>
    <w:rPr>
      <w:rFonts w:ascii="Calibri" w:eastAsia="Times New Roman" w:hAnsi="Calibri" w:cs="Calibri"/>
      <w:b/>
      <w:bCs/>
      <w:color w:val="000000"/>
      <w:sz w:val="22"/>
      <w:szCs w:val="22"/>
    </w:rPr>
  </w:style>
  <w:style w:type="character" w:styleId="Hyperlink">
    <w:name w:val="Hyperlink"/>
    <w:basedOn w:val="DefaultParagraphFont"/>
    <w:uiPriority w:val="99"/>
    <w:unhideWhenUsed/>
    <w:rsid w:val="00BB2185"/>
    <w:rPr>
      <w:color w:val="0563C1" w:themeColor="hyperlink"/>
      <w:u w:val="single"/>
    </w:rPr>
  </w:style>
  <w:style w:type="character" w:styleId="LineNumber">
    <w:name w:val="line number"/>
    <w:basedOn w:val="DefaultParagraphFont"/>
    <w:uiPriority w:val="99"/>
    <w:semiHidden/>
    <w:unhideWhenUsed/>
    <w:rsid w:val="00BB2185"/>
  </w:style>
  <w:style w:type="paragraph" w:styleId="Bibliography">
    <w:name w:val="Bibliography"/>
    <w:basedOn w:val="Normal"/>
    <w:next w:val="Normal"/>
    <w:uiPriority w:val="37"/>
    <w:unhideWhenUsed/>
    <w:rsid w:val="008E2424"/>
    <w:pPr>
      <w:tabs>
        <w:tab w:val="left" w:pos="264"/>
      </w:tabs>
      <w:spacing w:after="240"/>
      <w:ind w:left="264" w:hanging="264"/>
    </w:pPr>
  </w:style>
  <w:style w:type="paragraph" w:styleId="BalloonText">
    <w:name w:val="Balloon Text"/>
    <w:basedOn w:val="Normal"/>
    <w:link w:val="BalloonTextChar"/>
    <w:uiPriority w:val="99"/>
    <w:semiHidden/>
    <w:unhideWhenUsed/>
    <w:rsid w:val="00387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0086">
      <w:bodyDiv w:val="1"/>
      <w:marLeft w:val="0"/>
      <w:marRight w:val="0"/>
      <w:marTop w:val="0"/>
      <w:marBottom w:val="0"/>
      <w:divBdr>
        <w:top w:val="none" w:sz="0" w:space="0" w:color="auto"/>
        <w:left w:val="none" w:sz="0" w:space="0" w:color="auto"/>
        <w:bottom w:val="none" w:sz="0" w:space="0" w:color="auto"/>
        <w:right w:val="none" w:sz="0" w:space="0" w:color="auto"/>
      </w:divBdr>
    </w:div>
    <w:div w:id="170803885">
      <w:bodyDiv w:val="1"/>
      <w:marLeft w:val="0"/>
      <w:marRight w:val="0"/>
      <w:marTop w:val="0"/>
      <w:marBottom w:val="0"/>
      <w:divBdr>
        <w:top w:val="none" w:sz="0" w:space="0" w:color="auto"/>
        <w:left w:val="none" w:sz="0" w:space="0" w:color="auto"/>
        <w:bottom w:val="none" w:sz="0" w:space="0" w:color="auto"/>
        <w:right w:val="none" w:sz="0" w:space="0" w:color="auto"/>
      </w:divBdr>
    </w:div>
    <w:div w:id="299116939">
      <w:bodyDiv w:val="1"/>
      <w:marLeft w:val="0"/>
      <w:marRight w:val="0"/>
      <w:marTop w:val="0"/>
      <w:marBottom w:val="0"/>
      <w:divBdr>
        <w:top w:val="none" w:sz="0" w:space="0" w:color="auto"/>
        <w:left w:val="none" w:sz="0" w:space="0" w:color="auto"/>
        <w:bottom w:val="none" w:sz="0" w:space="0" w:color="auto"/>
        <w:right w:val="none" w:sz="0" w:space="0" w:color="auto"/>
      </w:divBdr>
    </w:div>
    <w:div w:id="484931888">
      <w:bodyDiv w:val="1"/>
      <w:marLeft w:val="0"/>
      <w:marRight w:val="0"/>
      <w:marTop w:val="0"/>
      <w:marBottom w:val="0"/>
      <w:divBdr>
        <w:top w:val="none" w:sz="0" w:space="0" w:color="auto"/>
        <w:left w:val="none" w:sz="0" w:space="0" w:color="auto"/>
        <w:bottom w:val="none" w:sz="0" w:space="0" w:color="auto"/>
        <w:right w:val="none" w:sz="0" w:space="0" w:color="auto"/>
      </w:divBdr>
    </w:div>
    <w:div w:id="592126765">
      <w:bodyDiv w:val="1"/>
      <w:marLeft w:val="0"/>
      <w:marRight w:val="0"/>
      <w:marTop w:val="0"/>
      <w:marBottom w:val="0"/>
      <w:divBdr>
        <w:top w:val="none" w:sz="0" w:space="0" w:color="auto"/>
        <w:left w:val="none" w:sz="0" w:space="0" w:color="auto"/>
        <w:bottom w:val="none" w:sz="0" w:space="0" w:color="auto"/>
        <w:right w:val="none" w:sz="0" w:space="0" w:color="auto"/>
      </w:divBdr>
    </w:div>
    <w:div w:id="1295912703">
      <w:bodyDiv w:val="1"/>
      <w:marLeft w:val="0"/>
      <w:marRight w:val="0"/>
      <w:marTop w:val="0"/>
      <w:marBottom w:val="0"/>
      <w:divBdr>
        <w:top w:val="none" w:sz="0" w:space="0" w:color="auto"/>
        <w:left w:val="none" w:sz="0" w:space="0" w:color="auto"/>
        <w:bottom w:val="none" w:sz="0" w:space="0" w:color="auto"/>
        <w:right w:val="none" w:sz="0" w:space="0" w:color="auto"/>
      </w:divBdr>
    </w:div>
    <w:div w:id="1297562864">
      <w:bodyDiv w:val="1"/>
      <w:marLeft w:val="0"/>
      <w:marRight w:val="0"/>
      <w:marTop w:val="0"/>
      <w:marBottom w:val="0"/>
      <w:divBdr>
        <w:top w:val="none" w:sz="0" w:space="0" w:color="auto"/>
        <w:left w:val="none" w:sz="0" w:space="0" w:color="auto"/>
        <w:bottom w:val="none" w:sz="0" w:space="0" w:color="auto"/>
        <w:right w:val="none" w:sz="0" w:space="0" w:color="auto"/>
      </w:divBdr>
    </w:div>
    <w:div w:id="13847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15534</Words>
  <Characters>88550</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Torres</dc:creator>
  <cp:keywords/>
  <dc:description/>
  <cp:lastModifiedBy>Grace Musser</cp:lastModifiedBy>
  <cp:revision>9</cp:revision>
  <dcterms:created xsi:type="dcterms:W3CDTF">2018-07-04T21:16:00Z</dcterms:created>
  <dcterms:modified xsi:type="dcterms:W3CDTF">2019-04-02T19:57:00Z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id="hMwiLum8"/&gt;&lt;style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