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 xml:space="preserve">Dice: </w:t>
      </w:r>
      <w:r>
        <w:rPr>
          <w:lang w:val="en-US"/>
        </w:rPr>
        <w:br/>
      </w:r>
      <w:r>
        <w:rPr>
          <w:lang w:val="en-US"/>
        </w:rPr>
        <w:t>Debe decir: BOLIVAR 1017, COL. NIÑOS HEROES, ALCALDIA BENITO JUAREZ, CDMX C.P. 03440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