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UAMC.CEFYM.AD.048.26</w:t>
      </w:r>
      <w:r>
        <w:rPr>
          <w:lang w:val="en-US"/>
        </w:rPr>
        <w:br/>
      </w:r>
      <w:r>
        <w:rPr>
          <w:lang w:val="en-US"/>
        </w:rPr>
        <w:t>Debe decir: UAM.C.02.07.26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