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AC. COSTERA DE LAS PALMAS  LOTE 2, PLAYA  DIAMANTE, 39897 . ACAPULCO DE JUAREZ, GRO.</w:t>
      </w:r>
      <w:r>
        <w:rPr>
          <w:lang w:val="en-US"/>
        </w:rPr>
        <w:br/>
      </w:r>
      <w:r>
        <w:rPr>
          <w:lang w:val="en-US"/>
        </w:rPr>
        <w:t>Debe decir: AC. COSTERA DE LAS PALMAS  LOTE 2, PLAYA  DIAMANTE, 39897 . ACAPULCO DE JUAREZ, GRO.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DEBE DECIR: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COSTERA  DE LAS PALMAS, LOTE 2  DEPARTAMENTO  1600 TORRE  A.  PLAYA  DIAMANTE,  C.P. 39897. ACAPULCO DE JUAREZ  GRO.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