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CONSTRUCTOR ASFALMAQUINAS S.A. DE C.V.,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