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CW260642 Y ORDENES DE MODIFICACION NO.- 1 AL 5</w:t>
      </w:r>
      <w:r>
        <w:rPr>
          <w:lang w:val="en-US"/>
        </w:rPr>
        <w:br/>
      </w:r>
      <w:r>
        <w:rPr>
          <w:lang w:val="en-US"/>
        </w:rPr>
        <w:t>Debe decir: CW260642 Y ORDENES DE MODIFICACION NO.- 1 AL 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