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Dice: INSTALACIÓN DE TUBERÍAS, GAS, NITROGENO, AGUA, AIRE Y CABLEADO ELECTRICO. </w:t>
      </w:r>
      <w:r>
        <w:rPr>
          <w:lang w:val="en-US"/>
        </w:rPr>
        <w:br/>
      </w:r>
      <w:r>
        <w:rPr>
          <w:lang w:val="en-US"/>
        </w:rPr>
        <w:t xml:space="preserve">Debe decir: INSTALACION DE TUBERIAS DE CUALQUIER TIPO Y FLUIDO, CANALIZACION E INSTALACION DE CHAROLA Y CABLEADO ELECTRICO, PINTURA, OBRA CIVIL, Y TRABAJOS DE MONTAJE Y TRABAJO MECANICO.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