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摘要：仅完成部分基本信息记录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 xml:space="preserve">设备/资产：CNC-12#主轴  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1756743851061.image_md_block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仅完成基本信息录入，故障现象、诊断与处理等核心内容缺失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需优先补充故障现象描述和错误代码，建议使用标准故障代码手册辅助记录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轻度（当前仅信息不完整，未体现实际故障影响）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否（缺失关键维修过程数据，不具备参考价值）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不完整的报告可能导致同类故障重复发生时缺乏处置依据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建立强制字段校验机制，确保维修报告包含现象-诊断-处理-验证完整闭环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