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LES SIRENES</w:t>
      </w:r>
      <w:r>
        <w:rPr>
          <w:spacing w:val="1"/>
        </w:rPr>
        <w:t> </w:t>
      </w:r>
      <w:r>
        <w:rPr/>
        <w:t>D</w:t>
      </w:r>
      <w:r>
        <w:rPr>
          <w:spacing w:val="1"/>
        </w:rPr>
        <w:t> </w:t>
      </w:r>
      <w:r>
        <w:rPr/>
        <w:t>ASSINIE</w:t>
      </w:r>
    </w:p>
    <w:p>
      <w:pPr>
        <w:spacing w:before="10"/>
        <w:ind w:left="7934" w:right="515" w:firstLine="0"/>
        <w:jc w:val="center"/>
        <w:rPr>
          <w:sz w:val="18"/>
        </w:rPr>
      </w:pPr>
      <w:r>
        <w:rPr>
          <w:sz w:val="18"/>
        </w:rPr>
        <w:t>LES</w:t>
      </w:r>
      <w:r>
        <w:rPr>
          <w:spacing w:val="-8"/>
          <w:sz w:val="18"/>
        </w:rPr>
        <w:t> </w:t>
      </w:r>
      <w:r>
        <w:rPr>
          <w:sz w:val="18"/>
        </w:rPr>
        <w:t>SIRENES</w:t>
      </w:r>
      <w:r>
        <w:rPr>
          <w:spacing w:val="-7"/>
          <w:sz w:val="18"/>
        </w:rPr>
        <w:t> </w:t>
      </w:r>
      <w:r>
        <w:rPr>
          <w:sz w:val="18"/>
        </w:rPr>
        <w:t>D</w:t>
      </w:r>
      <w:r>
        <w:rPr>
          <w:spacing w:val="-8"/>
          <w:sz w:val="18"/>
        </w:rPr>
        <w:t> </w:t>
      </w:r>
      <w:r>
        <w:rPr>
          <w:sz w:val="18"/>
        </w:rPr>
        <w:t>ASSINIE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0"/>
        <w:rPr>
          <w:sz w:val="15"/>
        </w:rPr>
      </w:pPr>
    </w:p>
    <w:p>
      <w:pPr>
        <w:spacing w:before="96"/>
        <w:ind w:left="175" w:right="0" w:firstLine="0"/>
        <w:jc w:val="left"/>
        <w:rPr>
          <w:sz w:val="18"/>
        </w:rPr>
      </w:pPr>
      <w:r>
        <w:rPr>
          <w:b/>
          <w:sz w:val="18"/>
          <w:u w:val="single"/>
        </w:rPr>
        <w:t>DATE:</w:t>
      </w:r>
      <w:r>
        <w:rPr>
          <w:b/>
          <w:spacing w:val="3"/>
          <w:sz w:val="18"/>
        </w:rPr>
        <w:t> </w:t>
      </w:r>
      <w:r>
        <w:rPr>
          <w:sz w:val="18"/>
        </w:rPr>
        <w:t>11/12/24</w:t>
      </w:r>
    </w:p>
    <w:p>
      <w:pPr>
        <w:pStyle w:val="BodyText"/>
        <w:spacing w:before="145"/>
        <w:ind w:left="175"/>
      </w:pPr>
      <w:r>
        <w:rPr>
          <w:u w:val="single"/>
        </w:rPr>
        <w:t>RÉFÉRENCE:</w:t>
      </w:r>
    </w:p>
    <w:p>
      <w:pPr>
        <w:spacing w:before="11"/>
        <w:ind w:left="175" w:right="0" w:firstLine="0"/>
        <w:jc w:val="left"/>
        <w:rPr>
          <w:sz w:val="18"/>
        </w:rPr>
      </w:pPr>
      <w:r>
        <w:rPr>
          <w:sz w:val="18"/>
        </w:rPr>
        <w:t>FACTURE</w:t>
      </w:r>
      <w:r>
        <w:rPr>
          <w:spacing w:val="-4"/>
          <w:sz w:val="18"/>
        </w:rPr>
        <w:t> </w:t>
      </w:r>
      <w:r>
        <w:rPr>
          <w:sz w:val="18"/>
        </w:rPr>
        <w:t>DE</w:t>
      </w:r>
      <w:r>
        <w:rPr>
          <w:spacing w:val="-4"/>
          <w:sz w:val="18"/>
        </w:rPr>
        <w:t> </w:t>
      </w:r>
      <w:r>
        <w:rPr>
          <w:sz w:val="18"/>
        </w:rPr>
        <w:t>SOLDE</w:t>
      </w:r>
    </w:p>
    <w:p>
      <w:pPr>
        <w:spacing w:before="10"/>
        <w:ind w:left="175" w:right="0" w:firstLine="0"/>
        <w:jc w:val="left"/>
        <w:rPr>
          <w:b/>
          <w:sz w:val="18"/>
        </w:rPr>
      </w:pPr>
      <w:r>
        <w:rPr>
          <w:sz w:val="18"/>
        </w:rPr>
        <w:t>MANGROVES</w:t>
      </w:r>
      <w:r>
        <w:rPr>
          <w:spacing w:val="-3"/>
          <w:sz w:val="18"/>
        </w:rPr>
        <w:t> </w:t>
      </w:r>
      <w:r>
        <w:rPr>
          <w:sz w:val="18"/>
        </w:rPr>
        <w:t>selon</w:t>
      </w:r>
      <w:r>
        <w:rPr>
          <w:spacing w:val="-2"/>
          <w:sz w:val="18"/>
        </w:rPr>
        <w:t> </w:t>
      </w:r>
      <w:r>
        <w:rPr>
          <w:b/>
          <w:sz w:val="18"/>
        </w:rPr>
        <w:t>Devis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N°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VTE-2115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 w:after="1"/>
        <w:rPr>
          <w:b/>
          <w:sz w:val="10"/>
        </w:rPr>
      </w:pPr>
    </w:p>
    <w:tbl>
      <w:tblPr>
        <w:tblW w:w="0" w:type="auto"/>
        <w:jc w:val="left"/>
        <w:tblInd w:w="115" w:type="dxa"/>
        <w:tblBorders>
          <w:top w:val="single" w:sz="6" w:space="0" w:color="D2D2D2"/>
          <w:left w:val="single" w:sz="6" w:space="0" w:color="D2D2D2"/>
          <w:bottom w:val="single" w:sz="6" w:space="0" w:color="D2D2D2"/>
          <w:right w:val="single" w:sz="6" w:space="0" w:color="D2D2D2"/>
          <w:insideH w:val="single" w:sz="6" w:space="0" w:color="D2D2D2"/>
          <w:insideV w:val="single" w:sz="6" w:space="0" w:color="D2D2D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37"/>
        <w:gridCol w:w="928"/>
        <w:gridCol w:w="695"/>
        <w:gridCol w:w="1163"/>
        <w:gridCol w:w="1105"/>
        <w:gridCol w:w="1705"/>
      </w:tblGrid>
      <w:tr>
        <w:trPr>
          <w:trHeight w:val="346" w:hRule="atLeast"/>
        </w:trPr>
        <w:tc>
          <w:tcPr>
            <w:tcW w:w="4937" w:type="dxa"/>
            <w:shd w:val="clear" w:color="auto" w:fill="FFFF18"/>
          </w:tcPr>
          <w:p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z w:val="18"/>
              </w:rPr>
              <w:t>DÉSIGNATION</w:t>
            </w:r>
          </w:p>
        </w:tc>
        <w:tc>
          <w:tcPr>
            <w:tcW w:w="928" w:type="dxa"/>
            <w:shd w:val="clear" w:color="auto" w:fill="FFFF18"/>
          </w:tcPr>
          <w:p>
            <w:pPr>
              <w:pStyle w:val="TableParagraph"/>
              <w:ind w:left="79" w:right="6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ZONE</w:t>
            </w:r>
          </w:p>
        </w:tc>
        <w:tc>
          <w:tcPr>
            <w:tcW w:w="695" w:type="dxa"/>
            <w:shd w:val="clear" w:color="auto" w:fill="FFFF18"/>
          </w:tcPr>
          <w:p>
            <w:pPr>
              <w:pStyle w:val="TableParagraph"/>
              <w:ind w:left="73" w:right="6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UNITÉ</w:t>
            </w:r>
          </w:p>
        </w:tc>
        <w:tc>
          <w:tcPr>
            <w:tcW w:w="1163" w:type="dxa"/>
            <w:shd w:val="clear" w:color="auto" w:fill="FFFF18"/>
          </w:tcPr>
          <w:p>
            <w:pPr>
              <w:pStyle w:val="TableParagraph"/>
              <w:ind w:left="287" w:right="27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QTÉ</w:t>
            </w:r>
          </w:p>
        </w:tc>
        <w:tc>
          <w:tcPr>
            <w:tcW w:w="1105" w:type="dxa"/>
            <w:shd w:val="clear" w:color="auto" w:fill="FFFF18"/>
          </w:tcPr>
          <w:p>
            <w:pPr>
              <w:pStyle w:val="TableParagraph"/>
              <w:ind w:left="243"/>
              <w:rPr>
                <w:b/>
                <w:sz w:val="18"/>
              </w:rPr>
            </w:pPr>
            <w:r>
              <w:rPr>
                <w:b/>
                <w:sz w:val="18"/>
              </w:rPr>
              <w:t>PRIX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U.</w:t>
            </w:r>
          </w:p>
        </w:tc>
        <w:tc>
          <w:tcPr>
            <w:tcW w:w="1705" w:type="dxa"/>
            <w:shd w:val="clear" w:color="auto" w:fill="FFFF18"/>
          </w:tcPr>
          <w:p>
            <w:pPr>
              <w:pStyle w:val="TableParagraph"/>
              <w:ind w:left="268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MONTANT</w:t>
            </w:r>
            <w:r>
              <w:rPr>
                <w:b/>
                <w:spacing w:val="-1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HT</w:t>
            </w:r>
          </w:p>
        </w:tc>
      </w:tr>
      <w:tr>
        <w:trPr>
          <w:trHeight w:val="406" w:hRule="atLeast"/>
        </w:trPr>
        <w:tc>
          <w:tcPr>
            <w:tcW w:w="4937" w:type="dxa"/>
          </w:tcPr>
          <w:p>
            <w:pPr>
              <w:pStyle w:val="TableParagraph"/>
              <w:spacing w:before="100"/>
              <w:ind w:left="97"/>
              <w:rPr>
                <w:sz w:val="18"/>
              </w:rPr>
            </w:pPr>
            <w:r>
              <w:rPr>
                <w:sz w:val="18"/>
              </w:rPr>
              <w:t>fourniture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plaque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hydro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hnauf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ba13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hydrofuge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2.5x1.20</w:t>
            </w:r>
          </w:p>
        </w:tc>
        <w:tc>
          <w:tcPr>
            <w:tcW w:w="928" w:type="dxa"/>
          </w:tcPr>
          <w:p>
            <w:pPr>
              <w:pStyle w:val="TableParagraph"/>
              <w:spacing w:before="100"/>
              <w:ind w:left="79" w:right="66"/>
              <w:jc w:val="center"/>
              <w:rPr>
                <w:sz w:val="18"/>
              </w:rPr>
            </w:pPr>
            <w:r>
              <w:rPr>
                <w:sz w:val="18"/>
              </w:rPr>
              <w:t>VILLA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T2</w:t>
            </w:r>
          </w:p>
        </w:tc>
        <w:tc>
          <w:tcPr>
            <w:tcW w:w="695" w:type="dxa"/>
          </w:tcPr>
          <w:p>
            <w:pPr>
              <w:pStyle w:val="TableParagraph"/>
              <w:spacing w:before="100"/>
              <w:ind w:left="13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U</w:t>
            </w:r>
          </w:p>
        </w:tc>
        <w:tc>
          <w:tcPr>
            <w:tcW w:w="1163" w:type="dxa"/>
          </w:tcPr>
          <w:p>
            <w:pPr>
              <w:pStyle w:val="TableParagraph"/>
              <w:spacing w:before="100"/>
              <w:ind w:left="288" w:right="276"/>
              <w:jc w:val="center"/>
              <w:rPr>
                <w:sz w:val="18"/>
              </w:rPr>
            </w:pPr>
            <w:r>
              <w:rPr>
                <w:sz w:val="18"/>
              </w:rPr>
              <w:t>150,00</w:t>
            </w:r>
          </w:p>
        </w:tc>
        <w:tc>
          <w:tcPr>
            <w:tcW w:w="1105" w:type="dxa"/>
          </w:tcPr>
          <w:p>
            <w:pPr>
              <w:pStyle w:val="TableParagraph"/>
              <w:spacing w:before="100"/>
              <w:ind w:right="52"/>
              <w:jc w:val="right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203,39</w:t>
            </w:r>
          </w:p>
        </w:tc>
        <w:tc>
          <w:tcPr>
            <w:tcW w:w="1705" w:type="dxa"/>
          </w:tcPr>
          <w:p>
            <w:pPr>
              <w:pStyle w:val="TableParagraph"/>
              <w:spacing w:before="100"/>
              <w:ind w:right="53"/>
              <w:jc w:val="right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080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508,50</w:t>
            </w:r>
          </w:p>
        </w:tc>
      </w:tr>
      <w:tr>
        <w:trPr>
          <w:trHeight w:val="406" w:hRule="atLeast"/>
        </w:trPr>
        <w:tc>
          <w:tcPr>
            <w:tcW w:w="4937" w:type="dxa"/>
          </w:tcPr>
          <w:p>
            <w:pPr>
              <w:pStyle w:val="TableParagraph"/>
              <w:spacing w:before="100"/>
              <w:ind w:left="97"/>
              <w:rPr>
                <w:sz w:val="18"/>
              </w:rPr>
            </w:pPr>
            <w:r>
              <w:rPr>
                <w:sz w:val="18"/>
              </w:rPr>
              <w:t>fourniture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plaque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hydro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hnauf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ba13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hydrofuge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2.5x1.20</w:t>
            </w:r>
          </w:p>
        </w:tc>
        <w:tc>
          <w:tcPr>
            <w:tcW w:w="928" w:type="dxa"/>
          </w:tcPr>
          <w:p>
            <w:pPr>
              <w:pStyle w:val="TableParagraph"/>
              <w:spacing w:before="100"/>
              <w:ind w:left="79" w:right="66"/>
              <w:jc w:val="center"/>
              <w:rPr>
                <w:sz w:val="18"/>
              </w:rPr>
            </w:pPr>
            <w:r>
              <w:rPr>
                <w:sz w:val="18"/>
              </w:rPr>
              <w:t>VILLA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T1</w:t>
            </w:r>
          </w:p>
        </w:tc>
        <w:tc>
          <w:tcPr>
            <w:tcW w:w="695" w:type="dxa"/>
          </w:tcPr>
          <w:p>
            <w:pPr>
              <w:pStyle w:val="TableParagraph"/>
              <w:spacing w:before="100"/>
              <w:ind w:left="13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P</w:t>
            </w:r>
          </w:p>
        </w:tc>
        <w:tc>
          <w:tcPr>
            <w:tcW w:w="1163" w:type="dxa"/>
          </w:tcPr>
          <w:p>
            <w:pPr>
              <w:pStyle w:val="TableParagraph"/>
              <w:spacing w:before="100"/>
              <w:ind w:left="288" w:right="276"/>
              <w:jc w:val="center"/>
              <w:rPr>
                <w:sz w:val="18"/>
              </w:rPr>
            </w:pPr>
            <w:r>
              <w:rPr>
                <w:sz w:val="18"/>
              </w:rPr>
              <w:t>135,00</w:t>
            </w:r>
          </w:p>
        </w:tc>
        <w:tc>
          <w:tcPr>
            <w:tcW w:w="1105" w:type="dxa"/>
          </w:tcPr>
          <w:p>
            <w:pPr>
              <w:pStyle w:val="TableParagraph"/>
              <w:spacing w:before="100"/>
              <w:ind w:right="52"/>
              <w:jc w:val="right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203,39</w:t>
            </w:r>
          </w:p>
        </w:tc>
        <w:tc>
          <w:tcPr>
            <w:tcW w:w="1705" w:type="dxa"/>
          </w:tcPr>
          <w:p>
            <w:pPr>
              <w:pStyle w:val="TableParagraph"/>
              <w:spacing w:before="100"/>
              <w:ind w:right="53"/>
              <w:jc w:val="right"/>
              <w:rPr>
                <w:sz w:val="18"/>
              </w:rPr>
            </w:pPr>
            <w:r>
              <w:rPr>
                <w:sz w:val="18"/>
              </w:rPr>
              <w:t>972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457,65</w:t>
            </w:r>
          </w:p>
        </w:tc>
      </w:tr>
      <w:tr>
        <w:trPr>
          <w:trHeight w:val="346" w:hRule="atLeast"/>
        </w:trPr>
        <w:tc>
          <w:tcPr>
            <w:tcW w:w="4937" w:type="dxa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28" w:type="dxa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963" w:type="dxa"/>
            <w:gridSpan w:val="3"/>
            <w:vMerge w:val="restart"/>
            <w:tcBorders>
              <w:left w:val="single" w:sz="6" w:space="0" w:color="FFFFFF"/>
              <w:bottom w:val="nil"/>
              <w:right w:val="single" w:sz="6" w:space="0" w:color="FFFFFF"/>
            </w:tcBorders>
          </w:tcPr>
          <w:p>
            <w:pPr>
              <w:pStyle w:val="TableParagraph"/>
              <w:ind w:left="527"/>
              <w:rPr>
                <w:b/>
                <w:sz w:val="18"/>
              </w:rPr>
            </w:pPr>
            <w:r>
              <w:rPr>
                <w:b/>
                <w:sz w:val="18"/>
              </w:rPr>
              <w:t>DÉDUCTION</w:t>
            </w:r>
            <w:r>
              <w:rPr>
                <w:b/>
                <w:spacing w:val="11"/>
                <w:sz w:val="18"/>
              </w:rPr>
              <w:t> </w:t>
            </w:r>
            <w:r>
              <w:rPr>
                <w:b/>
                <w:sz w:val="18"/>
              </w:rPr>
              <w:t>DES</w:t>
            </w:r>
            <w:r>
              <w:rPr>
                <w:b/>
                <w:spacing w:val="11"/>
                <w:sz w:val="18"/>
              </w:rPr>
              <w:t> </w:t>
            </w:r>
            <w:r>
              <w:rPr>
                <w:b/>
                <w:sz w:val="18"/>
              </w:rPr>
              <w:t>ACOMPTES</w:t>
            </w:r>
          </w:p>
          <w:p>
            <w:pPr>
              <w:pStyle w:val="TableParagraph"/>
              <w:spacing w:before="145"/>
              <w:ind w:left="430"/>
              <w:rPr>
                <w:b/>
                <w:sz w:val="18"/>
              </w:rPr>
            </w:pPr>
            <w:r>
              <w:rPr>
                <w:b/>
                <w:sz w:val="18"/>
              </w:rPr>
              <w:t>DÉDUCTION</w:t>
            </w:r>
            <w:r>
              <w:rPr>
                <w:b/>
                <w:spacing w:val="7"/>
                <w:sz w:val="18"/>
              </w:rPr>
              <w:t> </w:t>
            </w:r>
            <w:r>
              <w:rPr>
                <w:b/>
                <w:sz w:val="18"/>
              </w:rPr>
              <w:t>DES</w:t>
            </w:r>
            <w:r>
              <w:rPr>
                <w:b/>
                <w:spacing w:val="8"/>
                <w:sz w:val="18"/>
              </w:rPr>
              <w:t> </w:t>
            </w:r>
            <w:r>
              <w:rPr>
                <w:b/>
                <w:sz w:val="18"/>
              </w:rPr>
              <w:t>DÉCOMPTES</w:t>
            </w:r>
          </w:p>
        </w:tc>
        <w:tc>
          <w:tcPr>
            <w:tcW w:w="1705" w:type="dxa"/>
            <w:tcBorders>
              <w:left w:val="single" w:sz="6" w:space="0" w:color="FFFFFF"/>
            </w:tcBorders>
          </w:tcPr>
          <w:p>
            <w:pPr>
              <w:pStyle w:val="TableParagraph"/>
              <w:ind w:right="5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>
        <w:trPr>
          <w:trHeight w:val="346" w:hRule="atLeast"/>
        </w:trPr>
        <w:tc>
          <w:tcPr>
            <w:tcW w:w="49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2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963" w:type="dxa"/>
            <w:gridSpan w:val="3"/>
            <w:vMerge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5" w:type="dxa"/>
            <w:tcBorders>
              <w:left w:val="single" w:sz="6" w:space="0" w:color="FFFFFF"/>
            </w:tcBorders>
          </w:tcPr>
          <w:p>
            <w:pPr>
              <w:pStyle w:val="TableParagraph"/>
              <w:ind w:right="5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>
        <w:trPr>
          <w:trHeight w:val="346" w:hRule="atLeast"/>
        </w:trPr>
        <w:tc>
          <w:tcPr>
            <w:tcW w:w="8828" w:type="dxa"/>
            <w:gridSpan w:val="5"/>
            <w:tcBorders>
              <w:top w:val="nil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ind w:left="3921"/>
              <w:rPr>
                <w:b/>
                <w:sz w:val="18"/>
              </w:rPr>
            </w:pPr>
            <w:r>
              <w:rPr>
                <w:b/>
                <w:sz w:val="18"/>
              </w:rPr>
              <w:t>ADDITION</w:t>
            </w:r>
            <w:r>
              <w:rPr>
                <w:b/>
                <w:spacing w:val="5"/>
                <w:sz w:val="18"/>
              </w:rPr>
              <w:t> </w:t>
            </w:r>
            <w:r>
              <w:rPr>
                <w:b/>
                <w:sz w:val="18"/>
              </w:rPr>
              <w:t>DES</w:t>
            </w:r>
            <w:r>
              <w:rPr>
                <w:b/>
                <w:spacing w:val="6"/>
                <w:sz w:val="18"/>
              </w:rPr>
              <w:t> </w:t>
            </w:r>
            <w:r>
              <w:rPr>
                <w:b/>
                <w:sz w:val="18"/>
              </w:rPr>
              <w:t>RETENUES(FINITION-GARANTIE-PRORATA)</w:t>
            </w:r>
          </w:p>
        </w:tc>
        <w:tc>
          <w:tcPr>
            <w:tcW w:w="1705" w:type="dxa"/>
            <w:tcBorders>
              <w:left w:val="single" w:sz="6" w:space="0" w:color="FFFFFF"/>
            </w:tcBorders>
          </w:tcPr>
          <w:p>
            <w:pPr>
              <w:pStyle w:val="TableParagraph"/>
              <w:ind w:right="5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>
        <w:trPr>
          <w:trHeight w:val="346" w:hRule="atLeast"/>
        </w:trPr>
        <w:tc>
          <w:tcPr>
            <w:tcW w:w="49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2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ind w:left="1348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TOTAL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HT</w:t>
            </w:r>
          </w:p>
        </w:tc>
        <w:tc>
          <w:tcPr>
            <w:tcW w:w="1705" w:type="dxa"/>
            <w:tcBorders>
              <w:left w:val="single" w:sz="6" w:space="0" w:color="FFFFFF"/>
            </w:tcBorders>
          </w:tcPr>
          <w:p>
            <w:pPr>
              <w:pStyle w:val="TableParagraph"/>
              <w:ind w:right="53"/>
              <w:jc w:val="right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052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966,15</w:t>
            </w:r>
          </w:p>
        </w:tc>
      </w:tr>
      <w:tr>
        <w:trPr>
          <w:trHeight w:val="346" w:hRule="atLeast"/>
        </w:trPr>
        <w:tc>
          <w:tcPr>
            <w:tcW w:w="49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2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ind w:left="146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TVA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18%</w:t>
            </w:r>
          </w:p>
        </w:tc>
        <w:tc>
          <w:tcPr>
            <w:tcW w:w="1705" w:type="dxa"/>
            <w:tcBorders>
              <w:left w:val="single" w:sz="6" w:space="0" w:color="FFFFFF"/>
            </w:tcBorders>
          </w:tcPr>
          <w:p>
            <w:pPr>
              <w:pStyle w:val="TableParagraph"/>
              <w:ind w:right="53"/>
              <w:jc w:val="right"/>
              <w:rPr>
                <w:sz w:val="18"/>
              </w:rPr>
            </w:pPr>
            <w:r>
              <w:rPr>
                <w:sz w:val="18"/>
              </w:rPr>
              <w:t>369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533,91</w:t>
            </w:r>
          </w:p>
        </w:tc>
      </w:tr>
      <w:tr>
        <w:trPr>
          <w:trHeight w:val="384" w:hRule="atLeast"/>
        </w:trPr>
        <w:tc>
          <w:tcPr>
            <w:tcW w:w="4937" w:type="dxa"/>
            <w:tcBorders>
              <w:top w:val="single" w:sz="6" w:space="0" w:color="FFFFFF"/>
              <w:left w:val="single" w:sz="6" w:space="0" w:color="FFFFFF"/>
              <w:bottom w:val="nil"/>
              <w:right w:val="single" w:sz="6" w:space="0" w:color="FFFFF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28" w:type="dxa"/>
            <w:tcBorders>
              <w:top w:val="single" w:sz="6" w:space="0" w:color="FFFFFF"/>
              <w:left w:val="single" w:sz="6" w:space="0" w:color="FFFFFF"/>
              <w:bottom w:val="nil"/>
              <w:right w:val="single" w:sz="6" w:space="0" w:color="FFFFF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95" w:type="dxa"/>
            <w:tcBorders>
              <w:top w:val="single" w:sz="6" w:space="0" w:color="FFFFFF"/>
              <w:left w:val="single" w:sz="6" w:space="0" w:color="FFFFFF"/>
              <w:bottom w:val="nil"/>
              <w:right w:val="single" w:sz="6" w:space="0" w:color="FFFFF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  <w:gridSpan w:val="2"/>
            <w:tcBorders>
              <w:top w:val="single" w:sz="6" w:space="0" w:color="FFFFFF"/>
              <w:left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spacing w:before="71"/>
              <w:ind w:left="896"/>
              <w:rPr>
                <w:b/>
                <w:sz w:val="21"/>
              </w:rPr>
            </w:pPr>
            <w:r>
              <w:rPr>
                <w:b/>
                <w:color w:val="4E73DF"/>
                <w:sz w:val="21"/>
              </w:rPr>
              <w:t>NET</w:t>
            </w:r>
            <w:r>
              <w:rPr>
                <w:b/>
                <w:color w:val="4E73DF"/>
                <w:spacing w:val="6"/>
                <w:sz w:val="21"/>
              </w:rPr>
              <w:t> </w:t>
            </w:r>
            <w:r>
              <w:rPr>
                <w:b/>
                <w:color w:val="4E73DF"/>
                <w:sz w:val="21"/>
              </w:rPr>
              <w:t>À</w:t>
            </w:r>
            <w:r>
              <w:rPr>
                <w:b/>
                <w:color w:val="4E73DF"/>
                <w:spacing w:val="8"/>
                <w:sz w:val="21"/>
              </w:rPr>
              <w:t> </w:t>
            </w:r>
            <w:r>
              <w:rPr>
                <w:b/>
                <w:color w:val="4E73DF"/>
                <w:sz w:val="21"/>
              </w:rPr>
              <w:t>PAYER</w:t>
            </w:r>
          </w:p>
        </w:tc>
        <w:tc>
          <w:tcPr>
            <w:tcW w:w="1705" w:type="dxa"/>
            <w:tcBorders>
              <w:left w:val="single" w:sz="6" w:space="0" w:color="FFFFFF"/>
            </w:tcBorders>
          </w:tcPr>
          <w:p>
            <w:pPr>
              <w:pStyle w:val="TableParagraph"/>
              <w:spacing w:before="71"/>
              <w:ind w:right="53"/>
              <w:jc w:val="right"/>
              <w:rPr>
                <w:b/>
                <w:sz w:val="21"/>
              </w:rPr>
            </w:pPr>
            <w:r>
              <w:rPr>
                <w:b/>
                <w:color w:val="4E73DF"/>
                <w:sz w:val="21"/>
              </w:rPr>
              <w:t>2</w:t>
            </w:r>
            <w:r>
              <w:rPr>
                <w:b/>
                <w:color w:val="4E73DF"/>
                <w:spacing w:val="-1"/>
                <w:sz w:val="21"/>
              </w:rPr>
              <w:t> </w:t>
            </w:r>
            <w:r>
              <w:rPr>
                <w:b/>
                <w:color w:val="4E73DF"/>
                <w:sz w:val="21"/>
              </w:rPr>
              <w:t>422</w:t>
            </w:r>
            <w:r>
              <w:rPr>
                <w:b/>
                <w:color w:val="4E73DF"/>
                <w:spacing w:val="-1"/>
                <w:sz w:val="21"/>
              </w:rPr>
              <w:t> </w:t>
            </w:r>
            <w:r>
              <w:rPr>
                <w:b/>
                <w:color w:val="4E73DF"/>
                <w:sz w:val="21"/>
              </w:rPr>
              <w:t>500,06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before="145"/>
        <w:ind w:left="498" w:right="515" w:firstLine="0"/>
        <w:jc w:val="center"/>
        <w:rPr>
          <w:sz w:val="18"/>
        </w:rPr>
      </w:pPr>
      <w:r>
        <w:rPr>
          <w:sz w:val="18"/>
        </w:rPr>
        <w:t>Arrêté</w:t>
      </w:r>
      <w:r>
        <w:rPr>
          <w:spacing w:val="-4"/>
          <w:sz w:val="18"/>
        </w:rPr>
        <w:t> </w:t>
      </w:r>
      <w:r>
        <w:rPr>
          <w:sz w:val="18"/>
        </w:rPr>
        <w:t>la</w:t>
      </w:r>
      <w:r>
        <w:rPr>
          <w:spacing w:val="-3"/>
          <w:sz w:val="18"/>
        </w:rPr>
        <w:t> </w:t>
      </w:r>
      <w:r>
        <w:rPr>
          <w:sz w:val="18"/>
        </w:rPr>
        <w:t>facture</w:t>
      </w:r>
      <w:r>
        <w:rPr>
          <w:spacing w:val="-4"/>
          <w:sz w:val="18"/>
        </w:rPr>
        <w:t> </w:t>
      </w:r>
      <w:r>
        <w:rPr>
          <w:sz w:val="18"/>
        </w:rPr>
        <w:t>à</w:t>
      </w:r>
      <w:r>
        <w:rPr>
          <w:spacing w:val="-4"/>
          <w:sz w:val="18"/>
        </w:rPr>
        <w:t> </w:t>
      </w:r>
      <w:r>
        <w:rPr>
          <w:sz w:val="18"/>
        </w:rPr>
        <w:t>la</w:t>
      </w:r>
      <w:r>
        <w:rPr>
          <w:spacing w:val="-3"/>
          <w:sz w:val="18"/>
        </w:rPr>
        <w:t> </w:t>
      </w:r>
      <w:r>
        <w:rPr>
          <w:sz w:val="18"/>
        </w:rPr>
        <w:t>somme</w:t>
      </w:r>
      <w:r>
        <w:rPr>
          <w:spacing w:val="-3"/>
          <w:sz w:val="18"/>
        </w:rPr>
        <w:t> </w:t>
      </w:r>
      <w:r>
        <w:rPr>
          <w:sz w:val="18"/>
        </w:rPr>
        <w:t>de:</w:t>
      </w:r>
    </w:p>
    <w:p>
      <w:pPr>
        <w:pStyle w:val="BodyText"/>
        <w:spacing w:before="10"/>
        <w:ind w:left="493" w:right="515"/>
        <w:jc w:val="center"/>
      </w:pPr>
      <w:r>
        <w:rPr/>
        <w:t>deux</w:t>
      </w:r>
      <w:r>
        <w:rPr>
          <w:spacing w:val="-3"/>
        </w:rPr>
        <w:t> </w:t>
      </w:r>
      <w:r>
        <w:rPr/>
        <w:t>millions</w:t>
      </w:r>
      <w:r>
        <w:rPr>
          <w:spacing w:val="-1"/>
        </w:rPr>
        <w:t> </w:t>
      </w:r>
      <w:r>
        <w:rPr/>
        <w:t>quatre</w:t>
      </w:r>
      <w:r>
        <w:rPr>
          <w:spacing w:val="-2"/>
        </w:rPr>
        <w:t> </w:t>
      </w:r>
      <w:r>
        <w:rPr/>
        <w:t>cent</w:t>
      </w:r>
      <w:r>
        <w:rPr>
          <w:spacing w:val="-2"/>
        </w:rPr>
        <w:t> </w:t>
      </w:r>
      <w:r>
        <w:rPr/>
        <w:t>vingt-deux</w:t>
      </w:r>
      <w:r>
        <w:rPr>
          <w:spacing w:val="-3"/>
        </w:rPr>
        <w:t> </w:t>
      </w:r>
      <w:r>
        <w:rPr/>
        <w:t>mille</w:t>
      </w:r>
      <w:r>
        <w:rPr>
          <w:spacing w:val="-1"/>
        </w:rPr>
        <w:t> </w:t>
      </w:r>
      <w:r>
        <w:rPr/>
        <w:t>cinq</w:t>
      </w:r>
      <w:r>
        <w:rPr>
          <w:spacing w:val="-3"/>
        </w:rPr>
        <w:t> </w:t>
      </w:r>
      <w:r>
        <w:rPr/>
        <w:t>cents</w:t>
      </w:r>
      <w:r>
        <w:rPr>
          <w:spacing w:val="-2"/>
        </w:rPr>
        <w:t> </w:t>
      </w:r>
      <w:r>
        <w:rPr/>
        <w:t>virgule</w:t>
      </w:r>
      <w:r>
        <w:rPr>
          <w:spacing w:val="-3"/>
        </w:rPr>
        <w:t> </w:t>
      </w:r>
      <w:r>
        <w:rPr/>
        <w:t>zéro</w:t>
      </w:r>
      <w:r>
        <w:rPr>
          <w:spacing w:val="-1"/>
        </w:rPr>
        <w:t> </w:t>
      </w:r>
      <w:r>
        <w:rPr/>
        <w:t>cinq</w:t>
      </w:r>
      <w:r>
        <w:rPr>
          <w:spacing w:val="-2"/>
        </w:rPr>
        <w:t> </w:t>
      </w:r>
      <w:r>
        <w:rPr/>
        <w:t>sept</w:t>
      </w:r>
      <w:r>
        <w:rPr>
          <w:spacing w:val="-3"/>
        </w:rPr>
        <w:t> </w:t>
      </w:r>
      <w:r>
        <w:rPr/>
        <w:t>FCFA</w:t>
      </w:r>
    </w:p>
    <w:p>
      <w:pPr>
        <w:spacing w:line="240" w:lineRule="auto" w:before="8"/>
        <w:rPr>
          <w:b/>
          <w:sz w:val="29"/>
        </w:rPr>
      </w:pPr>
    </w:p>
    <w:p>
      <w:pPr>
        <w:spacing w:before="0"/>
        <w:ind w:left="0" w:right="149" w:firstLine="0"/>
        <w:jc w:val="right"/>
        <w:rPr>
          <w:sz w:val="18"/>
        </w:rPr>
      </w:pPr>
      <w:r>
        <w:rPr>
          <w:spacing w:val="-1"/>
          <w:sz w:val="18"/>
          <w:u w:val="single"/>
        </w:rPr>
        <w:t>SIGNATURE</w:t>
      </w:r>
      <w:r>
        <w:rPr>
          <w:spacing w:val="-9"/>
          <w:sz w:val="18"/>
          <w:u w:val="single"/>
        </w:rPr>
        <w:t> </w:t>
      </w:r>
      <w:r>
        <w:rPr>
          <w:sz w:val="18"/>
          <w:u w:val="single"/>
        </w:rPr>
        <w:t>AUTORISÉE</w:t>
      </w:r>
    </w:p>
    <w:sectPr>
      <w:type w:val="continuous"/>
      <w:pgSz w:w="11910" w:h="16840"/>
      <w:pgMar w:top="660" w:bottom="280" w:left="580" w:right="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b/>
      <w:bCs/>
      <w:sz w:val="18"/>
      <w:szCs w:val="18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7935" w:right="515"/>
      <w:jc w:val="center"/>
    </w:pPr>
    <w:rPr>
      <w:rFonts w:ascii="Roboto" w:hAnsi="Roboto" w:eastAsia="Roboto" w:cs="Roboto"/>
      <w:b/>
      <w:bCs/>
      <w:sz w:val="21"/>
      <w:szCs w:val="21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70"/>
    </w:pPr>
    <w:rPr>
      <w:rFonts w:ascii="Roboto" w:hAnsi="Roboto" w:eastAsia="Roboto" w:cs="Roboto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2024-12-11T15:18:00Z</dcterms:created>
  <dcterms:modified xsi:type="dcterms:W3CDTF">2024-12-11T15:18:00Z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2024-12-11T00:00:00Z</vt:filetime>
  </property>
  <property fmtid="{D5CDD505-2E9C-101B-9397-08002B2CF9AE}" pid="3" name="LastSaved">
    <vt:filetime>2024-12-11T00:00:00Z</vt:filetime>
  </property>
</Properties>
</file>