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rPr>
      </w:pPr>
      <w:r w:rsidDel="00000000" w:rsidR="00000000" w:rsidRPr="00000000">
        <w:rPr>
          <w:b w:val="1"/>
          <w:bCs w:val="1"/>
          <w:color w:val="c00000"/>
          <w:rtl w:val="0"/>
        </w:rPr>
        <w:t xml:space="preserve">CO3 ASSESSMENT TOOL 1  –  </w:t>
      </w:r>
      <w:r w:rsidDel="00000000" w:rsidR="00000000" w:rsidRPr="00000000">
        <w:rPr>
          <w:rFonts w:ascii="Arial Rounded" w:cs="Arial Rounded" w:eastAsia="Arial Rounded" w:hAnsi="Arial Rounded"/>
          <w:b w:val="1"/>
          <w:bCs w:val="1"/>
          <w:color w:val="c00000"/>
          <w:rtl w:val="0"/>
        </w:rPr>
        <w:t xml:space="preserve">Git &amp; Docker Technical Assignment </w:t>
      </w:r>
      <w:r w:rsidDel="00000000" w:rsidR="00000000" w:rsidRPr="00000000">
        <w:rPr>
          <w:rtl w:val="0"/>
        </w:rPr>
      </w:r>
    </w:p>
    <w:p w:rsidR="00000000" w:rsidDel="00000000" w:rsidP="00000000" w:rsidRDefault="00000000" w:rsidRPr="00000000" w14:paraId="00000004">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5">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sz w:val="18"/>
                <w:szCs w:val="18"/>
                <w:rtl w:val="0"/>
              </w:rPr>
              <w:t xml:space="preserve">CSA10 </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sz w:val="18"/>
                <w:szCs w:val="18"/>
                <w:rtl w:val="0"/>
              </w:rPr>
              <w:t xml:space="preserve">Software Engineering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9">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sz w:val="18"/>
                <w:szCs w:val="18"/>
                <w:rtl w:val="0"/>
              </w:rPr>
              <w:t xml:space="preserve">CO3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sz w:val="18"/>
                <w:szCs w:val="18"/>
                <w:rtl w:val="0"/>
              </w:rPr>
              <w:t xml:space="preserve">Assessment Tool 1 – </w:t>
            </w:r>
            <w:r w:rsidDel="00000000" w:rsidR="00000000" w:rsidRPr="00000000">
              <w:rPr>
                <w:rFonts w:ascii="-webkit-standard" w:cs="-webkit-standard" w:eastAsia="-webkit-standard" w:hAnsi="-webkit-standard"/>
                <w:color w:val="000000"/>
                <w:rtl w:val="0"/>
              </w:rPr>
              <w:t xml:space="preserve">Git &amp; Docker Technical Assignment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sz w:val="18"/>
                <w:szCs w:val="18"/>
                <w:rtl w:val="0"/>
              </w:rPr>
              <w:t xml:space="preserve">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b w:val="1"/>
                <w:bCs w:val="1"/>
                <w:color w:val="1f4e79"/>
                <w:sz w:val="18"/>
                <w:szCs w:val="18"/>
                <w:rtl w:val="0"/>
              </w:rPr>
              <w:t xml:space="preserve">Total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sz w:val="18"/>
                <w:szCs w:val="18"/>
                <w:rtl w:val="0"/>
              </w:rPr>
              <w:t xml:space="preserve">25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b w:val="1"/>
                <w:bCs w:val="1"/>
                <w:color w:val="1f4e79"/>
                <w:sz w:val="18"/>
                <w:szCs w:val="18"/>
                <w:rtl w:val="0"/>
              </w:rPr>
              <w:t xml:space="preserve">CO3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2">
            <w:pPr>
              <w:jc w:val="both"/>
              <w:rPr/>
            </w:pPr>
            <w:r w:rsidDel="00000000" w:rsidR="00000000" w:rsidRPr="00000000">
              <w:rPr>
                <w:rtl w:val="0"/>
              </w:rPr>
              <w:t xml:space="preserve">Build full-stack applications with an emphasis on containerization, version control, and collaborative development</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5">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rtl w:val="0"/>
              </w:rPr>
              <w:t xml:space="preserve">Ganeshwar S</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rtl w:val="0"/>
              </w:rPr>
              <w:t xml:space="preserve">192421342</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rtl w:val="0"/>
              </w:rPr>
              <w:t xml:space="preserve">14.08.26</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b w:val="1"/>
                <w:bCs w:val="1"/>
                <w:color w:val="1f4e79"/>
                <w:sz w:val="18"/>
                <w:szCs w:val="18"/>
                <w:rtl w:val="0"/>
              </w:rPr>
              <w:t xml:space="preserve">Duration: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rtl w:val="0"/>
              </w:rPr>
              <w:t xml:space="preserve">60 minutes</w:t>
            </w:r>
          </w:p>
        </w:tc>
      </w:tr>
    </w:tbl>
    <w:p w:rsidR="00000000" w:rsidDel="00000000" w:rsidP="00000000" w:rsidRDefault="00000000" w:rsidRPr="00000000" w14:paraId="0000001D">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E">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1F">
            <w:pPr>
              <w:spacing w:after="60" w:lineRule="auto"/>
              <w:jc w:val="both"/>
              <w:rPr/>
            </w:pPr>
            <w:r w:rsidDel="00000000" w:rsidR="00000000" w:rsidRPr="00000000">
              <w:rPr>
                <w:i w:val="1"/>
                <w:iCs w:val="1"/>
                <w:sz w:val="18"/>
                <w:szCs w:val="18"/>
                <w:rtl w:val="0"/>
              </w:rPr>
              <w:t xml:space="preserve">I Ganeshwar s/ 192421342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0">
            <w:pPr>
              <w:rPr>
                <w:sz w:val="18"/>
                <w:szCs w:val="18"/>
              </w:rPr>
            </w:pPr>
            <w:r w:rsidDel="00000000" w:rsidR="00000000" w:rsidRPr="00000000">
              <w:rPr>
                <w:sz w:val="18"/>
                <w:szCs w:val="18"/>
                <w:rtl w:val="0"/>
              </w:rPr>
              <w:t xml:space="preserve">Signature of the Student: Ganeshwar S </w:t>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tl w:val="0"/>
        </w:rPr>
      </w:r>
    </w:p>
    <w:tbl>
      <w:tblPr>
        <w:tblStyle w:val="Table3"/>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8"/>
        <w:gridCol w:w="2410"/>
        <w:gridCol w:w="2126"/>
        <w:gridCol w:w="1843"/>
        <w:gridCol w:w="1843"/>
        <w:tblGridChange w:id="0">
          <w:tblGrid>
            <w:gridCol w:w="1838"/>
            <w:gridCol w:w="2410"/>
            <w:gridCol w:w="2126"/>
            <w:gridCol w:w="1843"/>
            <w:gridCol w:w="184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D">
            <w:pPr>
              <w:jc w:val="center"/>
              <w:rPr>
                <w:b w:val="1"/>
                <w:bCs w:val="1"/>
                <w:color w:val="ffffff"/>
                <w:sz w:val="20"/>
                <w:szCs w:val="20"/>
              </w:rPr>
            </w:pPr>
            <w:r w:rsidDel="00000000" w:rsidR="00000000" w:rsidRPr="00000000">
              <w:rPr>
                <w:b w:val="1"/>
                <w:bCs w:val="1"/>
                <w:color w:val="ffffff"/>
                <w:sz w:val="20"/>
                <w:szCs w:val="20"/>
                <w:rtl w:val="0"/>
              </w:rPr>
              <w:t xml:space="preserve">Evaluation Criteria</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E">
            <w:pPr>
              <w:jc w:val="center"/>
              <w:rPr>
                <w:b w:val="1"/>
                <w:bCs w:val="1"/>
                <w:color w:val="ffffff"/>
                <w:sz w:val="20"/>
                <w:szCs w:val="20"/>
              </w:rPr>
            </w:pPr>
            <w:r w:rsidDel="00000000" w:rsidR="00000000" w:rsidRPr="00000000">
              <w:rPr>
                <w:b w:val="1"/>
                <w:bCs w:val="1"/>
                <w:color w:val="ffffff"/>
                <w:sz w:val="20"/>
                <w:szCs w:val="20"/>
                <w:rtl w:val="0"/>
              </w:rPr>
              <w:t xml:space="preserve">Excellent (4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F">
            <w:pPr>
              <w:rPr>
                <w:b w:val="1"/>
                <w:bCs w:val="1"/>
                <w:color w:val="ffffff"/>
                <w:sz w:val="20"/>
                <w:szCs w:val="20"/>
              </w:rPr>
            </w:pPr>
            <w:r w:rsidDel="00000000" w:rsidR="00000000" w:rsidRPr="00000000">
              <w:rPr>
                <w:b w:val="1"/>
                <w:bCs w:val="1"/>
                <w:color w:val="ffffff"/>
                <w:sz w:val="20"/>
                <w:szCs w:val="20"/>
                <w:rtl w:val="0"/>
              </w:rPr>
              <w:t xml:space="preserve">Good (3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0">
            <w:pPr>
              <w:rPr>
                <w:b w:val="1"/>
                <w:bCs w:val="1"/>
                <w:color w:val="ffffff"/>
                <w:sz w:val="20"/>
                <w:szCs w:val="20"/>
              </w:rPr>
            </w:pPr>
            <w:r w:rsidDel="00000000" w:rsidR="00000000" w:rsidRPr="00000000">
              <w:rPr>
                <w:b w:val="1"/>
                <w:bCs w:val="1"/>
                <w:color w:val="ffffff"/>
                <w:sz w:val="20"/>
                <w:szCs w:val="20"/>
                <w:rtl w:val="0"/>
              </w:rPr>
              <w:t xml:space="preserve">Satisfactory (2 Marks)</w:t>
            </w:r>
          </w:p>
        </w:tc>
        <w:tc>
          <w:tcPr>
            <w:tcBorders>
              <w:top w:color="1f4e79" w:space="0" w:sz="4" w:val="single"/>
              <w:left w:color="1f4e79" w:space="0" w:sz="4" w:val="single"/>
              <w:bottom w:color="1f4e79" w:space="0" w:sz="4" w:val="single"/>
              <w:right w:color="1f4e79" w:space="0" w:sz="4" w:val="single"/>
            </w:tcBorders>
            <w:shd w:fill="1f4e79" w:val="clear"/>
            <w:vAlign w:val="center"/>
          </w:tcPr>
          <w:p w:rsidR="00000000" w:rsidDel="00000000" w:rsidP="00000000" w:rsidRDefault="00000000" w:rsidRPr="00000000" w14:paraId="00000031">
            <w:pPr>
              <w:rPr>
                <w:b w:val="1"/>
                <w:bCs w:val="1"/>
                <w:color w:val="ffffff"/>
                <w:sz w:val="20"/>
                <w:szCs w:val="20"/>
              </w:rPr>
            </w:pPr>
            <w:r w:rsidDel="00000000" w:rsidR="00000000" w:rsidRPr="00000000">
              <w:rPr>
                <w:b w:val="1"/>
                <w:bCs w:val="1"/>
                <w:color w:val="ffffff"/>
                <w:sz w:val="20"/>
                <w:szCs w:val="20"/>
                <w:rtl w:val="0"/>
              </w:rPr>
              <w:t xml:space="preserve">Needs Improvement (1 Mark)</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2">
            <w:pPr>
              <w:rPr>
                <w:b w:val="1"/>
                <w:bCs w:val="1"/>
                <w:sz w:val="20"/>
                <w:szCs w:val="20"/>
              </w:rPr>
            </w:pPr>
            <w:r w:rsidDel="00000000" w:rsidR="00000000" w:rsidRPr="00000000">
              <w:rPr>
                <w:b w:val="1"/>
                <w:bCs w:val="1"/>
                <w:color w:val="000000"/>
                <w:sz w:val="20"/>
                <w:szCs w:val="20"/>
                <w:rtl w:val="0"/>
              </w:rPr>
              <w:t xml:space="preserve">Problem Analysis &amp; Project Design(20%)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33">
            <w:pPr>
              <w:rPr>
                <w:b w:val="1"/>
                <w:bCs w:val="1"/>
                <w:sz w:val="20"/>
                <w:szCs w:val="20"/>
              </w:rPr>
            </w:pPr>
            <w:r w:rsidDel="00000000" w:rsidR="00000000" w:rsidRPr="00000000">
              <w:rPr>
                <w:color w:val="000000"/>
                <w:sz w:val="20"/>
                <w:szCs w:val="20"/>
                <w:rtl w:val="0"/>
              </w:rPr>
              <w:t xml:space="preserve">Clearly explains the problem statement, objectives, requirements, expected outcomes, and well-organized project structure with proper justification.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34">
            <w:pPr>
              <w:rPr>
                <w:sz w:val="20"/>
                <w:szCs w:val="20"/>
              </w:rPr>
            </w:pPr>
            <w:r w:rsidDel="00000000" w:rsidR="00000000" w:rsidRPr="00000000">
              <w:rPr>
                <w:color w:val="000000"/>
                <w:sz w:val="20"/>
                <w:szCs w:val="20"/>
                <w:rtl w:val="0"/>
              </w:rPr>
              <w:t xml:space="preserve">Good analysis and project structure with minor omissions.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35">
            <w:pPr>
              <w:rPr>
                <w:sz w:val="20"/>
                <w:szCs w:val="20"/>
              </w:rPr>
            </w:pPr>
            <w:r w:rsidDel="00000000" w:rsidR="00000000" w:rsidRPr="00000000">
              <w:rPr>
                <w:color w:val="000000"/>
                <w:sz w:val="20"/>
                <w:szCs w:val="20"/>
                <w:rtl w:val="0"/>
              </w:rPr>
              <w:t xml:space="preserve">Basic analysis and repository structure with limited justification.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36">
            <w:pPr>
              <w:rPr>
                <w:sz w:val="20"/>
                <w:szCs w:val="20"/>
              </w:rPr>
            </w:pPr>
            <w:r w:rsidDel="00000000" w:rsidR="00000000" w:rsidRPr="00000000">
              <w:rPr>
                <w:color w:val="000000"/>
                <w:sz w:val="20"/>
                <w:szCs w:val="20"/>
                <w:rtl w:val="0"/>
              </w:rPr>
              <w:t xml:space="preserve">Incomplete or unclear analysis and project organization.</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37">
            <w:pPr>
              <w:rPr>
                <w:b w:val="1"/>
                <w:bCs w:val="1"/>
                <w:sz w:val="20"/>
                <w:szCs w:val="20"/>
              </w:rPr>
            </w:pPr>
            <w:r w:rsidDel="00000000" w:rsidR="00000000" w:rsidRPr="00000000">
              <w:rPr>
                <w:b w:val="1"/>
                <w:bCs w:val="1"/>
                <w:color w:val="000000"/>
                <w:sz w:val="20"/>
                <w:szCs w:val="20"/>
                <w:rtl w:val="0"/>
              </w:rPr>
              <w:t xml:space="preserve">Git Repository &amp; Branching Strategy(20%)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8">
            <w:pPr>
              <w:rPr>
                <w:b w:val="1"/>
                <w:bCs w:val="1"/>
                <w:sz w:val="20"/>
                <w:szCs w:val="20"/>
              </w:rPr>
            </w:pPr>
            <w:r w:rsidDel="00000000" w:rsidR="00000000" w:rsidRPr="00000000">
              <w:rPr>
                <w:color w:val="000000"/>
                <w:sz w:val="20"/>
                <w:szCs w:val="20"/>
                <w:rtl w:val="0"/>
              </w:rPr>
              <w:t xml:space="preserve">Repository initialized correctly with appropriate branching strategy, clear workflow, and proper repository organization.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39">
            <w:pPr>
              <w:rPr>
                <w:sz w:val="20"/>
                <w:szCs w:val="20"/>
              </w:rPr>
            </w:pPr>
            <w:r w:rsidDel="00000000" w:rsidR="00000000" w:rsidRPr="00000000">
              <w:rPr>
                <w:color w:val="000000"/>
                <w:sz w:val="20"/>
                <w:szCs w:val="20"/>
                <w:rtl w:val="0"/>
              </w:rPr>
              <w:t xml:space="preserve">Repository and branching strategy are mostly correct.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3A">
            <w:pPr>
              <w:rPr>
                <w:sz w:val="20"/>
                <w:szCs w:val="20"/>
              </w:rPr>
            </w:pPr>
            <w:r w:rsidDel="00000000" w:rsidR="00000000" w:rsidRPr="00000000">
              <w:rPr>
                <w:color w:val="000000"/>
                <w:sz w:val="20"/>
                <w:szCs w:val="20"/>
                <w:rtl w:val="0"/>
              </w:rPr>
              <w:t xml:space="preserve">Basic Git setup with limited branching implementation.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3B">
            <w:pPr>
              <w:rPr>
                <w:sz w:val="20"/>
                <w:szCs w:val="20"/>
              </w:rPr>
            </w:pPr>
            <w:r w:rsidDel="00000000" w:rsidR="00000000" w:rsidRPr="00000000">
              <w:rPr>
                <w:color w:val="000000"/>
                <w:sz w:val="20"/>
                <w:szCs w:val="20"/>
                <w:rtl w:val="0"/>
              </w:rPr>
              <w:t xml:space="preserve">Incorrect or incomplete Git repository and branching strategy.</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3C">
            <w:pPr>
              <w:rPr>
                <w:b w:val="1"/>
                <w:bCs w:val="1"/>
                <w:sz w:val="20"/>
                <w:szCs w:val="20"/>
              </w:rPr>
            </w:pPr>
            <w:r w:rsidDel="00000000" w:rsidR="00000000" w:rsidRPr="00000000">
              <w:rPr>
                <w:b w:val="1"/>
                <w:bCs w:val="1"/>
                <w:color w:val="000000"/>
                <w:sz w:val="20"/>
                <w:szCs w:val="20"/>
                <w:rtl w:val="0"/>
              </w:rPr>
              <w:t xml:space="preserve">Version Control Workflow &amp; Commit History(10%)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D">
            <w:pPr>
              <w:rPr>
                <w:b w:val="1"/>
                <w:bCs w:val="1"/>
                <w:sz w:val="20"/>
                <w:szCs w:val="20"/>
              </w:rPr>
            </w:pPr>
            <w:r w:rsidDel="00000000" w:rsidR="00000000" w:rsidRPr="00000000">
              <w:rPr>
                <w:color w:val="000000"/>
                <w:sz w:val="20"/>
                <w:szCs w:val="20"/>
                <w:rtl w:val="0"/>
              </w:rPr>
              <w:t xml:space="preserve">Demonstrates meaningful commits, branching, merging, synchronization, conflict resolution, and professional commit messages with clear history.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3E">
            <w:pPr>
              <w:rPr>
                <w:sz w:val="20"/>
                <w:szCs w:val="20"/>
              </w:rPr>
            </w:pPr>
            <w:r w:rsidDel="00000000" w:rsidR="00000000" w:rsidRPr="00000000">
              <w:rPr>
                <w:color w:val="000000"/>
                <w:sz w:val="20"/>
                <w:szCs w:val="20"/>
                <w:rtl w:val="0"/>
              </w:rPr>
              <w:t xml:space="preserve">Most Git operations demonstrated correctly with good commit history.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3F">
            <w:pPr>
              <w:rPr>
                <w:sz w:val="20"/>
                <w:szCs w:val="20"/>
              </w:rPr>
            </w:pPr>
            <w:r w:rsidDel="00000000" w:rsidR="00000000" w:rsidRPr="00000000">
              <w:rPr>
                <w:color w:val="000000"/>
                <w:sz w:val="20"/>
                <w:szCs w:val="20"/>
                <w:rtl w:val="0"/>
              </w:rPr>
              <w:t xml:space="preserve">Limited Git workflow and commit practices.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40">
            <w:pPr>
              <w:rPr>
                <w:sz w:val="20"/>
                <w:szCs w:val="20"/>
              </w:rPr>
            </w:pPr>
            <w:r w:rsidDel="00000000" w:rsidR="00000000" w:rsidRPr="00000000">
              <w:rPr>
                <w:color w:val="000000"/>
                <w:sz w:val="20"/>
                <w:szCs w:val="20"/>
                <w:rtl w:val="0"/>
              </w:rPr>
              <w:t xml:space="preserve">Poor workflow and inadequate commit history.</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1">
            <w:pPr>
              <w:rPr>
                <w:b w:val="1"/>
                <w:bCs w:val="1"/>
                <w:sz w:val="20"/>
                <w:szCs w:val="20"/>
              </w:rPr>
            </w:pPr>
            <w:r w:rsidDel="00000000" w:rsidR="00000000" w:rsidRPr="00000000">
              <w:rPr>
                <w:b w:val="1"/>
                <w:bCs w:val="1"/>
                <w:color w:val="000000"/>
                <w:sz w:val="20"/>
                <w:szCs w:val="20"/>
                <w:rtl w:val="0"/>
              </w:rPr>
              <w:t xml:space="preserve">Docker Implementation(20%)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2">
            <w:pPr>
              <w:rPr>
                <w:b w:val="1"/>
                <w:bCs w:val="1"/>
                <w:sz w:val="20"/>
                <w:szCs w:val="20"/>
              </w:rPr>
            </w:pPr>
            <w:r w:rsidDel="00000000" w:rsidR="00000000" w:rsidRPr="00000000">
              <w:rPr>
                <w:color w:val="000000"/>
                <w:sz w:val="20"/>
                <w:szCs w:val="20"/>
                <w:rtl w:val="0"/>
              </w:rPr>
              <w:t xml:space="preserve">Well-designed Docker environment, Dockerfile, and Docker Compose configuration with clear explanation of services, networking, volumes, and dependencies.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43">
            <w:pPr>
              <w:rPr>
                <w:sz w:val="20"/>
                <w:szCs w:val="20"/>
              </w:rPr>
            </w:pPr>
            <w:r w:rsidDel="00000000" w:rsidR="00000000" w:rsidRPr="00000000">
              <w:rPr>
                <w:color w:val="000000"/>
                <w:sz w:val="20"/>
                <w:szCs w:val="20"/>
                <w:rtl w:val="0"/>
              </w:rPr>
              <w:t xml:space="preserve">Functional Docker implementation with minor issues.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44">
            <w:pPr>
              <w:rPr>
                <w:sz w:val="20"/>
                <w:szCs w:val="20"/>
              </w:rPr>
            </w:pPr>
            <w:r w:rsidDel="00000000" w:rsidR="00000000" w:rsidRPr="00000000">
              <w:rPr>
                <w:color w:val="000000"/>
                <w:sz w:val="20"/>
                <w:szCs w:val="20"/>
                <w:rtl w:val="0"/>
              </w:rPr>
              <w:t xml:space="preserve">Basic Docker implementation with limited explanation.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45">
            <w:pPr>
              <w:rPr>
                <w:sz w:val="20"/>
                <w:szCs w:val="20"/>
              </w:rPr>
            </w:pPr>
            <w:r w:rsidDel="00000000" w:rsidR="00000000" w:rsidRPr="00000000">
              <w:rPr>
                <w:color w:val="000000"/>
                <w:sz w:val="20"/>
                <w:szCs w:val="20"/>
                <w:rtl w:val="0"/>
              </w:rPr>
              <w:t xml:space="preserve">Incomplete or incorrect Docker implementation.</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6">
            <w:pPr>
              <w:rPr>
                <w:b w:val="1"/>
                <w:bCs w:val="1"/>
                <w:sz w:val="20"/>
                <w:szCs w:val="20"/>
              </w:rPr>
            </w:pPr>
            <w:r w:rsidDel="00000000" w:rsidR="00000000" w:rsidRPr="00000000">
              <w:rPr>
                <w:b w:val="1"/>
                <w:bCs w:val="1"/>
                <w:color w:val="000000"/>
                <w:sz w:val="20"/>
                <w:szCs w:val="20"/>
                <w:rtl w:val="0"/>
              </w:rPr>
              <w:t xml:space="preserve">Deployment, Testing &amp; Results(15%)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7">
            <w:pPr>
              <w:rPr>
                <w:b w:val="1"/>
                <w:bCs w:val="1"/>
                <w:sz w:val="20"/>
                <w:szCs w:val="20"/>
              </w:rPr>
            </w:pPr>
            <w:r w:rsidDel="00000000" w:rsidR="00000000" w:rsidRPr="00000000">
              <w:rPr>
                <w:color w:val="000000"/>
                <w:sz w:val="20"/>
                <w:szCs w:val="20"/>
                <w:rtl w:val="0"/>
              </w:rPr>
              <w:t xml:space="preserve">Application successfully deployed and tested with appropriate screenshots and evidence of successful execution.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48">
            <w:pPr>
              <w:rPr>
                <w:sz w:val="20"/>
                <w:szCs w:val="20"/>
              </w:rPr>
            </w:pPr>
            <w:r w:rsidDel="00000000" w:rsidR="00000000" w:rsidRPr="00000000">
              <w:rPr>
                <w:color w:val="000000"/>
                <w:sz w:val="20"/>
                <w:szCs w:val="20"/>
                <w:rtl w:val="0"/>
              </w:rPr>
              <w:t xml:space="preserve">Deployment completed with minor issues.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49">
            <w:pPr>
              <w:rPr>
                <w:sz w:val="20"/>
                <w:szCs w:val="20"/>
              </w:rPr>
            </w:pPr>
            <w:r w:rsidDel="00000000" w:rsidR="00000000" w:rsidRPr="00000000">
              <w:rPr>
                <w:color w:val="000000"/>
                <w:sz w:val="20"/>
                <w:szCs w:val="20"/>
                <w:rtl w:val="0"/>
              </w:rPr>
              <w:t xml:space="preserve">Partial deployment and testing demonstrated.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4A">
            <w:pPr>
              <w:rPr>
                <w:sz w:val="20"/>
                <w:szCs w:val="20"/>
              </w:rPr>
            </w:pPr>
            <w:r w:rsidDel="00000000" w:rsidR="00000000" w:rsidRPr="00000000">
              <w:rPr>
                <w:color w:val="000000"/>
                <w:sz w:val="20"/>
                <w:szCs w:val="20"/>
                <w:rtl w:val="0"/>
              </w:rPr>
              <w:t xml:space="preserve">Deployment unsuccessful or insufficient evidence.</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B">
            <w:pPr>
              <w:rPr>
                <w:b w:val="1"/>
                <w:bCs w:val="1"/>
                <w:color w:val="000000"/>
                <w:sz w:val="20"/>
                <w:szCs w:val="20"/>
              </w:rPr>
            </w:pPr>
            <w:r w:rsidDel="00000000" w:rsidR="00000000" w:rsidRPr="00000000">
              <w:rPr>
                <w:b w:val="1"/>
                <w:bCs w:val="1"/>
                <w:color w:val="000000"/>
                <w:sz w:val="20"/>
                <w:szCs w:val="20"/>
                <w:rtl w:val="0"/>
              </w:rPr>
              <w:t xml:space="preserve">Documentation, Challenges &amp; Future Enhancements(15%)</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C">
            <w:pPr>
              <w:rPr>
                <w:color w:val="000000"/>
                <w:sz w:val="20"/>
                <w:szCs w:val="20"/>
              </w:rPr>
            </w:pPr>
            <w:r w:rsidDel="00000000" w:rsidR="00000000" w:rsidRPr="00000000">
              <w:rPr>
                <w:color w:val="000000"/>
                <w:sz w:val="20"/>
                <w:szCs w:val="20"/>
                <w:rtl w:val="0"/>
              </w:rPr>
              <w:t xml:space="preserve">Professional report (10–15 pages) with diagrams, screenshots, references, discussion of benefits, challenges, and future improvements.</w:t>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4D">
            <w:pPr>
              <w:rPr>
                <w:color w:val="000000"/>
                <w:sz w:val="20"/>
                <w:szCs w:val="20"/>
              </w:rPr>
            </w:pPr>
            <w:r w:rsidDel="00000000" w:rsidR="00000000" w:rsidRPr="00000000">
              <w:rPr>
                <w:color w:val="000000"/>
                <w:sz w:val="20"/>
                <w:szCs w:val="20"/>
                <w:rtl w:val="0"/>
              </w:rPr>
              <w:t xml:space="preserve">Good documentation with minor omissions.</w:t>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4E">
            <w:pPr>
              <w:rPr>
                <w:color w:val="000000"/>
                <w:sz w:val="20"/>
                <w:szCs w:val="20"/>
              </w:rPr>
            </w:pPr>
            <w:r w:rsidDel="00000000" w:rsidR="00000000" w:rsidRPr="00000000">
              <w:rPr>
                <w:color w:val="000000"/>
                <w:sz w:val="20"/>
                <w:szCs w:val="20"/>
                <w:rtl w:val="0"/>
              </w:rPr>
              <w:t xml:space="preserve">Basic documentation with limited discussion.</w:t>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4F">
            <w:pPr>
              <w:rPr>
                <w:color w:val="000000"/>
                <w:sz w:val="20"/>
                <w:szCs w:val="20"/>
              </w:rPr>
            </w:pPr>
            <w:r w:rsidDel="00000000" w:rsidR="00000000" w:rsidRPr="00000000">
              <w:rPr>
                <w:color w:val="000000"/>
                <w:sz w:val="20"/>
                <w:szCs w:val="20"/>
                <w:rtl w:val="0"/>
              </w:rPr>
              <w:t xml:space="preserve">Poor documentation and insufficient analysis.</w:t>
            </w:r>
          </w:p>
        </w:tc>
      </w:tr>
    </w:tbl>
    <w:p w:rsidR="00000000" w:rsidDel="00000000" w:rsidP="00000000" w:rsidRDefault="00000000" w:rsidRPr="00000000" w14:paraId="00000050">
      <w:pPr>
        <w:spacing w:after="50" w:lineRule="auto"/>
        <w:rPr/>
      </w:pPr>
      <w:r w:rsidDel="00000000" w:rsidR="00000000" w:rsidRPr="00000000">
        <w:rPr>
          <w:rtl w:val="0"/>
        </w:rPr>
      </w:r>
    </w:p>
    <w:tbl>
      <w:tblPr>
        <w:tblStyle w:val="Table4"/>
        <w:tblW w:w="76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74"/>
        <w:gridCol w:w="1428"/>
        <w:tblGridChange w:id="0">
          <w:tblGrid>
            <w:gridCol w:w="6174"/>
            <w:gridCol w:w="1428"/>
          </w:tblGrid>
        </w:tblGridChange>
      </w:tblGrid>
      <w:tr>
        <w:trPr>
          <w:cantSplit w:val="0"/>
          <w:tblHeader w:val="0"/>
        </w:trPr>
        <w:tc>
          <w:tcPr/>
          <w:p w:rsidR="00000000" w:rsidDel="00000000" w:rsidP="00000000" w:rsidRDefault="00000000" w:rsidRPr="00000000" w14:paraId="00000051">
            <w:pPr>
              <w:spacing w:after="50" w:lineRule="auto"/>
              <w:jc w:val="center"/>
              <w:rPr>
                <w:b w:val="1"/>
                <w:bCs w:val="1"/>
              </w:rPr>
            </w:pPr>
            <w:r w:rsidDel="00000000" w:rsidR="00000000" w:rsidRPr="00000000">
              <w:rPr>
                <w:rFonts w:ascii="-webkit-standard" w:cs="-webkit-standard" w:eastAsia="-webkit-standard" w:hAnsi="-webkit-standard"/>
                <w:color w:val="000000"/>
                <w:sz w:val="27"/>
                <w:szCs w:val="27"/>
                <w:rtl w:val="0"/>
              </w:rPr>
              <w:t xml:space="preserve">Criteria</w:t>
            </w:r>
            <w:r w:rsidDel="00000000" w:rsidR="00000000" w:rsidRPr="00000000">
              <w:rPr>
                <w:rtl w:val="0"/>
              </w:rPr>
            </w:r>
          </w:p>
        </w:tc>
        <w:tc>
          <w:tcPr/>
          <w:p w:rsidR="00000000" w:rsidDel="00000000" w:rsidP="00000000" w:rsidRDefault="00000000" w:rsidRPr="00000000" w14:paraId="00000052">
            <w:pPr>
              <w:spacing w:after="50" w:lineRule="auto"/>
              <w:jc w:val="center"/>
              <w:rPr>
                <w:b w:val="1"/>
                <w:bCs w:val="1"/>
              </w:rPr>
            </w:pPr>
            <w:r w:rsidDel="00000000" w:rsidR="00000000" w:rsidRPr="00000000">
              <w:rPr>
                <w:b w:val="1"/>
                <w:bCs w:val="1"/>
                <w:rtl w:val="0"/>
              </w:rPr>
              <w:t xml:space="preserve">Mark</w:t>
            </w:r>
          </w:p>
        </w:tc>
      </w:tr>
      <w:tr>
        <w:trPr>
          <w:cantSplit w:val="0"/>
          <w:tblHeader w:val="0"/>
        </w:trPr>
        <w:tc>
          <w:tcPr/>
          <w:p w:rsidR="00000000" w:rsidDel="00000000" w:rsidP="00000000" w:rsidRDefault="00000000" w:rsidRPr="00000000" w14:paraId="00000053">
            <w:pPr>
              <w:spacing w:after="50" w:lineRule="auto"/>
              <w:rPr/>
            </w:pPr>
            <w:r w:rsidDel="00000000" w:rsidR="00000000" w:rsidRPr="00000000">
              <w:rPr>
                <w:color w:val="000000"/>
                <w:rtl w:val="0"/>
              </w:rPr>
              <w:t xml:space="preserve">System Requirement Analysis </w:t>
            </w:r>
            <w:r w:rsidDel="00000000" w:rsidR="00000000" w:rsidRPr="00000000">
              <w:rPr>
                <w:b w:val="1"/>
                <w:bCs w:val="1"/>
                <w:color w:val="000000"/>
                <w:rtl w:val="0"/>
              </w:rPr>
              <w:t xml:space="preserve">(30%)</w:t>
            </w:r>
            <w:r w:rsidDel="00000000" w:rsidR="00000000" w:rsidRPr="00000000">
              <w:rPr>
                <w:rtl w:val="0"/>
              </w:rPr>
            </w:r>
          </w:p>
        </w:tc>
        <w:tc>
          <w:tcPr/>
          <w:p w:rsidR="00000000" w:rsidDel="00000000" w:rsidP="00000000" w:rsidRDefault="00000000" w:rsidRPr="00000000" w14:paraId="00000054">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55">
            <w:pPr>
              <w:spacing w:after="50" w:lineRule="auto"/>
              <w:rPr/>
            </w:pPr>
            <w:r w:rsidDel="00000000" w:rsidR="00000000" w:rsidRPr="00000000">
              <w:rPr>
                <w:color w:val="000000"/>
                <w:rtl w:val="0"/>
              </w:rPr>
              <w:t xml:space="preserve">Selection of Software Architecture </w:t>
            </w:r>
            <w:r w:rsidDel="00000000" w:rsidR="00000000" w:rsidRPr="00000000">
              <w:rPr>
                <w:b w:val="1"/>
                <w:bCs w:val="1"/>
                <w:color w:val="000000"/>
                <w:rtl w:val="0"/>
              </w:rPr>
              <w:t xml:space="preserve">(25%)</w:t>
            </w:r>
            <w:r w:rsidDel="00000000" w:rsidR="00000000" w:rsidRPr="00000000">
              <w:rPr>
                <w:rtl w:val="0"/>
              </w:rPr>
            </w:r>
          </w:p>
        </w:tc>
        <w:tc>
          <w:tcPr/>
          <w:p w:rsidR="00000000" w:rsidDel="00000000" w:rsidP="00000000" w:rsidRDefault="00000000" w:rsidRPr="00000000" w14:paraId="00000056">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57">
            <w:pPr>
              <w:spacing w:after="50" w:lineRule="auto"/>
              <w:rPr/>
            </w:pPr>
            <w:r w:rsidDel="00000000" w:rsidR="00000000" w:rsidRPr="00000000">
              <w:rPr>
                <w:color w:val="000000"/>
                <w:rtl w:val="0"/>
              </w:rPr>
              <w:t xml:space="preserve">Architecture Diagram and Component Design </w:t>
            </w:r>
            <w:r w:rsidDel="00000000" w:rsidR="00000000" w:rsidRPr="00000000">
              <w:rPr>
                <w:b w:val="1"/>
                <w:bCs w:val="1"/>
                <w:color w:val="000000"/>
                <w:rtl w:val="0"/>
              </w:rPr>
              <w:t xml:space="preserve">(20%)</w:t>
            </w:r>
            <w:r w:rsidDel="00000000" w:rsidR="00000000" w:rsidRPr="00000000">
              <w:rPr>
                <w:rtl w:val="0"/>
              </w:rPr>
            </w:r>
          </w:p>
        </w:tc>
        <w:tc>
          <w:tcPr/>
          <w:p w:rsidR="00000000" w:rsidDel="00000000" w:rsidP="00000000" w:rsidRDefault="00000000" w:rsidRPr="00000000" w14:paraId="00000058">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59">
            <w:pPr>
              <w:spacing w:after="50" w:lineRule="auto"/>
              <w:rPr/>
            </w:pPr>
            <w:r w:rsidDel="00000000" w:rsidR="00000000" w:rsidRPr="00000000">
              <w:rPr>
                <w:color w:val="000000"/>
                <w:rtl w:val="0"/>
              </w:rPr>
              <w:t xml:space="preserve">Component Interaction and Quality Attribute Analysis </w:t>
            </w:r>
            <w:r w:rsidDel="00000000" w:rsidR="00000000" w:rsidRPr="00000000">
              <w:rPr>
                <w:b w:val="1"/>
                <w:bCs w:val="1"/>
                <w:color w:val="000000"/>
                <w:rtl w:val="0"/>
              </w:rPr>
              <w:t xml:space="preserve">(15%)</w:t>
            </w:r>
            <w:r w:rsidDel="00000000" w:rsidR="00000000" w:rsidRPr="00000000">
              <w:rPr>
                <w:rtl w:val="0"/>
              </w:rPr>
            </w:r>
          </w:p>
        </w:tc>
        <w:tc>
          <w:tcPr/>
          <w:p w:rsidR="00000000" w:rsidDel="00000000" w:rsidP="00000000" w:rsidRDefault="00000000" w:rsidRPr="00000000" w14:paraId="0000005A">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5B">
            <w:pPr>
              <w:spacing w:after="50" w:lineRule="auto"/>
              <w:rPr/>
            </w:pPr>
            <w:r w:rsidDel="00000000" w:rsidR="00000000" w:rsidRPr="00000000">
              <w:rPr>
                <w:color w:val="000000"/>
                <w:rtl w:val="0"/>
              </w:rPr>
              <w:t xml:space="preserve">Architectural Justification and Technical Presentation </w:t>
            </w:r>
            <w:r w:rsidDel="00000000" w:rsidR="00000000" w:rsidRPr="00000000">
              <w:rPr>
                <w:b w:val="1"/>
                <w:bCs w:val="1"/>
                <w:color w:val="000000"/>
                <w:rtl w:val="0"/>
              </w:rPr>
              <w:t xml:space="preserve">(10%)</w:t>
            </w:r>
            <w:r w:rsidDel="00000000" w:rsidR="00000000" w:rsidRPr="00000000">
              <w:rPr>
                <w:rtl w:val="0"/>
              </w:rPr>
            </w:r>
          </w:p>
        </w:tc>
        <w:tc>
          <w:tcPr/>
          <w:p w:rsidR="00000000" w:rsidDel="00000000" w:rsidP="00000000" w:rsidRDefault="00000000" w:rsidRPr="00000000" w14:paraId="0000005C">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5D">
            <w:pPr>
              <w:spacing w:after="50" w:lineRule="auto"/>
              <w:jc w:val="right"/>
              <w:rPr>
                <w:b w:val="1"/>
                <w:bCs w:val="1"/>
              </w:rPr>
            </w:pPr>
            <w:r w:rsidDel="00000000" w:rsidR="00000000" w:rsidRPr="00000000">
              <w:rPr>
                <w:b w:val="1"/>
                <w:bCs w:val="1"/>
                <w:rtl w:val="0"/>
              </w:rPr>
              <w:t xml:space="preserve">TOTAL</w:t>
            </w:r>
          </w:p>
        </w:tc>
        <w:tc>
          <w:tcPr/>
          <w:p w:rsidR="00000000" w:rsidDel="00000000" w:rsidP="00000000" w:rsidRDefault="00000000" w:rsidRPr="00000000" w14:paraId="0000005E">
            <w:pPr>
              <w:spacing w:after="50" w:lineRule="auto"/>
              <w:jc w:val="center"/>
              <w:rPr/>
            </w:pPr>
            <w:r w:rsidDel="00000000" w:rsidR="00000000" w:rsidRPr="00000000">
              <w:rPr>
                <w:rtl w:val="0"/>
              </w:rPr>
              <w:t xml:space="preserve">/25</w:t>
            </w:r>
          </w:p>
        </w:tc>
      </w:tr>
    </w:tbl>
    <w:p w:rsidR="00000000" w:rsidDel="00000000" w:rsidP="00000000" w:rsidRDefault="00000000" w:rsidRPr="00000000" w14:paraId="0000005F">
      <w:pPr>
        <w:rPr>
          <w:b w:val="1"/>
          <w:bCs w:val="1"/>
          <w:color w:val="1f4e79"/>
          <w:sz w:val="26"/>
          <w:szCs w:val="26"/>
        </w:rPr>
      </w:pPr>
      <w:r w:rsidDel="00000000" w:rsidR="00000000" w:rsidRPr="00000000">
        <w:rPr>
          <w:rtl w:val="0"/>
        </w:rPr>
      </w:r>
    </w:p>
    <w:p w:rsidR="00000000" w:rsidDel="00000000" w:rsidP="00000000" w:rsidRDefault="00000000" w:rsidRPr="00000000" w14:paraId="00000060">
      <w:pPr>
        <w:rPr>
          <w:b w:val="1"/>
          <w:bCs w:val="1"/>
          <w:color w:val="1f4e79"/>
          <w:sz w:val="26"/>
          <w:szCs w:val="26"/>
        </w:rPr>
      </w:pPr>
      <w:r w:rsidDel="00000000" w:rsidR="00000000" w:rsidRPr="00000000">
        <w:rPr>
          <w:rtl w:val="0"/>
        </w:rPr>
      </w:r>
    </w:p>
    <w:p w:rsidR="00000000" w:rsidDel="00000000" w:rsidP="00000000" w:rsidRDefault="00000000" w:rsidRPr="00000000" w14:paraId="00000061">
      <w:pPr>
        <w:rPr>
          <w:b w:val="1"/>
          <w:bCs w:val="1"/>
          <w:color w:val="1f4e79"/>
          <w:sz w:val="26"/>
          <w:szCs w:val="26"/>
        </w:rPr>
      </w:pPr>
      <w:r w:rsidDel="00000000" w:rsidR="00000000" w:rsidRPr="00000000">
        <w:rPr>
          <w:rtl w:val="0"/>
        </w:rPr>
      </w:r>
    </w:p>
    <w:p w:rsidR="00000000" w:rsidDel="00000000" w:rsidP="00000000" w:rsidRDefault="00000000" w:rsidRPr="00000000" w14:paraId="00000062">
      <w:pPr>
        <w:rPr>
          <w:b w:val="1"/>
          <w:bCs w:val="1"/>
          <w:color w:val="1f4e79"/>
          <w:sz w:val="26"/>
          <w:szCs w:val="26"/>
        </w:rPr>
      </w:pPr>
      <w:r w:rsidDel="00000000" w:rsidR="00000000" w:rsidRPr="00000000">
        <w:rPr>
          <w:rtl w:val="0"/>
        </w:rPr>
      </w:r>
    </w:p>
    <w:p w:rsidR="00000000" w:rsidDel="00000000" w:rsidP="00000000" w:rsidRDefault="00000000" w:rsidRPr="00000000" w14:paraId="00000063">
      <w:pPr>
        <w:rPr>
          <w:b w:val="1"/>
          <w:bCs w:val="1"/>
          <w:color w:val="1f4e79"/>
          <w:sz w:val="26"/>
          <w:szCs w:val="26"/>
        </w:rPr>
      </w:pPr>
      <w:r w:rsidDel="00000000" w:rsidR="00000000" w:rsidRPr="00000000">
        <w:rPr>
          <w:rtl w:val="0"/>
        </w:rPr>
      </w:r>
    </w:p>
    <w:p w:rsidR="00000000" w:rsidDel="00000000" w:rsidP="00000000" w:rsidRDefault="00000000" w:rsidRPr="00000000" w14:paraId="00000064">
      <w:pPr>
        <w:pStyle w:val="Heading1"/>
        <w:pBdr>
          <w:top w:color="000000" w:space="0" w:sz="0" w:val="none"/>
          <w:left w:color="000000" w:space="0" w:sz="0" w:val="none"/>
          <w:bottom w:color="000000" w:space="0" w:sz="0" w:val="none"/>
          <w:right w:color="000000" w:space="0" w:sz="0" w:val="none"/>
        </w:pBdr>
        <w:spacing w:after="160" w:befor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of Contents</w:t>
      </w:r>
      <w:r w:rsidDel="00000000" w:rsidR="00000000" w:rsidRPr="00000000">
        <w:rPr>
          <w:rtl w:val="0"/>
        </w:rPr>
      </w:r>
    </w:p>
    <w:p w:rsidR="00000000" w:rsidDel="00000000" w:rsidP="00000000" w:rsidRDefault="00000000" w:rsidRPr="00000000" w14:paraId="00000065">
      <w:pPr>
        <w:tabs>
          <w:tab w:val="right" w:leader="none" w:pos="9026"/>
        </w:tabs>
        <w:spacing w:after="100" w:lineRule="auto"/>
        <w:rPr/>
      </w:pPr>
      <w:r w:rsidDel="00000000" w:rsidR="00000000" w:rsidRPr="00000000">
        <w:rPr>
          <w:rFonts w:ascii="Calibri" w:cs="Calibri" w:eastAsia="Calibri" w:hAnsi="Calibri"/>
          <w:sz w:val="22"/>
          <w:szCs w:val="22"/>
          <w:rtl w:val="0"/>
        </w:rPr>
        <w:t xml:space="preserve">1.  Problem Analysis</w:t>
      </w:r>
      <w:r w:rsidDel="00000000" w:rsidR="00000000" w:rsidRPr="00000000">
        <w:rPr>
          <w:rtl w:val="0"/>
        </w:rPr>
      </w:r>
    </w:p>
    <w:p w:rsidR="00000000" w:rsidDel="00000000" w:rsidP="00000000" w:rsidRDefault="00000000" w:rsidRPr="00000000" w14:paraId="00000066">
      <w:pPr>
        <w:tabs>
          <w:tab w:val="right" w:leader="none" w:pos="9026"/>
        </w:tabs>
        <w:spacing w:after="100" w:lineRule="auto"/>
        <w:rPr/>
      </w:pPr>
      <w:r w:rsidDel="00000000" w:rsidR="00000000" w:rsidRPr="00000000">
        <w:rPr>
          <w:rFonts w:ascii="Calibri" w:cs="Calibri" w:eastAsia="Calibri" w:hAnsi="Calibri"/>
          <w:sz w:val="22"/>
          <w:szCs w:val="22"/>
          <w:rtl w:val="0"/>
        </w:rPr>
        <w:t xml:space="preserve">2.  Project Structure Design</w:t>
      </w:r>
      <w:r w:rsidDel="00000000" w:rsidR="00000000" w:rsidRPr="00000000">
        <w:rPr>
          <w:rtl w:val="0"/>
        </w:rPr>
      </w:r>
    </w:p>
    <w:p w:rsidR="00000000" w:rsidDel="00000000" w:rsidP="00000000" w:rsidRDefault="00000000" w:rsidRPr="00000000" w14:paraId="00000067">
      <w:pPr>
        <w:tabs>
          <w:tab w:val="right" w:leader="none" w:pos="9026"/>
        </w:tabs>
        <w:spacing w:after="100" w:lineRule="auto"/>
        <w:rPr/>
      </w:pPr>
      <w:r w:rsidDel="00000000" w:rsidR="00000000" w:rsidRPr="00000000">
        <w:rPr>
          <w:rFonts w:ascii="Calibri" w:cs="Calibri" w:eastAsia="Calibri" w:hAnsi="Calibri"/>
          <w:sz w:val="22"/>
          <w:szCs w:val="22"/>
          <w:rtl w:val="0"/>
        </w:rPr>
        <w:t xml:space="preserve">3.  Git Repository Initialization</w:t>
      </w:r>
      <w:r w:rsidDel="00000000" w:rsidR="00000000" w:rsidRPr="00000000">
        <w:rPr>
          <w:rtl w:val="0"/>
        </w:rPr>
      </w:r>
    </w:p>
    <w:p w:rsidR="00000000" w:rsidDel="00000000" w:rsidP="00000000" w:rsidRDefault="00000000" w:rsidRPr="00000000" w14:paraId="00000068">
      <w:pPr>
        <w:tabs>
          <w:tab w:val="right" w:leader="none" w:pos="9026"/>
        </w:tabs>
        <w:spacing w:after="100" w:lineRule="auto"/>
        <w:rPr/>
      </w:pPr>
      <w:r w:rsidDel="00000000" w:rsidR="00000000" w:rsidRPr="00000000">
        <w:rPr>
          <w:rFonts w:ascii="Calibri" w:cs="Calibri" w:eastAsia="Calibri" w:hAnsi="Calibri"/>
          <w:sz w:val="22"/>
          <w:szCs w:val="22"/>
          <w:rtl w:val="0"/>
        </w:rPr>
        <w:t xml:space="preserve">4.  Git Branching Strategy</w:t>
      </w:r>
      <w:r w:rsidDel="00000000" w:rsidR="00000000" w:rsidRPr="00000000">
        <w:rPr>
          <w:rtl w:val="0"/>
        </w:rPr>
      </w:r>
    </w:p>
    <w:p w:rsidR="00000000" w:rsidDel="00000000" w:rsidP="00000000" w:rsidRDefault="00000000" w:rsidRPr="00000000" w14:paraId="00000069">
      <w:pPr>
        <w:tabs>
          <w:tab w:val="right" w:leader="none" w:pos="9026"/>
        </w:tabs>
        <w:spacing w:after="100" w:lineRule="auto"/>
        <w:rPr/>
      </w:pPr>
      <w:r w:rsidDel="00000000" w:rsidR="00000000" w:rsidRPr="00000000">
        <w:rPr>
          <w:rFonts w:ascii="Calibri" w:cs="Calibri" w:eastAsia="Calibri" w:hAnsi="Calibri"/>
          <w:sz w:val="22"/>
          <w:szCs w:val="22"/>
          <w:rtl w:val="0"/>
        </w:rPr>
        <w:t xml:space="preserve">5.  Version Control Workflow</w:t>
      </w:r>
      <w:r w:rsidDel="00000000" w:rsidR="00000000" w:rsidRPr="00000000">
        <w:rPr>
          <w:rtl w:val="0"/>
        </w:rPr>
      </w:r>
    </w:p>
    <w:p w:rsidR="00000000" w:rsidDel="00000000" w:rsidP="00000000" w:rsidRDefault="00000000" w:rsidRPr="00000000" w14:paraId="0000006A">
      <w:pPr>
        <w:tabs>
          <w:tab w:val="right" w:leader="none" w:pos="9026"/>
        </w:tabs>
        <w:spacing w:after="100" w:lineRule="auto"/>
        <w:rPr/>
      </w:pPr>
      <w:r w:rsidDel="00000000" w:rsidR="00000000" w:rsidRPr="00000000">
        <w:rPr>
          <w:rFonts w:ascii="Calibri" w:cs="Calibri" w:eastAsia="Calibri" w:hAnsi="Calibri"/>
          <w:sz w:val="22"/>
          <w:szCs w:val="22"/>
          <w:rtl w:val="0"/>
        </w:rPr>
        <w:t xml:space="preserve">6.  Commit History Analysis</w:t>
      </w:r>
      <w:r w:rsidDel="00000000" w:rsidR="00000000" w:rsidRPr="00000000">
        <w:rPr>
          <w:rtl w:val="0"/>
        </w:rPr>
      </w:r>
    </w:p>
    <w:p w:rsidR="00000000" w:rsidDel="00000000" w:rsidP="00000000" w:rsidRDefault="00000000" w:rsidRPr="00000000" w14:paraId="0000006B">
      <w:pPr>
        <w:tabs>
          <w:tab w:val="right" w:leader="none" w:pos="9026"/>
        </w:tabs>
        <w:spacing w:after="100" w:lineRule="auto"/>
        <w:rPr/>
      </w:pPr>
      <w:r w:rsidDel="00000000" w:rsidR="00000000" w:rsidRPr="00000000">
        <w:rPr>
          <w:rFonts w:ascii="Calibri" w:cs="Calibri" w:eastAsia="Calibri" w:hAnsi="Calibri"/>
          <w:sz w:val="22"/>
          <w:szCs w:val="22"/>
          <w:rtl w:val="0"/>
        </w:rPr>
        <w:t xml:space="preserve">7.  Docker Environment Design</w:t>
      </w:r>
      <w:r w:rsidDel="00000000" w:rsidR="00000000" w:rsidRPr="00000000">
        <w:rPr>
          <w:rtl w:val="0"/>
        </w:rPr>
      </w:r>
    </w:p>
    <w:p w:rsidR="00000000" w:rsidDel="00000000" w:rsidP="00000000" w:rsidRDefault="00000000" w:rsidRPr="00000000" w14:paraId="0000006C">
      <w:pPr>
        <w:tabs>
          <w:tab w:val="right" w:leader="none" w:pos="9026"/>
        </w:tabs>
        <w:spacing w:after="100" w:lineRule="auto"/>
        <w:rPr/>
      </w:pPr>
      <w:r w:rsidDel="00000000" w:rsidR="00000000" w:rsidRPr="00000000">
        <w:rPr>
          <w:rFonts w:ascii="Calibri" w:cs="Calibri" w:eastAsia="Calibri" w:hAnsi="Calibri"/>
          <w:sz w:val="22"/>
          <w:szCs w:val="22"/>
          <w:rtl w:val="0"/>
        </w:rPr>
        <w:t xml:space="preserve">8.  Dockerfile Development</w:t>
      </w:r>
      <w:r w:rsidDel="00000000" w:rsidR="00000000" w:rsidRPr="00000000">
        <w:rPr>
          <w:rtl w:val="0"/>
        </w:rPr>
      </w:r>
    </w:p>
    <w:p w:rsidR="00000000" w:rsidDel="00000000" w:rsidP="00000000" w:rsidRDefault="00000000" w:rsidRPr="00000000" w14:paraId="0000006D">
      <w:pPr>
        <w:tabs>
          <w:tab w:val="right" w:leader="none" w:pos="9026"/>
        </w:tabs>
        <w:spacing w:after="100" w:lineRule="auto"/>
        <w:rPr/>
      </w:pPr>
      <w:r w:rsidDel="00000000" w:rsidR="00000000" w:rsidRPr="00000000">
        <w:rPr>
          <w:rFonts w:ascii="Calibri" w:cs="Calibri" w:eastAsia="Calibri" w:hAnsi="Calibri"/>
          <w:sz w:val="22"/>
          <w:szCs w:val="22"/>
          <w:rtl w:val="0"/>
        </w:rPr>
        <w:t xml:space="preserve">9.  Docker Compose Design</w:t>
      </w:r>
      <w:r w:rsidDel="00000000" w:rsidR="00000000" w:rsidRPr="00000000">
        <w:rPr>
          <w:rtl w:val="0"/>
        </w:rPr>
      </w:r>
    </w:p>
    <w:p w:rsidR="00000000" w:rsidDel="00000000" w:rsidP="00000000" w:rsidRDefault="00000000" w:rsidRPr="00000000" w14:paraId="0000006E">
      <w:pPr>
        <w:tabs>
          <w:tab w:val="right" w:leader="none" w:pos="9026"/>
        </w:tabs>
        <w:spacing w:after="100" w:lineRule="auto"/>
        <w:rPr/>
      </w:pPr>
      <w:r w:rsidDel="00000000" w:rsidR="00000000" w:rsidRPr="00000000">
        <w:rPr>
          <w:rFonts w:ascii="Calibri" w:cs="Calibri" w:eastAsia="Calibri" w:hAnsi="Calibri"/>
          <w:sz w:val="22"/>
          <w:szCs w:val="22"/>
          <w:rtl w:val="0"/>
        </w:rPr>
        <w:t xml:space="preserve">10. Container Deployment and Testing</w:t>
      </w:r>
      <w:r w:rsidDel="00000000" w:rsidR="00000000" w:rsidRPr="00000000">
        <w:rPr>
          <w:rtl w:val="0"/>
        </w:rPr>
      </w:r>
    </w:p>
    <w:p w:rsidR="00000000" w:rsidDel="00000000" w:rsidP="00000000" w:rsidRDefault="00000000" w:rsidRPr="00000000" w14:paraId="0000006F">
      <w:pPr>
        <w:tabs>
          <w:tab w:val="right" w:leader="none" w:pos="9026"/>
        </w:tabs>
        <w:spacing w:after="100" w:lineRule="auto"/>
        <w:rPr/>
      </w:pPr>
      <w:r w:rsidDel="00000000" w:rsidR="00000000" w:rsidRPr="00000000">
        <w:rPr>
          <w:rFonts w:ascii="Calibri" w:cs="Calibri" w:eastAsia="Calibri" w:hAnsi="Calibri"/>
          <w:sz w:val="22"/>
          <w:szCs w:val="22"/>
          <w:rtl w:val="0"/>
        </w:rPr>
        <w:t xml:space="preserve">11. Benefits of Git and Docker</w:t>
      </w:r>
      <w:r w:rsidDel="00000000" w:rsidR="00000000" w:rsidRPr="00000000">
        <w:rPr>
          <w:rtl w:val="0"/>
        </w:rPr>
      </w:r>
    </w:p>
    <w:p w:rsidR="00000000" w:rsidDel="00000000" w:rsidP="00000000" w:rsidRDefault="00000000" w:rsidRPr="00000000" w14:paraId="00000070">
      <w:pPr>
        <w:tabs>
          <w:tab w:val="right" w:leader="none" w:pos="9026"/>
        </w:tabs>
        <w:spacing w:after="100" w:lineRule="auto"/>
        <w:rPr/>
      </w:pPr>
      <w:r w:rsidDel="00000000" w:rsidR="00000000" w:rsidRPr="00000000">
        <w:rPr>
          <w:rFonts w:ascii="Calibri" w:cs="Calibri" w:eastAsia="Calibri" w:hAnsi="Calibri"/>
          <w:sz w:val="22"/>
          <w:szCs w:val="22"/>
          <w:rtl w:val="0"/>
        </w:rPr>
        <w:t xml:space="preserve">12. Challenges and Improvements</w:t>
      </w:r>
      <w:r w:rsidDel="00000000" w:rsidR="00000000" w:rsidRPr="00000000">
        <w:rPr>
          <w:rtl w:val="0"/>
        </w:rPr>
      </w:r>
    </w:p>
    <w:p w:rsidR="00000000" w:rsidDel="00000000" w:rsidP="00000000" w:rsidRDefault="00000000" w:rsidRPr="00000000" w14:paraId="00000071">
      <w:pPr>
        <w:tabs>
          <w:tab w:val="right" w:leader="none" w:pos="9026"/>
        </w:tabs>
        <w:spacing w:after="100" w:lineRule="auto"/>
        <w:rPr/>
      </w:pPr>
      <w:r w:rsidDel="00000000" w:rsidR="00000000" w:rsidRPr="00000000">
        <w:rPr>
          <w:rFonts w:ascii="Calibri" w:cs="Calibri" w:eastAsia="Calibri" w:hAnsi="Calibri"/>
          <w:sz w:val="22"/>
          <w:szCs w:val="22"/>
          <w:rtl w:val="0"/>
        </w:rPr>
        <w:t xml:space="preserve">     Conclusion</w:t>
      </w:r>
      <w:r w:rsidDel="00000000" w:rsidR="00000000" w:rsidRPr="00000000">
        <w:rPr>
          <w:rtl w:val="0"/>
        </w:rPr>
      </w:r>
    </w:p>
    <w:p w:rsidR="00000000" w:rsidDel="00000000" w:rsidP="00000000" w:rsidRDefault="00000000" w:rsidRPr="00000000" w14:paraId="00000072">
      <w:pPr>
        <w:tabs>
          <w:tab w:val="right" w:leader="none" w:pos="9026"/>
        </w:tabs>
        <w:spacing w:after="100" w:lineRule="auto"/>
        <w:rPr/>
      </w:pPr>
      <w:r w:rsidDel="00000000" w:rsidR="00000000" w:rsidRPr="00000000">
        <w:rPr>
          <w:rFonts w:ascii="Calibri" w:cs="Calibri" w:eastAsia="Calibri" w:hAnsi="Calibri"/>
          <w:sz w:val="22"/>
          <w:szCs w:val="22"/>
          <w:rtl w:val="0"/>
        </w:rPr>
        <w:t xml:space="preserve">     References</w:t>
      </w:r>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pBdr>
          <w:top w:color="000000" w:space="0" w:sz="0" w:val="none"/>
          <w:left w:color="000000" w:space="0" w:sz="0" w:val="none"/>
          <w:bottom w:color="000000" w:space="0" w:sz="0" w:val="none"/>
          <w:right w:color="000000" w:space="0" w:sz="0" w:val="none"/>
        </w:pBdr>
        <w:spacing w:after="160" w:befor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Problem Analysis</w:t>
      </w:r>
      <w:r w:rsidDel="00000000" w:rsidR="00000000" w:rsidRPr="00000000">
        <w:rPr>
          <w:rtl w:val="0"/>
        </w:rPr>
      </w:r>
    </w:p>
    <w:p w:rsidR="00000000" w:rsidDel="00000000" w:rsidP="00000000" w:rsidRDefault="00000000" w:rsidRPr="00000000" w14:paraId="00000075">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Assigned Problem Statement</w:t>
      </w:r>
      <w:r w:rsidDel="00000000" w:rsidR="00000000" w:rsidRPr="00000000">
        <w:rPr>
          <w:rtl w:val="0"/>
        </w:rPr>
      </w:r>
    </w:p>
    <w:p w:rsidR="00000000" w:rsidDel="00000000" w:rsidP="00000000" w:rsidRDefault="00000000" w:rsidRPr="00000000" w14:paraId="00000076">
      <w:pPr>
        <w:spacing w:after="160" w:line="276" w:lineRule="auto"/>
        <w:jc w:val="both"/>
        <w:rPr>
          <w:color w:val="000000"/>
        </w:rPr>
      </w:pPr>
      <w:r w:rsidDel="00000000" w:rsidR="00000000" w:rsidRPr="00000000">
        <w:rPr>
          <w:color w:val="000000"/>
          <w:rtl w:val="0"/>
        </w:rPr>
        <w:t xml:space="preserve">The assigned problem statement is: “Build full-stack applications with an emphasis on containerization, version control, and collaborative development.” To satisfy this brief with a concrete, demonstrable system, the chosen project is TaskFlow — a collaborative full-stack task management application that allows registered users to create projects, assign tasks to team members, track task status in real time, and comment on tasks. The project intentionally exercises every concept named in the CO3 statement: a multi-service full-stack codebase, Git-based version control with a formal branching strategy, and Docker-based containerization for reproducible, portable deployment.</w:t>
      </w:r>
    </w:p>
    <w:p w:rsidR="00000000" w:rsidDel="00000000" w:rsidP="00000000" w:rsidRDefault="00000000" w:rsidRPr="00000000" w14:paraId="00000077">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 Project Objectives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a full-stack web application using the MERN-style stack (MongoDB, Express.js, React, Node.js) with a real-time notification layer.</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a disciplined Git version-control workflow that supports parallel, collaborative development across multiple contributors.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Containerize every service of the application using Docker so that the entire stack can be built and run identically on any machine.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Orchestrate the multi-container system using Docker Compose, including networking, persistent storage, and environment configuration.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a complete DevOps-style loop: code → commit → branch → review → merge → containerize → deploy → test.</w:t>
      </w:r>
    </w:p>
    <w:p w:rsidR="00000000" w:rsidDel="00000000" w:rsidP="00000000" w:rsidRDefault="00000000" w:rsidRPr="00000000" w14:paraId="0000007D">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1.3 Functional Requirements</w:t>
      </w:r>
      <w:r w:rsidDel="00000000" w:rsidR="00000000" w:rsidRPr="00000000">
        <w:rPr>
          <w:rtl w:val="0"/>
        </w:rPr>
      </w:r>
    </w:p>
    <w:tbl>
      <w:tblPr>
        <w:tblStyle w:val="Table5"/>
        <w:tblW w:w="9000.0" w:type="dxa"/>
        <w:jc w:val="left"/>
        <w:tblBorders>
          <w:top w:color="cbd5e1" w:space="0" w:sz="4" w:val="single"/>
          <w:left w:color="cbd5e1" w:space="0" w:sz="4" w:val="single"/>
          <w:bottom w:color="cbd5e1" w:space="0" w:sz="4" w:val="single"/>
          <w:right w:color="cbd5e1" w:space="0" w:sz="4" w:val="single"/>
          <w:insideH w:color="e2e8f0" w:space="0" w:sz="4" w:val="single"/>
          <w:insideV w:color="e2e8f0" w:space="0" w:sz="4" w:val="single"/>
        </w:tblBorders>
        <w:tblLayout w:type="fixed"/>
        <w:tblLook w:val="0400"/>
      </w:tblPr>
      <w:tblGrid>
        <w:gridCol w:w="1200"/>
        <w:gridCol w:w="2400"/>
        <w:gridCol w:w="5400"/>
        <w:tblGridChange w:id="0">
          <w:tblGrid>
            <w:gridCol w:w="1200"/>
            <w:gridCol w:w="2400"/>
            <w:gridCol w:w="5400"/>
          </w:tblGrid>
        </w:tblGridChange>
      </w:tblGrid>
      <w:tr>
        <w:trPr>
          <w:cantSplit w:val="0"/>
          <w:tblHeader w:val="1"/>
        </w:trPr>
        <w:tc>
          <w:tcPr>
            <w:shd w:fill="1f2a44" w:val="clear"/>
            <w:tcMar>
              <w:top w:w="100.0" w:type="dxa"/>
              <w:left w:w="120.0" w:type="dxa"/>
              <w:bottom w:w="100.0" w:type="dxa"/>
              <w:right w:w="120.0" w:type="dxa"/>
            </w:tcMar>
            <w:vAlign w:val="center"/>
          </w:tcPr>
          <w:p w:rsidR="00000000" w:rsidDel="00000000" w:rsidP="00000000" w:rsidRDefault="00000000" w:rsidRPr="00000000" w14:paraId="0000007E">
            <w:pPr>
              <w:jc w:val="both"/>
              <w:rPr>
                <w:color w:val="000000"/>
              </w:rPr>
            </w:pPr>
            <w:r w:rsidDel="00000000" w:rsidR="00000000" w:rsidRPr="00000000">
              <w:rPr>
                <w:b w:val="1"/>
                <w:bCs w:val="1"/>
                <w:color w:val="000000"/>
                <w:rtl w:val="0"/>
              </w:rPr>
              <w:t xml:space="preserve">ID</w:t>
            </w:r>
            <w:r w:rsidDel="00000000" w:rsidR="00000000" w:rsidRPr="00000000">
              <w:rPr>
                <w:rtl w:val="0"/>
              </w:rPr>
            </w:r>
          </w:p>
        </w:tc>
        <w:tc>
          <w:tcPr>
            <w:shd w:fill="1f2a44" w:val="clear"/>
            <w:tcMar>
              <w:top w:w="100.0" w:type="dxa"/>
              <w:left w:w="120.0" w:type="dxa"/>
              <w:bottom w:w="100.0" w:type="dxa"/>
              <w:right w:w="120.0" w:type="dxa"/>
            </w:tcMar>
            <w:vAlign w:val="center"/>
          </w:tcPr>
          <w:p w:rsidR="00000000" w:rsidDel="00000000" w:rsidP="00000000" w:rsidRDefault="00000000" w:rsidRPr="00000000" w14:paraId="0000007F">
            <w:pPr>
              <w:jc w:val="both"/>
              <w:rPr>
                <w:color w:val="000000"/>
              </w:rPr>
            </w:pPr>
            <w:r w:rsidDel="00000000" w:rsidR="00000000" w:rsidRPr="00000000">
              <w:rPr>
                <w:b w:val="1"/>
                <w:bCs w:val="1"/>
                <w:color w:val="000000"/>
                <w:rtl w:val="0"/>
              </w:rPr>
              <w:t xml:space="preserve">Requirement</w:t>
            </w:r>
            <w:r w:rsidDel="00000000" w:rsidR="00000000" w:rsidRPr="00000000">
              <w:rPr>
                <w:rtl w:val="0"/>
              </w:rPr>
            </w:r>
          </w:p>
        </w:tc>
        <w:tc>
          <w:tcPr>
            <w:shd w:fill="1f2a44" w:val="clear"/>
            <w:tcMar>
              <w:top w:w="100.0" w:type="dxa"/>
              <w:left w:w="120.0" w:type="dxa"/>
              <w:bottom w:w="100.0" w:type="dxa"/>
              <w:right w:w="120.0" w:type="dxa"/>
            </w:tcMar>
            <w:vAlign w:val="center"/>
          </w:tcPr>
          <w:p w:rsidR="00000000" w:rsidDel="00000000" w:rsidP="00000000" w:rsidRDefault="00000000" w:rsidRPr="00000000" w14:paraId="00000080">
            <w:pPr>
              <w:jc w:val="both"/>
              <w:rPr>
                <w:color w:val="000000"/>
              </w:rPr>
            </w:pPr>
            <w:r w:rsidDel="00000000" w:rsidR="00000000" w:rsidRPr="00000000">
              <w:rPr>
                <w:b w:val="1"/>
                <w:bCs w:val="1"/>
                <w:color w:val="00000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1">
            <w:pPr>
              <w:jc w:val="both"/>
              <w:rPr>
                <w:color w:val="000000"/>
              </w:rPr>
            </w:pPr>
            <w:r w:rsidDel="00000000" w:rsidR="00000000" w:rsidRPr="00000000">
              <w:rPr>
                <w:color w:val="000000"/>
                <w:rtl w:val="0"/>
              </w:rPr>
              <w:t xml:space="preserve">FR-1</w:t>
            </w:r>
          </w:p>
        </w:tc>
        <w:tc>
          <w:tcPr>
            <w:tcMar>
              <w:top w:w="100.0" w:type="dxa"/>
              <w:left w:w="120.0" w:type="dxa"/>
              <w:bottom w:w="100.0" w:type="dxa"/>
              <w:right w:w="120.0" w:type="dxa"/>
            </w:tcMar>
            <w:vAlign w:val="center"/>
          </w:tcPr>
          <w:p w:rsidR="00000000" w:rsidDel="00000000" w:rsidP="00000000" w:rsidRDefault="00000000" w:rsidRPr="00000000" w14:paraId="00000082">
            <w:pPr>
              <w:jc w:val="both"/>
              <w:rPr>
                <w:color w:val="000000"/>
              </w:rPr>
            </w:pPr>
            <w:r w:rsidDel="00000000" w:rsidR="00000000" w:rsidRPr="00000000">
              <w:rPr>
                <w:color w:val="000000"/>
                <w:rtl w:val="0"/>
              </w:rPr>
              <w:t xml:space="preserve">User Authentication</w:t>
            </w:r>
          </w:p>
        </w:tc>
        <w:tc>
          <w:tcPr>
            <w:tcMar>
              <w:top w:w="100.0" w:type="dxa"/>
              <w:left w:w="120.0" w:type="dxa"/>
              <w:bottom w:w="100.0" w:type="dxa"/>
              <w:right w:w="120.0" w:type="dxa"/>
            </w:tcMar>
            <w:vAlign w:val="center"/>
          </w:tcPr>
          <w:p w:rsidR="00000000" w:rsidDel="00000000" w:rsidP="00000000" w:rsidRDefault="00000000" w:rsidRPr="00000000" w14:paraId="00000083">
            <w:pPr>
              <w:jc w:val="both"/>
              <w:rPr>
                <w:color w:val="000000"/>
              </w:rPr>
            </w:pPr>
            <w:r w:rsidDel="00000000" w:rsidR="00000000" w:rsidRPr="00000000">
              <w:rPr>
                <w:color w:val="000000"/>
                <w:rtl w:val="0"/>
              </w:rPr>
              <w:t xml:space="preserve">Users can register, log in, and log out using JWT-based authentication.</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4">
            <w:pPr>
              <w:jc w:val="both"/>
              <w:rPr>
                <w:color w:val="000000"/>
              </w:rPr>
            </w:pPr>
            <w:r w:rsidDel="00000000" w:rsidR="00000000" w:rsidRPr="00000000">
              <w:rPr>
                <w:color w:val="000000"/>
                <w:rtl w:val="0"/>
              </w:rPr>
              <w:t xml:space="preserve">FR-2</w:t>
            </w:r>
          </w:p>
        </w:tc>
        <w:tc>
          <w:tcPr>
            <w:tcMar>
              <w:top w:w="100.0" w:type="dxa"/>
              <w:left w:w="120.0" w:type="dxa"/>
              <w:bottom w:w="100.0" w:type="dxa"/>
              <w:right w:w="120.0" w:type="dxa"/>
            </w:tcMar>
            <w:vAlign w:val="center"/>
          </w:tcPr>
          <w:p w:rsidR="00000000" w:rsidDel="00000000" w:rsidP="00000000" w:rsidRDefault="00000000" w:rsidRPr="00000000" w14:paraId="00000085">
            <w:pPr>
              <w:jc w:val="both"/>
              <w:rPr>
                <w:color w:val="000000"/>
              </w:rPr>
            </w:pPr>
            <w:r w:rsidDel="00000000" w:rsidR="00000000" w:rsidRPr="00000000">
              <w:rPr>
                <w:color w:val="000000"/>
                <w:rtl w:val="0"/>
              </w:rPr>
              <w:t xml:space="preserve">Project Management</w:t>
            </w:r>
          </w:p>
        </w:tc>
        <w:tc>
          <w:tcPr>
            <w:tcMar>
              <w:top w:w="100.0" w:type="dxa"/>
              <w:left w:w="120.0" w:type="dxa"/>
              <w:bottom w:w="100.0" w:type="dxa"/>
              <w:right w:w="120.0" w:type="dxa"/>
            </w:tcMar>
            <w:vAlign w:val="center"/>
          </w:tcPr>
          <w:p w:rsidR="00000000" w:rsidDel="00000000" w:rsidP="00000000" w:rsidRDefault="00000000" w:rsidRPr="00000000" w14:paraId="00000086">
            <w:pPr>
              <w:jc w:val="both"/>
              <w:rPr>
                <w:color w:val="000000"/>
              </w:rPr>
            </w:pPr>
            <w:r w:rsidDel="00000000" w:rsidR="00000000" w:rsidRPr="00000000">
              <w:rPr>
                <w:color w:val="000000"/>
                <w:rtl w:val="0"/>
              </w:rPr>
              <w:t xml:space="preserve">Users can create projects and invite team members to collaborate.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7">
            <w:pPr>
              <w:jc w:val="both"/>
              <w:rPr>
                <w:color w:val="000000"/>
              </w:rPr>
            </w:pPr>
            <w:r w:rsidDel="00000000" w:rsidR="00000000" w:rsidRPr="00000000">
              <w:rPr>
                <w:color w:val="000000"/>
                <w:rtl w:val="0"/>
              </w:rPr>
              <w:t xml:space="preserve">FR-3</w:t>
            </w:r>
          </w:p>
        </w:tc>
        <w:tc>
          <w:tcPr>
            <w:tcMar>
              <w:top w:w="100.0" w:type="dxa"/>
              <w:left w:w="120.0" w:type="dxa"/>
              <w:bottom w:w="100.0" w:type="dxa"/>
              <w:right w:w="120.0" w:type="dxa"/>
            </w:tcMar>
            <w:vAlign w:val="center"/>
          </w:tcPr>
          <w:p w:rsidR="00000000" w:rsidDel="00000000" w:rsidP="00000000" w:rsidRDefault="00000000" w:rsidRPr="00000000" w14:paraId="00000088">
            <w:pPr>
              <w:jc w:val="both"/>
              <w:rPr>
                <w:color w:val="000000"/>
              </w:rPr>
            </w:pPr>
            <w:r w:rsidDel="00000000" w:rsidR="00000000" w:rsidRPr="00000000">
              <w:rPr>
                <w:color w:val="000000"/>
                <w:rtl w:val="0"/>
              </w:rPr>
              <w:t xml:space="preserve">Task CRUD</w:t>
            </w:r>
          </w:p>
        </w:tc>
        <w:tc>
          <w:tcPr>
            <w:tcMar>
              <w:top w:w="100.0" w:type="dxa"/>
              <w:left w:w="120.0" w:type="dxa"/>
              <w:bottom w:w="100.0" w:type="dxa"/>
              <w:right w:w="120.0" w:type="dxa"/>
            </w:tcMar>
            <w:vAlign w:val="center"/>
          </w:tcPr>
          <w:p w:rsidR="00000000" w:rsidDel="00000000" w:rsidP="00000000" w:rsidRDefault="00000000" w:rsidRPr="00000000" w14:paraId="00000089">
            <w:pPr>
              <w:jc w:val="both"/>
              <w:rPr>
                <w:color w:val="000000"/>
              </w:rPr>
            </w:pPr>
            <w:r w:rsidDel="00000000" w:rsidR="00000000" w:rsidRPr="00000000">
              <w:rPr>
                <w:color w:val="000000"/>
                <w:rtl w:val="0"/>
              </w:rPr>
              <w:t xml:space="preserve">Users can create, read, update, delete, and assign tasks within a project.</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A">
            <w:pPr>
              <w:jc w:val="both"/>
              <w:rPr>
                <w:color w:val="000000"/>
              </w:rPr>
            </w:pPr>
            <w:r w:rsidDel="00000000" w:rsidR="00000000" w:rsidRPr="00000000">
              <w:rPr>
                <w:color w:val="000000"/>
                <w:rtl w:val="0"/>
              </w:rPr>
              <w:t xml:space="preserve">FR-4</w:t>
            </w:r>
          </w:p>
        </w:tc>
        <w:tc>
          <w:tcPr>
            <w:tcMar>
              <w:top w:w="100.0" w:type="dxa"/>
              <w:left w:w="120.0" w:type="dxa"/>
              <w:bottom w:w="100.0" w:type="dxa"/>
              <w:right w:w="120.0" w:type="dxa"/>
            </w:tcMar>
            <w:vAlign w:val="center"/>
          </w:tcPr>
          <w:p w:rsidR="00000000" w:rsidDel="00000000" w:rsidP="00000000" w:rsidRDefault="00000000" w:rsidRPr="00000000" w14:paraId="0000008B">
            <w:pPr>
              <w:jc w:val="both"/>
              <w:rPr>
                <w:color w:val="000000"/>
              </w:rPr>
            </w:pPr>
            <w:r w:rsidDel="00000000" w:rsidR="00000000" w:rsidRPr="00000000">
              <w:rPr>
                <w:color w:val="000000"/>
                <w:rtl w:val="0"/>
              </w:rPr>
              <w:t xml:space="preserve">Status Tracking</w:t>
            </w:r>
          </w:p>
        </w:tc>
        <w:tc>
          <w:tcPr>
            <w:tcMar>
              <w:top w:w="100.0" w:type="dxa"/>
              <w:left w:w="120.0" w:type="dxa"/>
              <w:bottom w:w="100.0" w:type="dxa"/>
              <w:right w:w="120.0" w:type="dxa"/>
            </w:tcMar>
            <w:vAlign w:val="center"/>
          </w:tcPr>
          <w:p w:rsidR="00000000" w:rsidDel="00000000" w:rsidP="00000000" w:rsidRDefault="00000000" w:rsidRPr="00000000" w14:paraId="0000008C">
            <w:pPr>
              <w:jc w:val="both"/>
              <w:rPr>
                <w:color w:val="000000"/>
              </w:rPr>
            </w:pPr>
            <w:r w:rsidDel="00000000" w:rsidR="00000000" w:rsidRPr="00000000">
              <w:rPr>
                <w:color w:val="000000"/>
                <w:rtl w:val="0"/>
              </w:rPr>
              <w:t xml:space="preserve">Tasks move through To-Do, In-Progress, and Done states on a Kanban board.</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D">
            <w:pPr>
              <w:jc w:val="both"/>
              <w:rPr>
                <w:color w:val="000000"/>
              </w:rPr>
            </w:pPr>
            <w:r w:rsidDel="00000000" w:rsidR="00000000" w:rsidRPr="00000000">
              <w:rPr>
                <w:color w:val="000000"/>
                <w:rtl w:val="0"/>
              </w:rPr>
              <w:t xml:space="preserve">FR-5</w:t>
            </w:r>
          </w:p>
        </w:tc>
        <w:tc>
          <w:tcPr>
            <w:tcMar>
              <w:top w:w="100.0" w:type="dxa"/>
              <w:left w:w="120.0" w:type="dxa"/>
              <w:bottom w:w="100.0" w:type="dxa"/>
              <w:right w:w="120.0" w:type="dxa"/>
            </w:tcMar>
            <w:vAlign w:val="center"/>
          </w:tcPr>
          <w:p w:rsidR="00000000" w:rsidDel="00000000" w:rsidP="00000000" w:rsidRDefault="00000000" w:rsidRPr="00000000" w14:paraId="0000008E">
            <w:pPr>
              <w:jc w:val="both"/>
              <w:rPr>
                <w:color w:val="000000"/>
              </w:rPr>
            </w:pPr>
            <w:r w:rsidDel="00000000" w:rsidR="00000000" w:rsidRPr="00000000">
              <w:rPr>
                <w:color w:val="000000"/>
                <w:rtl w:val="0"/>
              </w:rPr>
              <w:t xml:space="preserve">Real-time Updates</w:t>
            </w:r>
          </w:p>
        </w:tc>
        <w:tc>
          <w:tcPr>
            <w:tcMar>
              <w:top w:w="100.0" w:type="dxa"/>
              <w:left w:w="120.0" w:type="dxa"/>
              <w:bottom w:w="100.0" w:type="dxa"/>
              <w:right w:w="120.0" w:type="dxa"/>
            </w:tcMar>
            <w:vAlign w:val="center"/>
          </w:tcPr>
          <w:p w:rsidR="00000000" w:rsidDel="00000000" w:rsidP="00000000" w:rsidRDefault="00000000" w:rsidRPr="00000000" w14:paraId="0000008F">
            <w:pPr>
              <w:jc w:val="both"/>
              <w:rPr>
                <w:color w:val="000000"/>
              </w:rPr>
            </w:pPr>
            <w:r w:rsidDel="00000000" w:rsidR="00000000" w:rsidRPr="00000000">
              <w:rPr>
                <w:color w:val="000000"/>
                <w:rtl w:val="0"/>
              </w:rPr>
              <w:t xml:space="preserve">Task changes are broadcast to all connected clients using Socket.IO.</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0">
            <w:pPr>
              <w:jc w:val="both"/>
              <w:rPr>
                <w:color w:val="000000"/>
              </w:rPr>
            </w:pPr>
            <w:r w:rsidDel="00000000" w:rsidR="00000000" w:rsidRPr="00000000">
              <w:rPr>
                <w:color w:val="000000"/>
                <w:rtl w:val="0"/>
              </w:rPr>
              <w:t xml:space="preserve">FR-6</w:t>
            </w:r>
          </w:p>
        </w:tc>
        <w:tc>
          <w:tcPr>
            <w:tcMar>
              <w:top w:w="100.0" w:type="dxa"/>
              <w:left w:w="120.0" w:type="dxa"/>
              <w:bottom w:w="100.0" w:type="dxa"/>
              <w:right w:w="120.0" w:type="dxa"/>
            </w:tcMar>
            <w:vAlign w:val="center"/>
          </w:tcPr>
          <w:p w:rsidR="00000000" w:rsidDel="00000000" w:rsidP="00000000" w:rsidRDefault="00000000" w:rsidRPr="00000000" w14:paraId="00000091">
            <w:pPr>
              <w:jc w:val="both"/>
              <w:rPr>
                <w:color w:val="000000"/>
              </w:rPr>
            </w:pPr>
            <w:r w:rsidDel="00000000" w:rsidR="00000000" w:rsidRPr="00000000">
              <w:rPr>
                <w:color w:val="000000"/>
                <w:rtl w:val="0"/>
              </w:rPr>
              <w:t xml:space="preserve">Comments</w:t>
            </w:r>
          </w:p>
        </w:tc>
        <w:tc>
          <w:tcPr>
            <w:tcMar>
              <w:top w:w="100.0" w:type="dxa"/>
              <w:left w:w="120.0" w:type="dxa"/>
              <w:bottom w:w="100.0" w:type="dxa"/>
              <w:right w:w="120.0" w:type="dxa"/>
            </w:tcMar>
            <w:vAlign w:val="center"/>
          </w:tcPr>
          <w:p w:rsidR="00000000" w:rsidDel="00000000" w:rsidP="00000000" w:rsidRDefault="00000000" w:rsidRPr="00000000" w14:paraId="00000092">
            <w:pPr>
              <w:jc w:val="both"/>
              <w:rPr>
                <w:color w:val="000000"/>
              </w:rPr>
            </w:pPr>
            <w:r w:rsidDel="00000000" w:rsidR="00000000" w:rsidRPr="00000000">
              <w:rPr>
                <w:color w:val="000000"/>
                <w:rtl w:val="0"/>
              </w:rPr>
              <w:t xml:space="preserve">Users can comment on individual tasks for asynchronous discussion.</w:t>
            </w:r>
          </w:p>
        </w:tc>
      </w:tr>
    </w:tbl>
    <w:p w:rsidR="00000000" w:rsidDel="00000000" w:rsidP="00000000" w:rsidRDefault="00000000" w:rsidRPr="00000000" w14:paraId="00000093">
      <w:pPr>
        <w:spacing w:after="200" w:lineRule="auto"/>
        <w:jc w:val="both"/>
        <w:rPr>
          <w:color w:val="000000"/>
        </w:rPr>
      </w:pPr>
      <w:r w:rsidDel="00000000" w:rsidR="00000000" w:rsidRPr="00000000">
        <w:rPr>
          <w:rtl w:val="0"/>
        </w:rPr>
      </w:r>
    </w:p>
    <w:p w:rsidR="00000000" w:rsidDel="00000000" w:rsidP="00000000" w:rsidRDefault="00000000" w:rsidRPr="00000000" w14:paraId="00000094">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1.4 Expected Outcomes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fully functional, containerized full-stack application that can be started with a single docker compose up command.</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public Git repository with a complete, meaningful commit history and an auditable branching model.</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reproducible deployment pipeline that eliminates “it works on my machine” environment issues.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technical report documenting design decisions, workflows, and evidence of successful execution.</w:t>
      </w:r>
    </w:p>
    <w:p w:rsidR="00000000" w:rsidDel="00000000" w:rsidP="00000000" w:rsidRDefault="00000000" w:rsidRPr="00000000" w14:paraId="00000099">
      <w:pPr>
        <w:pStyle w:val="Heading1"/>
        <w:pBdr>
          <w:top w:color="000000" w:space="0" w:sz="0" w:val="none"/>
          <w:left w:color="000000" w:space="0" w:sz="0" w:val="none"/>
          <w:bottom w:color="000000" w:space="0" w:sz="0" w:val="none"/>
          <w:right w:color="000000" w:space="0" w:sz="0" w:val="none"/>
        </w:pBdr>
        <w:spacing w:after="160" w:befor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Project Structure Design</w:t>
      </w:r>
      <w:r w:rsidDel="00000000" w:rsidR="00000000" w:rsidRPr="00000000">
        <w:rPr>
          <w:rtl w:val="0"/>
        </w:rPr>
      </w:r>
    </w:p>
    <w:p w:rsidR="00000000" w:rsidDel="00000000" w:rsidP="00000000" w:rsidRDefault="00000000" w:rsidRPr="00000000" w14:paraId="0000009A">
      <w:pPr>
        <w:spacing w:after="160" w:line="276" w:lineRule="auto"/>
        <w:jc w:val="both"/>
        <w:rPr>
          <w:color w:val="000000"/>
        </w:rPr>
      </w:pPr>
      <w:r w:rsidDel="00000000" w:rsidR="00000000" w:rsidRPr="00000000">
        <w:rPr>
          <w:color w:val="000000"/>
          <w:rtl w:val="0"/>
        </w:rPr>
        <w:t xml:space="preserve">The repository is organised as a monorepo containing an independently deployable client, server, and reverse-proxy configuration. Separating the frontend and backend into distinct folders — each with its own Dockerfile and package.json — allows each service to be built, versioned, and containerized independently while still being coordinated centrally through a single docker-compose.yml at the project root.</w:t>
      </w:r>
    </w:p>
    <w:p w:rsidR="00000000" w:rsidDel="00000000" w:rsidP="00000000" w:rsidRDefault="00000000" w:rsidRPr="00000000" w14:paraId="0000009B">
      <w:pPr>
        <w:spacing w:after="40" w:before="160" w:lineRule="auto"/>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3810000" cy="3362325"/>
            <wp:effectExtent b="28575" l="28575" r="28575" t="28575"/>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0" cy="3362325"/>
                    </a:xfrm>
                    <a:prstGeom prst="rect"/>
                    <a:ln w="28575">
                      <a:solidFill>
                        <a:srgbClr val="000000"/>
                      </a:solidFill>
                      <a:prstDash val="solid"/>
                    </a:ln>
                  </pic:spPr>
                </pic:pic>
              </a:graphicData>
            </a:graphic>
          </wp:anchor>
        </w:drawing>
      </w:r>
    </w:p>
    <w:p w:rsidR="00000000" w:rsidDel="00000000" w:rsidP="00000000" w:rsidRDefault="00000000" w:rsidRPr="00000000" w14:paraId="0000009C">
      <w:pPr>
        <w:spacing w:after="240" w:before="60" w:lineRule="auto"/>
        <w:jc w:val="both"/>
        <w:rPr>
          <w:color w:val="000000"/>
        </w:rPr>
      </w:pPr>
      <w:r w:rsidDel="00000000" w:rsidR="00000000" w:rsidRPr="00000000">
        <w:rPr>
          <w:i w:val="1"/>
          <w:iCs w:val="1"/>
          <w:color w:val="000000"/>
          <w:rtl w:val="0"/>
        </w:rPr>
        <w:t xml:space="preserve">Figure 2.1 — TaskFlow repository folder structure</w:t>
      </w:r>
      <w:r w:rsidDel="00000000" w:rsidR="00000000" w:rsidRPr="00000000">
        <w:rPr>
          <w:rtl w:val="0"/>
        </w:rPr>
      </w:r>
    </w:p>
    <w:p w:rsidR="00000000" w:rsidDel="00000000" w:rsidP="00000000" w:rsidRDefault="00000000" w:rsidRPr="00000000" w14:paraId="0000009D">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 Purpose of Major Folders and Files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tbl>
      <w:tblPr>
        <w:tblStyle w:val="Table6"/>
        <w:tblW w:w="9000.0" w:type="dxa"/>
        <w:jc w:val="left"/>
        <w:tblBorders>
          <w:top w:color="cbd5e1" w:space="0" w:sz="4" w:val="single"/>
          <w:left w:color="cbd5e1" w:space="0" w:sz="4" w:val="single"/>
          <w:bottom w:color="cbd5e1" w:space="0" w:sz="4" w:val="single"/>
          <w:right w:color="cbd5e1" w:space="0" w:sz="4" w:val="single"/>
          <w:insideH w:color="e2e8f0" w:space="0" w:sz="4" w:val="single"/>
          <w:insideV w:color="e2e8f0" w:space="0" w:sz="4" w:val="single"/>
        </w:tblBorders>
        <w:tblLayout w:type="fixed"/>
        <w:tblLook w:val="0400"/>
      </w:tblPr>
      <w:tblGrid>
        <w:gridCol w:w="2680"/>
        <w:gridCol w:w="6320"/>
        <w:tblGridChange w:id="0">
          <w:tblGrid>
            <w:gridCol w:w="2680"/>
            <w:gridCol w:w="6320"/>
          </w:tblGrid>
        </w:tblGridChange>
      </w:tblGrid>
      <w:tr>
        <w:trPr>
          <w:cantSplit w:val="0"/>
          <w:tblHeader w:val="1"/>
        </w:trPr>
        <w:tc>
          <w:tcPr>
            <w:shd w:fill="1f2a44" w:val="clear"/>
            <w:tcMar>
              <w:top w:w="100.0" w:type="dxa"/>
              <w:left w:w="120.0" w:type="dxa"/>
              <w:bottom w:w="100.0" w:type="dxa"/>
              <w:right w:w="120.0" w:type="dxa"/>
            </w:tcMar>
            <w:vAlign w:val="center"/>
          </w:tcPr>
          <w:p w:rsidR="00000000" w:rsidDel="00000000" w:rsidP="00000000" w:rsidRDefault="00000000" w:rsidRPr="00000000" w14:paraId="000000A0">
            <w:pPr>
              <w:jc w:val="both"/>
              <w:rPr>
                <w:color w:val="000000"/>
              </w:rPr>
            </w:pPr>
            <w:r w:rsidDel="00000000" w:rsidR="00000000" w:rsidRPr="00000000">
              <w:rPr>
                <w:b w:val="1"/>
                <w:bCs w:val="1"/>
                <w:color w:val="000000"/>
                <w:rtl w:val="0"/>
              </w:rPr>
              <w:t xml:space="preserve">Folder / File</w:t>
            </w:r>
            <w:r w:rsidDel="00000000" w:rsidR="00000000" w:rsidRPr="00000000">
              <w:rPr>
                <w:rtl w:val="0"/>
              </w:rPr>
            </w:r>
          </w:p>
        </w:tc>
        <w:tc>
          <w:tcPr>
            <w:shd w:fill="1f2a44" w:val="clear"/>
            <w:tcMar>
              <w:top w:w="100.0" w:type="dxa"/>
              <w:left w:w="120.0" w:type="dxa"/>
              <w:bottom w:w="100.0" w:type="dxa"/>
              <w:right w:w="120.0" w:type="dxa"/>
            </w:tcMar>
            <w:vAlign w:val="center"/>
          </w:tcPr>
          <w:p w:rsidR="00000000" w:rsidDel="00000000" w:rsidP="00000000" w:rsidRDefault="00000000" w:rsidRPr="00000000" w14:paraId="000000A1">
            <w:pPr>
              <w:jc w:val="both"/>
              <w:rPr>
                <w:color w:val="000000"/>
              </w:rPr>
            </w:pPr>
            <w:r w:rsidDel="00000000" w:rsidR="00000000" w:rsidRPr="00000000">
              <w:rPr>
                <w:b w:val="1"/>
                <w:bCs w:val="1"/>
                <w:color w:val="000000"/>
                <w:rtl w:val="0"/>
              </w:rPr>
              <w:t xml:space="preserve">Purpose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2">
            <w:pPr>
              <w:jc w:val="both"/>
              <w:rPr>
                <w:color w:val="000000"/>
              </w:rPr>
            </w:pPr>
            <w:r w:rsidDel="00000000" w:rsidR="00000000" w:rsidRPr="00000000">
              <w:rPr>
                <w:color w:val="000000"/>
                <w:rtl w:val="0"/>
              </w:rPr>
              <w:t xml:space="preserve">client/</w:t>
            </w:r>
          </w:p>
        </w:tc>
        <w:tc>
          <w:tcPr>
            <w:tcMar>
              <w:top w:w="100.0" w:type="dxa"/>
              <w:left w:w="120.0" w:type="dxa"/>
              <w:bottom w:w="100.0" w:type="dxa"/>
              <w:right w:w="120.0" w:type="dxa"/>
            </w:tcMar>
            <w:vAlign w:val="center"/>
          </w:tcPr>
          <w:p w:rsidR="00000000" w:rsidDel="00000000" w:rsidP="00000000" w:rsidRDefault="00000000" w:rsidRPr="00000000" w14:paraId="000000A3">
            <w:pPr>
              <w:jc w:val="both"/>
              <w:rPr>
                <w:color w:val="000000"/>
              </w:rPr>
            </w:pPr>
            <w:r w:rsidDel="00000000" w:rsidR="00000000" w:rsidRPr="00000000">
              <w:rPr>
                <w:color w:val="000000"/>
                <w:rtl w:val="0"/>
              </w:rPr>
              <w:t xml:space="preserve">React + Vite single-page application. Contains its own Dockerfile so the frontend can be built into a static bundle and served independently.</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4">
            <w:pPr>
              <w:jc w:val="both"/>
              <w:rPr>
                <w:color w:val="000000"/>
              </w:rPr>
            </w:pPr>
            <w:r w:rsidDel="00000000" w:rsidR="00000000" w:rsidRPr="00000000">
              <w:rPr>
                <w:color w:val="000000"/>
                <w:rtl w:val="0"/>
              </w:rPr>
              <w:t xml:space="preserve">client/src/components/</w:t>
            </w:r>
          </w:p>
        </w:tc>
        <w:tc>
          <w:tcPr>
            <w:tcMar>
              <w:top w:w="100.0" w:type="dxa"/>
              <w:left w:w="120.0" w:type="dxa"/>
              <w:bottom w:w="100.0" w:type="dxa"/>
              <w:right w:w="120.0" w:type="dxa"/>
            </w:tcMar>
            <w:vAlign w:val="center"/>
          </w:tcPr>
          <w:p w:rsidR="00000000" w:rsidDel="00000000" w:rsidP="00000000" w:rsidRDefault="00000000" w:rsidRPr="00000000" w14:paraId="000000A5">
            <w:pPr>
              <w:jc w:val="both"/>
              <w:rPr>
                <w:color w:val="000000"/>
              </w:rPr>
            </w:pPr>
            <w:r w:rsidDel="00000000" w:rsidR="00000000" w:rsidRPr="00000000">
              <w:rPr>
                <w:color w:val="000000"/>
                <w:rtl w:val="0"/>
              </w:rPr>
              <w:t xml:space="preserve">Reusable, presentational UI components (buttons, task cards, modals).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6">
            <w:pPr>
              <w:jc w:val="both"/>
              <w:rPr>
                <w:color w:val="000000"/>
              </w:rPr>
            </w:pPr>
            <w:r w:rsidDel="00000000" w:rsidR="00000000" w:rsidRPr="00000000">
              <w:rPr>
                <w:color w:val="000000"/>
                <w:rtl w:val="0"/>
              </w:rPr>
              <w:t xml:space="preserve">client/src/pages/</w:t>
            </w:r>
          </w:p>
        </w:tc>
        <w:tc>
          <w:tcPr>
            <w:tcMar>
              <w:top w:w="100.0" w:type="dxa"/>
              <w:left w:w="120.0" w:type="dxa"/>
              <w:bottom w:w="100.0" w:type="dxa"/>
              <w:right w:w="120.0" w:type="dxa"/>
            </w:tcMar>
            <w:vAlign w:val="center"/>
          </w:tcPr>
          <w:p w:rsidR="00000000" w:rsidDel="00000000" w:rsidP="00000000" w:rsidRDefault="00000000" w:rsidRPr="00000000" w14:paraId="000000A7">
            <w:pPr>
              <w:jc w:val="both"/>
              <w:rPr>
                <w:color w:val="000000"/>
              </w:rPr>
            </w:pPr>
            <w:r w:rsidDel="00000000" w:rsidR="00000000" w:rsidRPr="00000000">
              <w:rPr>
                <w:color w:val="000000"/>
                <w:rtl w:val="0"/>
              </w:rPr>
              <w:t xml:space="preserve">Route-level views such as Login, Dashboard, and Project Board.</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8">
            <w:pPr>
              <w:jc w:val="both"/>
              <w:rPr>
                <w:color w:val="000000"/>
              </w:rPr>
            </w:pPr>
            <w:r w:rsidDel="00000000" w:rsidR="00000000" w:rsidRPr="00000000">
              <w:rPr>
                <w:color w:val="000000"/>
                <w:rtl w:val="0"/>
              </w:rPr>
              <w:t xml:space="preserve">client/src/context/</w:t>
            </w:r>
          </w:p>
        </w:tc>
        <w:tc>
          <w:tcPr>
            <w:tcMar>
              <w:top w:w="100.0" w:type="dxa"/>
              <w:left w:w="120.0" w:type="dxa"/>
              <w:bottom w:w="100.0" w:type="dxa"/>
              <w:right w:w="120.0" w:type="dxa"/>
            </w:tcMar>
            <w:vAlign w:val="center"/>
          </w:tcPr>
          <w:p w:rsidR="00000000" w:rsidDel="00000000" w:rsidP="00000000" w:rsidRDefault="00000000" w:rsidRPr="00000000" w14:paraId="000000A9">
            <w:pPr>
              <w:jc w:val="both"/>
              <w:rPr>
                <w:color w:val="000000"/>
              </w:rPr>
            </w:pPr>
            <w:r w:rsidDel="00000000" w:rsidR="00000000" w:rsidRPr="00000000">
              <w:rPr>
                <w:color w:val="000000"/>
                <w:rtl w:val="0"/>
              </w:rPr>
              <w:t xml:space="preserve">React Context providers for authentication state and shared task state.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A">
            <w:pPr>
              <w:jc w:val="both"/>
              <w:rPr>
                <w:color w:val="000000"/>
              </w:rPr>
            </w:pPr>
            <w:r w:rsidDel="00000000" w:rsidR="00000000" w:rsidRPr="00000000">
              <w:rPr>
                <w:color w:val="000000"/>
                <w:rtl w:val="0"/>
              </w:rPr>
              <w:t xml:space="preserve">server/</w:t>
            </w:r>
          </w:p>
        </w:tc>
        <w:tc>
          <w:tcPr>
            <w:tcMar>
              <w:top w:w="100.0" w:type="dxa"/>
              <w:left w:w="120.0" w:type="dxa"/>
              <w:bottom w:w="100.0" w:type="dxa"/>
              <w:right w:w="120.0" w:type="dxa"/>
            </w:tcMar>
            <w:vAlign w:val="center"/>
          </w:tcPr>
          <w:p w:rsidR="00000000" w:rsidDel="00000000" w:rsidP="00000000" w:rsidRDefault="00000000" w:rsidRPr="00000000" w14:paraId="000000AB">
            <w:pPr>
              <w:jc w:val="both"/>
              <w:rPr>
                <w:color w:val="000000"/>
              </w:rPr>
            </w:pPr>
            <w:r w:rsidDel="00000000" w:rsidR="00000000" w:rsidRPr="00000000">
              <w:rPr>
                <w:color w:val="000000"/>
                <w:rtl w:val="0"/>
              </w:rPr>
              <w:t xml:space="preserve">Node.js + Express REST API. Contains its own Dockerfile so the backend can be containerized separately from the frontend.</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C">
            <w:pPr>
              <w:jc w:val="both"/>
              <w:rPr>
                <w:color w:val="000000"/>
              </w:rPr>
            </w:pPr>
            <w:r w:rsidDel="00000000" w:rsidR="00000000" w:rsidRPr="00000000">
              <w:rPr>
                <w:color w:val="000000"/>
                <w:rtl w:val="0"/>
              </w:rPr>
              <w:t xml:space="preserve">server/src/routes/</w:t>
            </w:r>
          </w:p>
        </w:tc>
        <w:tc>
          <w:tcPr>
            <w:tcMar>
              <w:top w:w="100.0" w:type="dxa"/>
              <w:left w:w="120.0" w:type="dxa"/>
              <w:bottom w:w="100.0" w:type="dxa"/>
              <w:right w:w="120.0" w:type="dxa"/>
            </w:tcMar>
            <w:vAlign w:val="center"/>
          </w:tcPr>
          <w:p w:rsidR="00000000" w:rsidDel="00000000" w:rsidP="00000000" w:rsidRDefault="00000000" w:rsidRPr="00000000" w14:paraId="000000AD">
            <w:pPr>
              <w:jc w:val="both"/>
              <w:rPr>
                <w:color w:val="000000"/>
              </w:rPr>
            </w:pPr>
            <w:r w:rsidDel="00000000" w:rsidR="00000000" w:rsidRPr="00000000">
              <w:rPr>
                <w:color w:val="000000"/>
                <w:rtl w:val="0"/>
              </w:rPr>
              <w:t xml:space="preserve">Defines the /api endpoint URLs and maps them to controllers.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E">
            <w:pPr>
              <w:jc w:val="both"/>
              <w:rPr>
                <w:color w:val="000000"/>
              </w:rPr>
            </w:pPr>
            <w:r w:rsidDel="00000000" w:rsidR="00000000" w:rsidRPr="00000000">
              <w:rPr>
                <w:color w:val="000000"/>
                <w:rtl w:val="0"/>
              </w:rPr>
              <w:t xml:space="preserve">server/src/controllers/</w:t>
            </w:r>
          </w:p>
        </w:tc>
        <w:tc>
          <w:tcPr>
            <w:tcMar>
              <w:top w:w="100.0" w:type="dxa"/>
              <w:left w:w="120.0" w:type="dxa"/>
              <w:bottom w:w="100.0" w:type="dxa"/>
              <w:right w:w="120.0" w:type="dxa"/>
            </w:tcMar>
            <w:vAlign w:val="center"/>
          </w:tcPr>
          <w:p w:rsidR="00000000" w:rsidDel="00000000" w:rsidP="00000000" w:rsidRDefault="00000000" w:rsidRPr="00000000" w14:paraId="000000AF">
            <w:pPr>
              <w:jc w:val="both"/>
              <w:rPr>
                <w:color w:val="000000"/>
              </w:rPr>
            </w:pPr>
            <w:r w:rsidDel="00000000" w:rsidR="00000000" w:rsidRPr="00000000">
              <w:rPr>
                <w:color w:val="000000"/>
                <w:rtl w:val="0"/>
              </w:rPr>
              <w:t xml:space="preserve">Business logic that handles each incoming request.</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0">
            <w:pPr>
              <w:jc w:val="both"/>
              <w:rPr>
                <w:color w:val="000000"/>
              </w:rPr>
            </w:pPr>
            <w:r w:rsidDel="00000000" w:rsidR="00000000" w:rsidRPr="00000000">
              <w:rPr>
                <w:color w:val="000000"/>
                <w:rtl w:val="0"/>
              </w:rPr>
              <w:t xml:space="preserve">server/src/models/</w:t>
            </w:r>
          </w:p>
        </w:tc>
        <w:tc>
          <w:tcPr>
            <w:tcMar>
              <w:top w:w="100.0" w:type="dxa"/>
              <w:left w:w="120.0" w:type="dxa"/>
              <w:bottom w:w="100.0" w:type="dxa"/>
              <w:right w:w="120.0" w:type="dxa"/>
            </w:tcMar>
            <w:vAlign w:val="center"/>
          </w:tcPr>
          <w:p w:rsidR="00000000" w:rsidDel="00000000" w:rsidP="00000000" w:rsidRDefault="00000000" w:rsidRPr="00000000" w14:paraId="000000B1">
            <w:pPr>
              <w:jc w:val="both"/>
              <w:rPr>
                <w:color w:val="000000"/>
              </w:rPr>
            </w:pPr>
            <w:r w:rsidDel="00000000" w:rsidR="00000000" w:rsidRPr="00000000">
              <w:rPr>
                <w:color w:val="000000"/>
                <w:rtl w:val="0"/>
              </w:rPr>
              <w:t xml:space="preserve">Mongoose schemas that define the shape of data stored in MongoDB.</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2">
            <w:pPr>
              <w:jc w:val="both"/>
              <w:rPr>
                <w:color w:val="000000"/>
              </w:rPr>
            </w:pPr>
            <w:r w:rsidDel="00000000" w:rsidR="00000000" w:rsidRPr="00000000">
              <w:rPr>
                <w:color w:val="000000"/>
                <w:rtl w:val="0"/>
              </w:rPr>
              <w:t xml:space="preserve">server/src/middleware/</w:t>
            </w:r>
          </w:p>
        </w:tc>
        <w:tc>
          <w:tcPr>
            <w:tcMar>
              <w:top w:w="100.0" w:type="dxa"/>
              <w:left w:w="120.0" w:type="dxa"/>
              <w:bottom w:w="100.0" w:type="dxa"/>
              <w:right w:w="120.0" w:type="dxa"/>
            </w:tcMar>
            <w:vAlign w:val="center"/>
          </w:tcPr>
          <w:p w:rsidR="00000000" w:rsidDel="00000000" w:rsidP="00000000" w:rsidRDefault="00000000" w:rsidRPr="00000000" w14:paraId="000000B3">
            <w:pPr>
              <w:jc w:val="both"/>
              <w:rPr>
                <w:color w:val="000000"/>
              </w:rPr>
            </w:pPr>
            <w:r w:rsidDel="00000000" w:rsidR="00000000" w:rsidRPr="00000000">
              <w:rPr>
                <w:color w:val="000000"/>
                <w:rtl w:val="0"/>
              </w:rPr>
              <w:t xml:space="preserve">Cross-cutting concerns such as JWT authentication and centralized error handling.</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4">
            <w:pPr>
              <w:jc w:val="both"/>
              <w:rPr>
                <w:color w:val="000000"/>
              </w:rPr>
            </w:pPr>
            <w:r w:rsidDel="00000000" w:rsidR="00000000" w:rsidRPr="00000000">
              <w:rPr>
                <w:color w:val="000000"/>
                <w:rtl w:val="0"/>
              </w:rPr>
              <w:t xml:space="preserve">server/tests/</w:t>
            </w:r>
          </w:p>
        </w:tc>
        <w:tc>
          <w:tcPr>
            <w:tcMar>
              <w:top w:w="100.0" w:type="dxa"/>
              <w:left w:w="120.0" w:type="dxa"/>
              <w:bottom w:w="100.0" w:type="dxa"/>
              <w:right w:w="120.0" w:type="dxa"/>
            </w:tcMar>
            <w:vAlign w:val="center"/>
          </w:tcPr>
          <w:p w:rsidR="00000000" w:rsidDel="00000000" w:rsidP="00000000" w:rsidRDefault="00000000" w:rsidRPr="00000000" w14:paraId="000000B5">
            <w:pPr>
              <w:jc w:val="both"/>
              <w:rPr>
                <w:color w:val="000000"/>
              </w:rPr>
            </w:pPr>
            <w:r w:rsidDel="00000000" w:rsidR="00000000" w:rsidRPr="00000000">
              <w:rPr>
                <w:color w:val="000000"/>
                <w:rtl w:val="0"/>
              </w:rPr>
              <w:t xml:space="preserve">Jest unit and integration tests for routes and controllers.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6">
            <w:pPr>
              <w:jc w:val="both"/>
              <w:rPr>
                <w:color w:val="000000"/>
              </w:rPr>
            </w:pPr>
            <w:r w:rsidDel="00000000" w:rsidR="00000000" w:rsidRPr="00000000">
              <w:rPr>
                <w:color w:val="000000"/>
                <w:rtl w:val="0"/>
              </w:rPr>
              <w:t xml:space="preserve">nginx/nginx.conf</w:t>
            </w:r>
          </w:p>
        </w:tc>
        <w:tc>
          <w:tcPr>
            <w:tcMar>
              <w:top w:w="100.0" w:type="dxa"/>
              <w:left w:w="120.0" w:type="dxa"/>
              <w:bottom w:w="100.0" w:type="dxa"/>
              <w:right w:w="120.0" w:type="dxa"/>
            </w:tcMar>
            <w:vAlign w:val="center"/>
          </w:tcPr>
          <w:p w:rsidR="00000000" w:rsidDel="00000000" w:rsidP="00000000" w:rsidRDefault="00000000" w:rsidRPr="00000000" w14:paraId="000000B7">
            <w:pPr>
              <w:jc w:val="both"/>
              <w:rPr>
                <w:color w:val="000000"/>
              </w:rPr>
            </w:pPr>
            <w:r w:rsidDel="00000000" w:rsidR="00000000" w:rsidRPr="00000000">
              <w:rPr>
                <w:color w:val="000000"/>
                <w:rtl w:val="0"/>
              </w:rPr>
              <w:t xml:space="preserve">Reverse-proxy configuration that routes browser traffic to the correct container.</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8">
            <w:pPr>
              <w:jc w:val="both"/>
              <w:rPr>
                <w:color w:val="000000"/>
              </w:rPr>
            </w:pPr>
            <w:r w:rsidDel="00000000" w:rsidR="00000000" w:rsidRPr="00000000">
              <w:rPr>
                <w:color w:val="000000"/>
                <w:rtl w:val="0"/>
              </w:rPr>
              <w:t xml:space="preserve">docs/</w:t>
            </w:r>
          </w:p>
        </w:tc>
        <w:tc>
          <w:tcPr>
            <w:tcMar>
              <w:top w:w="100.0" w:type="dxa"/>
              <w:left w:w="120.0" w:type="dxa"/>
              <w:bottom w:w="100.0" w:type="dxa"/>
              <w:right w:w="120.0" w:type="dxa"/>
            </w:tcMar>
            <w:vAlign w:val="center"/>
          </w:tcPr>
          <w:p w:rsidR="00000000" w:rsidDel="00000000" w:rsidP="00000000" w:rsidRDefault="00000000" w:rsidRPr="00000000" w14:paraId="000000B9">
            <w:pPr>
              <w:jc w:val="both"/>
              <w:rPr>
                <w:color w:val="000000"/>
              </w:rPr>
            </w:pPr>
            <w:r w:rsidDel="00000000" w:rsidR="00000000" w:rsidRPr="00000000">
              <w:rPr>
                <w:color w:val="000000"/>
                <w:rtl w:val="0"/>
              </w:rPr>
              <w:t xml:space="preserve">Architecture and ER diagrams referenced in this report.</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A">
            <w:pPr>
              <w:jc w:val="both"/>
              <w:rPr>
                <w:color w:val="000000"/>
              </w:rPr>
            </w:pPr>
            <w:r w:rsidDel="00000000" w:rsidR="00000000" w:rsidRPr="00000000">
              <w:rPr>
                <w:color w:val="000000"/>
                <w:rtl w:val="0"/>
              </w:rPr>
              <w:t xml:space="preserve">.github/workflows/ci.yml</w:t>
            </w:r>
          </w:p>
        </w:tc>
        <w:tc>
          <w:tcPr>
            <w:tcMar>
              <w:top w:w="100.0" w:type="dxa"/>
              <w:left w:w="120.0" w:type="dxa"/>
              <w:bottom w:w="100.0" w:type="dxa"/>
              <w:right w:w="120.0" w:type="dxa"/>
            </w:tcMar>
            <w:vAlign w:val="center"/>
          </w:tcPr>
          <w:p w:rsidR="00000000" w:rsidDel="00000000" w:rsidP="00000000" w:rsidRDefault="00000000" w:rsidRPr="00000000" w14:paraId="000000BB">
            <w:pPr>
              <w:jc w:val="both"/>
              <w:rPr>
                <w:color w:val="000000"/>
              </w:rPr>
            </w:pPr>
            <w:r w:rsidDel="00000000" w:rsidR="00000000" w:rsidRPr="00000000">
              <w:rPr>
                <w:color w:val="000000"/>
                <w:rtl w:val="0"/>
              </w:rPr>
              <w:t xml:space="preserve">Continuous-integration pipeline that lints and tests every push and pull request.</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C">
            <w:pPr>
              <w:jc w:val="both"/>
              <w:rPr>
                <w:color w:val="000000"/>
              </w:rPr>
            </w:pPr>
            <w:r w:rsidDel="00000000" w:rsidR="00000000" w:rsidRPr="00000000">
              <w:rPr>
                <w:color w:val="000000"/>
                <w:rtl w:val="0"/>
              </w:rPr>
              <w:t xml:space="preserve">.gitignore</w:t>
            </w:r>
          </w:p>
        </w:tc>
        <w:tc>
          <w:tcPr>
            <w:tcMar>
              <w:top w:w="100.0" w:type="dxa"/>
              <w:left w:w="120.0" w:type="dxa"/>
              <w:bottom w:w="100.0" w:type="dxa"/>
              <w:right w:w="120.0" w:type="dxa"/>
            </w:tcMar>
            <w:vAlign w:val="center"/>
          </w:tcPr>
          <w:p w:rsidR="00000000" w:rsidDel="00000000" w:rsidP="00000000" w:rsidRDefault="00000000" w:rsidRPr="00000000" w14:paraId="000000BD">
            <w:pPr>
              <w:jc w:val="both"/>
              <w:rPr>
                <w:color w:val="000000"/>
              </w:rPr>
            </w:pPr>
            <w:r w:rsidDel="00000000" w:rsidR="00000000" w:rsidRPr="00000000">
              <w:rPr>
                <w:color w:val="000000"/>
                <w:rtl w:val="0"/>
              </w:rPr>
              <w:t xml:space="preserve">Excludes node_modules, build output, and environment secrets from version control.</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E">
            <w:pPr>
              <w:jc w:val="both"/>
              <w:rPr>
                <w:color w:val="000000"/>
              </w:rPr>
            </w:pPr>
            <w:r w:rsidDel="00000000" w:rsidR="00000000" w:rsidRPr="00000000">
              <w:rPr>
                <w:color w:val="000000"/>
                <w:rtl w:val="0"/>
              </w:rPr>
              <w:t xml:space="preserve">.env.example</w:t>
            </w:r>
          </w:p>
        </w:tc>
        <w:tc>
          <w:tcPr>
            <w:tcMar>
              <w:top w:w="100.0" w:type="dxa"/>
              <w:left w:w="120.0" w:type="dxa"/>
              <w:bottom w:w="100.0" w:type="dxa"/>
              <w:right w:w="120.0" w:type="dxa"/>
            </w:tcMar>
            <w:vAlign w:val="center"/>
          </w:tcPr>
          <w:p w:rsidR="00000000" w:rsidDel="00000000" w:rsidP="00000000" w:rsidRDefault="00000000" w:rsidRPr="00000000" w14:paraId="000000BF">
            <w:pPr>
              <w:jc w:val="both"/>
              <w:rPr>
                <w:color w:val="000000"/>
              </w:rPr>
            </w:pPr>
            <w:r w:rsidDel="00000000" w:rsidR="00000000" w:rsidRPr="00000000">
              <w:rPr>
                <w:color w:val="000000"/>
                <w:rtl w:val="0"/>
              </w:rPr>
              <w:t xml:space="preserve">Documents required environment variables without committing real secrets.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0">
            <w:pPr>
              <w:jc w:val="both"/>
              <w:rPr>
                <w:color w:val="000000"/>
              </w:rPr>
            </w:pPr>
            <w:r w:rsidDel="00000000" w:rsidR="00000000" w:rsidRPr="00000000">
              <w:rPr>
                <w:color w:val="000000"/>
                <w:rtl w:val="0"/>
              </w:rPr>
              <w:t xml:space="preserve">docker-compose.yml</w:t>
            </w:r>
          </w:p>
        </w:tc>
        <w:tc>
          <w:tcPr>
            <w:tcMar>
              <w:top w:w="100.0" w:type="dxa"/>
              <w:left w:w="120.0" w:type="dxa"/>
              <w:bottom w:w="100.0" w:type="dxa"/>
              <w:right w:w="120.0" w:type="dxa"/>
            </w:tcMar>
            <w:vAlign w:val="center"/>
          </w:tcPr>
          <w:p w:rsidR="00000000" w:rsidDel="00000000" w:rsidP="00000000" w:rsidRDefault="00000000" w:rsidRPr="00000000" w14:paraId="000000C1">
            <w:pPr>
              <w:jc w:val="both"/>
              <w:rPr>
                <w:color w:val="000000"/>
              </w:rPr>
            </w:pPr>
            <w:r w:rsidDel="00000000" w:rsidR="00000000" w:rsidRPr="00000000">
              <w:rPr>
                <w:color w:val="000000"/>
                <w:rtl w:val="0"/>
              </w:rPr>
              <w:t xml:space="preserve">Root orchestration file that builds and links every container as a single stack.</w:t>
            </w:r>
          </w:p>
        </w:tc>
      </w:tr>
    </w:tbl>
    <w:p w:rsidR="00000000" w:rsidDel="00000000" w:rsidP="00000000" w:rsidRDefault="00000000" w:rsidRPr="00000000" w14:paraId="000000C2">
      <w:pPr>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pBdr>
          <w:top w:color="000000" w:space="0" w:sz="0" w:val="none"/>
          <w:left w:color="000000" w:space="0" w:sz="0" w:val="none"/>
          <w:bottom w:color="000000" w:space="0" w:sz="0" w:val="none"/>
          <w:right w:color="000000" w:space="0" w:sz="0" w:val="none"/>
        </w:pBdr>
        <w:spacing w:after="160" w:befor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Git Repository Initialization</w:t>
      </w:r>
      <w:r w:rsidDel="00000000" w:rsidR="00000000" w:rsidRPr="00000000">
        <w:rPr>
          <w:rtl w:val="0"/>
        </w:rPr>
      </w:r>
    </w:p>
    <w:p w:rsidR="00000000" w:rsidDel="00000000" w:rsidP="00000000" w:rsidRDefault="00000000" w:rsidRPr="00000000" w14:paraId="000000C4">
      <w:pPr>
        <w:spacing w:after="160" w:line="276" w:lineRule="auto"/>
        <w:jc w:val="both"/>
        <w:rPr>
          <w:color w:val="000000"/>
        </w:rPr>
      </w:pPr>
      <w:r w:rsidDel="00000000" w:rsidR="00000000" w:rsidRPr="00000000">
        <w:rPr>
          <w:color w:val="000000"/>
          <w:rtl w:val="0"/>
        </w:rPr>
        <w:t xml:space="preserve">The project repository was initialized locally with git init and then connected to a remote GitHub repository so that multiple collaborators could push and pull changes. The steps below were followed in sequence.</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init — creates a new, empty .git subdirectory containing all the metadata Git needs (objects, refs, HEAD) to begin tracking the project.</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.gitignore — before the first commit, node_modules/, .env, dist/, and build/ are excluded so dependencies and secrets are never committed.</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add . — stages the initial project scaffold (client, server, docker-compose.yml, README) for the first commit.</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commit -m "..." — records the staged snapshot with a descriptive message, creating the repository's root commit.</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remote add origin &lt;url&gt; — links the local repository to the shared GitHub repository.</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push -u origin main — uploads the local history and sets main to track origin/main for future push/pull operations.</w:t>
      </w:r>
    </w:p>
    <w:p w:rsidR="00000000" w:rsidDel="00000000" w:rsidP="00000000" w:rsidRDefault="00000000" w:rsidRPr="00000000" w14:paraId="000000CB">
      <w:pPr>
        <w:spacing w:after="40" w:before="160" w:lineRule="auto"/>
        <w:jc w:val="both"/>
        <w:rPr>
          <w:color w:val="000000"/>
        </w:rPr>
      </w:pPr>
      <w:r w:rsidDel="00000000" w:rsidR="00000000" w:rsidRPr="00000000">
        <w:rPr>
          <w:color w:val="000000"/>
        </w:rPr>
        <w:drawing>
          <wp:inline distB="0" distT="0" distL="0" distR="0">
            <wp:extent cx="5143500" cy="17716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435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60" w:lineRule="auto"/>
        <w:jc w:val="both"/>
        <w:rPr>
          <w:color w:val="000000"/>
        </w:rPr>
      </w:pPr>
      <w:r w:rsidDel="00000000" w:rsidR="00000000" w:rsidRPr="00000000">
        <w:rPr>
          <w:i w:val="1"/>
          <w:iCs w:val="1"/>
          <w:color w:val="000000"/>
          <w:rtl w:val="0"/>
        </w:rPr>
        <w:t xml:space="preserve">Figure 3.1 — Repository initialization and first commit</w:t>
      </w:r>
      <w:r w:rsidDel="00000000" w:rsidR="00000000" w:rsidRPr="00000000">
        <w:rPr>
          <w:rtl w:val="0"/>
        </w:rPr>
      </w:r>
    </w:p>
    <w:p w:rsidR="00000000" w:rsidDel="00000000" w:rsidP="00000000" w:rsidRDefault="00000000" w:rsidRPr="00000000" w14:paraId="000000CD">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 Purpose of Essential Git Files</w:t>
      </w:r>
      <w:r w:rsidDel="00000000" w:rsidR="00000000" w:rsidRPr="00000000">
        <w:rPr>
          <w:rtl w:val="0"/>
        </w:rPr>
      </w:r>
    </w:p>
    <w:tbl>
      <w:tblPr>
        <w:tblStyle w:val="Table7"/>
        <w:tblW w:w="9000.0" w:type="dxa"/>
        <w:jc w:val="left"/>
        <w:tblBorders>
          <w:top w:color="cbd5e1" w:space="0" w:sz="4" w:val="single"/>
          <w:left w:color="cbd5e1" w:space="0" w:sz="4" w:val="single"/>
          <w:bottom w:color="cbd5e1" w:space="0" w:sz="4" w:val="single"/>
          <w:right w:color="cbd5e1" w:space="0" w:sz="4" w:val="single"/>
          <w:insideH w:color="e2e8f0" w:space="0" w:sz="4" w:val="single"/>
          <w:insideV w:color="e2e8f0" w:space="0" w:sz="4" w:val="single"/>
        </w:tblBorders>
        <w:tblLayout w:type="fixed"/>
        <w:tblLook w:val="0400"/>
      </w:tblPr>
      <w:tblGrid>
        <w:gridCol w:w="2200"/>
        <w:gridCol w:w="6800"/>
        <w:tblGridChange w:id="0">
          <w:tblGrid>
            <w:gridCol w:w="2200"/>
            <w:gridCol w:w="6800"/>
          </w:tblGrid>
        </w:tblGridChange>
      </w:tblGrid>
      <w:tr>
        <w:trPr>
          <w:cantSplit w:val="0"/>
          <w:tblHeader w:val="1"/>
        </w:trPr>
        <w:tc>
          <w:tcPr>
            <w:shd w:fill="1f2a44" w:val="clear"/>
            <w:tcMar>
              <w:top w:w="100.0" w:type="dxa"/>
              <w:left w:w="120.0" w:type="dxa"/>
              <w:bottom w:w="100.0" w:type="dxa"/>
              <w:right w:w="120.0" w:type="dxa"/>
            </w:tcMar>
            <w:vAlign w:val="center"/>
          </w:tcPr>
          <w:p w:rsidR="00000000" w:rsidDel="00000000" w:rsidP="00000000" w:rsidRDefault="00000000" w:rsidRPr="00000000" w14:paraId="000000CE">
            <w:pPr>
              <w:jc w:val="both"/>
              <w:rPr>
                <w:color w:val="000000"/>
              </w:rPr>
            </w:pPr>
            <w:r w:rsidDel="00000000" w:rsidR="00000000" w:rsidRPr="00000000">
              <w:rPr>
                <w:b w:val="1"/>
                <w:bCs w:val="1"/>
                <w:color w:val="000000"/>
                <w:rtl w:val="0"/>
              </w:rPr>
              <w:t xml:space="preserve">File</w:t>
            </w:r>
            <w:r w:rsidDel="00000000" w:rsidR="00000000" w:rsidRPr="00000000">
              <w:rPr>
                <w:rtl w:val="0"/>
              </w:rPr>
            </w:r>
          </w:p>
        </w:tc>
        <w:tc>
          <w:tcPr>
            <w:shd w:fill="1f2a44" w:val="clear"/>
            <w:tcMar>
              <w:top w:w="100.0" w:type="dxa"/>
              <w:left w:w="120.0" w:type="dxa"/>
              <w:bottom w:w="100.0" w:type="dxa"/>
              <w:right w:w="120.0" w:type="dxa"/>
            </w:tcMar>
            <w:vAlign w:val="center"/>
          </w:tcPr>
          <w:p w:rsidR="00000000" w:rsidDel="00000000" w:rsidP="00000000" w:rsidRDefault="00000000" w:rsidRPr="00000000" w14:paraId="000000CF">
            <w:pPr>
              <w:jc w:val="both"/>
              <w:rPr>
                <w:color w:val="000000"/>
              </w:rPr>
            </w:pPr>
            <w:r w:rsidDel="00000000" w:rsidR="00000000" w:rsidRPr="00000000">
              <w:rPr>
                <w:b w:val="1"/>
                <w:bCs w:val="1"/>
                <w:color w:val="000000"/>
                <w:rtl w:val="0"/>
              </w:rPr>
              <w:t xml:space="preserve">Purpose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D0">
            <w:pPr>
              <w:jc w:val="both"/>
              <w:rPr>
                <w:color w:val="000000"/>
              </w:rPr>
            </w:pPr>
            <w:r w:rsidDel="00000000" w:rsidR="00000000" w:rsidRPr="00000000">
              <w:rPr>
                <w:color w:val="000000"/>
                <w:rtl w:val="0"/>
              </w:rPr>
              <w:t xml:space="preserve">.git/</w:t>
            </w:r>
          </w:p>
        </w:tc>
        <w:tc>
          <w:tcPr>
            <w:tcMar>
              <w:top w:w="100.0" w:type="dxa"/>
              <w:left w:w="120.0" w:type="dxa"/>
              <w:bottom w:w="100.0" w:type="dxa"/>
              <w:right w:w="120.0" w:type="dxa"/>
            </w:tcMar>
            <w:vAlign w:val="center"/>
          </w:tcPr>
          <w:p w:rsidR="00000000" w:rsidDel="00000000" w:rsidP="00000000" w:rsidRDefault="00000000" w:rsidRPr="00000000" w14:paraId="000000D1">
            <w:pPr>
              <w:jc w:val="both"/>
              <w:rPr>
                <w:color w:val="000000"/>
              </w:rPr>
            </w:pPr>
            <w:r w:rsidDel="00000000" w:rsidR="00000000" w:rsidRPr="00000000">
              <w:rPr>
                <w:color w:val="000000"/>
                <w:rtl w:val="0"/>
              </w:rPr>
              <w:t xml:space="preserve">Hidden directory holding the entire object database, refs, and history. Deleting it removes all version control.</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D2">
            <w:pPr>
              <w:jc w:val="both"/>
              <w:rPr>
                <w:color w:val="000000"/>
              </w:rPr>
            </w:pPr>
            <w:r w:rsidDel="00000000" w:rsidR="00000000" w:rsidRPr="00000000">
              <w:rPr>
                <w:color w:val="000000"/>
                <w:rtl w:val="0"/>
              </w:rPr>
              <w:t xml:space="preserve">.gitignore</w:t>
            </w:r>
          </w:p>
        </w:tc>
        <w:tc>
          <w:tcPr>
            <w:tcMar>
              <w:top w:w="100.0" w:type="dxa"/>
              <w:left w:w="120.0" w:type="dxa"/>
              <w:bottom w:w="100.0" w:type="dxa"/>
              <w:right w:w="120.0" w:type="dxa"/>
            </w:tcMar>
            <w:vAlign w:val="center"/>
          </w:tcPr>
          <w:p w:rsidR="00000000" w:rsidDel="00000000" w:rsidP="00000000" w:rsidRDefault="00000000" w:rsidRPr="00000000" w14:paraId="000000D3">
            <w:pPr>
              <w:jc w:val="both"/>
              <w:rPr>
                <w:color w:val="000000"/>
              </w:rPr>
            </w:pPr>
            <w:r w:rsidDel="00000000" w:rsidR="00000000" w:rsidRPr="00000000">
              <w:rPr>
                <w:color w:val="000000"/>
                <w:rtl w:val="0"/>
              </w:rPr>
              <w:t xml:space="preserve">Tells Git which files/folders to never track (build artefacts, dependencies, secrets).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D4">
            <w:pPr>
              <w:jc w:val="both"/>
              <w:rPr>
                <w:color w:val="000000"/>
              </w:rPr>
            </w:pPr>
            <w:r w:rsidDel="00000000" w:rsidR="00000000" w:rsidRPr="00000000">
              <w:rPr>
                <w:color w:val="000000"/>
                <w:rtl w:val="0"/>
              </w:rPr>
              <w:t xml:space="preserve">.gitattributes</w:t>
            </w:r>
          </w:p>
        </w:tc>
        <w:tc>
          <w:tcPr>
            <w:tcMar>
              <w:top w:w="100.0" w:type="dxa"/>
              <w:left w:w="120.0" w:type="dxa"/>
              <w:bottom w:w="100.0" w:type="dxa"/>
              <w:right w:w="120.0" w:type="dxa"/>
            </w:tcMar>
            <w:vAlign w:val="center"/>
          </w:tcPr>
          <w:p w:rsidR="00000000" w:rsidDel="00000000" w:rsidP="00000000" w:rsidRDefault="00000000" w:rsidRPr="00000000" w14:paraId="000000D5">
            <w:pPr>
              <w:jc w:val="both"/>
              <w:rPr>
                <w:color w:val="000000"/>
              </w:rPr>
            </w:pPr>
            <w:r w:rsidDel="00000000" w:rsidR="00000000" w:rsidRPr="00000000">
              <w:rPr>
                <w:color w:val="000000"/>
                <w:rtl w:val="0"/>
              </w:rPr>
              <w:t xml:space="preserve">Normalizes line endings and marks binary files so diffs remain readable across operating systems.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D6">
            <w:pPr>
              <w:jc w:val="both"/>
              <w:rPr>
                <w:color w:val="000000"/>
              </w:rPr>
            </w:pPr>
            <w:r w:rsidDel="00000000" w:rsidR="00000000" w:rsidRPr="00000000">
              <w:rPr>
                <w:color w:val="000000"/>
                <w:rtl w:val="0"/>
              </w:rPr>
              <w:t xml:space="preserve">README.md</w:t>
            </w:r>
          </w:p>
        </w:tc>
        <w:tc>
          <w:tcPr>
            <w:tcMar>
              <w:top w:w="100.0" w:type="dxa"/>
              <w:left w:w="120.0" w:type="dxa"/>
              <w:bottom w:w="100.0" w:type="dxa"/>
              <w:right w:w="120.0" w:type="dxa"/>
            </w:tcMar>
            <w:vAlign w:val="center"/>
          </w:tcPr>
          <w:p w:rsidR="00000000" w:rsidDel="00000000" w:rsidP="00000000" w:rsidRDefault="00000000" w:rsidRPr="00000000" w14:paraId="000000D7">
            <w:pPr>
              <w:jc w:val="both"/>
              <w:rPr>
                <w:color w:val="000000"/>
              </w:rPr>
            </w:pPr>
            <w:r w:rsidDel="00000000" w:rsidR="00000000" w:rsidRPr="00000000">
              <w:rPr>
                <w:color w:val="000000"/>
                <w:rtl w:val="0"/>
              </w:rPr>
              <w:t xml:space="preserve">Documents setup instructions, architecture summary, and usage for new contributors.</w:t>
            </w:r>
          </w:p>
        </w:tc>
      </w:tr>
    </w:tbl>
    <w:p w:rsidR="00000000" w:rsidDel="00000000" w:rsidP="00000000" w:rsidRDefault="00000000" w:rsidRPr="00000000" w14:paraId="000000D8">
      <w:pPr>
        <w:pStyle w:val="Heading1"/>
        <w:pBdr>
          <w:top w:color="000000" w:space="0" w:sz="0" w:val="none"/>
          <w:left w:color="000000" w:space="0" w:sz="0" w:val="none"/>
          <w:bottom w:color="000000" w:space="0" w:sz="0" w:val="none"/>
          <w:right w:color="000000" w:space="0" w:sz="0" w:val="none"/>
        </w:pBdr>
        <w:spacing w:after="160" w:befor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Git Branching Strategy</w:t>
      </w:r>
      <w:r w:rsidDel="00000000" w:rsidR="00000000" w:rsidRPr="00000000">
        <w:rPr>
          <w:rtl w:val="0"/>
        </w:rPr>
      </w:r>
    </w:p>
    <w:p w:rsidR="00000000" w:rsidDel="00000000" w:rsidP="00000000" w:rsidRDefault="00000000" w:rsidRPr="00000000" w14:paraId="000000D9">
      <w:pPr>
        <w:spacing w:after="160" w:line="276" w:lineRule="auto"/>
        <w:jc w:val="both"/>
        <w:rPr>
          <w:color w:val="000000"/>
        </w:rPr>
      </w:pPr>
      <w:r w:rsidDel="00000000" w:rsidR="00000000" w:rsidRPr="00000000">
        <w:rPr>
          <w:color w:val="000000"/>
          <w:rtl w:val="0"/>
        </w:rPr>
        <w:t xml:space="preserve">TaskFlow adopts a Gitflow-inspired branching model. This model was selected because the project has clearly separated phases of feature development, stabilisation, and release — the same rhythm a small collaborative team follows when shipping a containerized application in iterations.</w:t>
      </w:r>
    </w:p>
    <w:p w:rsidR="00000000" w:rsidDel="00000000" w:rsidP="00000000" w:rsidRDefault="00000000" w:rsidRPr="00000000" w14:paraId="000000DA">
      <w:pPr>
        <w:spacing w:after="40" w:before="160" w:lineRule="auto"/>
        <w:jc w:val="both"/>
        <w:rPr>
          <w:color w:val="000000"/>
        </w:rPr>
      </w:pPr>
      <w:r w:rsidDel="00000000" w:rsidR="00000000" w:rsidRPr="00000000">
        <w:rPr>
          <w:color w:val="000000"/>
        </w:rPr>
        <w:drawing>
          <wp:inline distB="0" distT="0" distL="0" distR="0">
            <wp:extent cx="5334000" cy="30003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60" w:lineRule="auto"/>
        <w:jc w:val="both"/>
        <w:rPr>
          <w:color w:val="000000"/>
        </w:rPr>
      </w:pPr>
      <w:r w:rsidDel="00000000" w:rsidR="00000000" w:rsidRPr="00000000">
        <w:rPr>
          <w:i w:val="1"/>
          <w:iCs w:val="1"/>
          <w:color w:val="000000"/>
          <w:rtl w:val="0"/>
        </w:rPr>
        <w:t xml:space="preserve">Figure 4.1 — Gitflow-style branching strategy used in TaskFlow</w:t>
      </w:r>
      <w:r w:rsidDel="00000000" w:rsidR="00000000" w:rsidRPr="00000000">
        <w:rPr>
          <w:rtl w:val="0"/>
        </w:rPr>
      </w:r>
    </w:p>
    <w:tbl>
      <w:tblPr>
        <w:tblStyle w:val="Table8"/>
        <w:tblW w:w="9000.0" w:type="dxa"/>
        <w:jc w:val="left"/>
        <w:tblBorders>
          <w:top w:color="cbd5e1" w:space="0" w:sz="4" w:val="single"/>
          <w:left w:color="cbd5e1" w:space="0" w:sz="4" w:val="single"/>
          <w:bottom w:color="cbd5e1" w:space="0" w:sz="4" w:val="single"/>
          <w:right w:color="cbd5e1" w:space="0" w:sz="4" w:val="single"/>
          <w:insideH w:color="e2e8f0" w:space="0" w:sz="4" w:val="single"/>
          <w:insideV w:color="e2e8f0" w:space="0" w:sz="4" w:val="single"/>
        </w:tblBorders>
        <w:tblLayout w:type="fixed"/>
        <w:tblLook w:val="0400"/>
      </w:tblPr>
      <w:tblGrid>
        <w:gridCol w:w="1800"/>
        <w:gridCol w:w="7200"/>
        <w:tblGridChange w:id="0">
          <w:tblGrid>
            <w:gridCol w:w="1800"/>
            <w:gridCol w:w="7200"/>
          </w:tblGrid>
        </w:tblGridChange>
      </w:tblGrid>
      <w:tr>
        <w:trPr>
          <w:cantSplit w:val="0"/>
          <w:tblHeader w:val="1"/>
        </w:trPr>
        <w:tc>
          <w:tcPr>
            <w:shd w:fill="1f2a44" w:val="clear"/>
            <w:tcMar>
              <w:top w:w="100.0" w:type="dxa"/>
              <w:left w:w="120.0" w:type="dxa"/>
              <w:bottom w:w="100.0" w:type="dxa"/>
              <w:right w:w="120.0" w:type="dxa"/>
            </w:tcMar>
            <w:vAlign w:val="center"/>
          </w:tcPr>
          <w:p w:rsidR="00000000" w:rsidDel="00000000" w:rsidP="00000000" w:rsidRDefault="00000000" w:rsidRPr="00000000" w14:paraId="000000DC">
            <w:pPr>
              <w:jc w:val="both"/>
              <w:rPr>
                <w:color w:val="000000"/>
              </w:rPr>
            </w:pPr>
            <w:r w:rsidDel="00000000" w:rsidR="00000000" w:rsidRPr="00000000">
              <w:rPr>
                <w:b w:val="1"/>
                <w:bCs w:val="1"/>
                <w:color w:val="000000"/>
                <w:rtl w:val="0"/>
              </w:rPr>
              <w:t xml:space="preserve">Branch</w:t>
            </w:r>
            <w:r w:rsidDel="00000000" w:rsidR="00000000" w:rsidRPr="00000000">
              <w:rPr>
                <w:rtl w:val="0"/>
              </w:rPr>
            </w:r>
          </w:p>
        </w:tc>
        <w:tc>
          <w:tcPr>
            <w:shd w:fill="1f2a44" w:val="clear"/>
            <w:tcMar>
              <w:top w:w="100.0" w:type="dxa"/>
              <w:left w:w="120.0" w:type="dxa"/>
              <w:bottom w:w="100.0" w:type="dxa"/>
              <w:right w:w="120.0" w:type="dxa"/>
            </w:tcMar>
            <w:vAlign w:val="center"/>
          </w:tcPr>
          <w:p w:rsidR="00000000" w:rsidDel="00000000" w:rsidP="00000000" w:rsidRDefault="00000000" w:rsidRPr="00000000" w14:paraId="000000DD">
            <w:pPr>
              <w:jc w:val="both"/>
              <w:rPr>
                <w:color w:val="000000"/>
              </w:rPr>
            </w:pPr>
            <w:r w:rsidDel="00000000" w:rsidR="00000000" w:rsidRPr="00000000">
              <w:rPr>
                <w:b w:val="1"/>
                <w:bCs w:val="1"/>
                <w:color w:val="000000"/>
                <w:rtl w:val="0"/>
              </w:rPr>
              <w:t xml:space="preserve">Purpose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DE">
            <w:pPr>
              <w:jc w:val="both"/>
              <w:rPr>
                <w:color w:val="000000"/>
              </w:rPr>
            </w:pPr>
            <w:r w:rsidDel="00000000" w:rsidR="00000000" w:rsidRPr="00000000">
              <w:rPr>
                <w:color w:val="000000"/>
                <w:rtl w:val="0"/>
              </w:rPr>
              <w:t xml:space="preserve">main</w:t>
            </w:r>
          </w:p>
        </w:tc>
        <w:tc>
          <w:tcPr>
            <w:tcMar>
              <w:top w:w="100.0" w:type="dxa"/>
              <w:left w:w="120.0" w:type="dxa"/>
              <w:bottom w:w="100.0" w:type="dxa"/>
              <w:right w:w="120.0" w:type="dxa"/>
            </w:tcMar>
            <w:vAlign w:val="center"/>
          </w:tcPr>
          <w:p w:rsidR="00000000" w:rsidDel="00000000" w:rsidP="00000000" w:rsidRDefault="00000000" w:rsidRPr="00000000" w14:paraId="000000DF">
            <w:pPr>
              <w:jc w:val="both"/>
              <w:rPr>
                <w:color w:val="000000"/>
              </w:rPr>
            </w:pPr>
            <w:r w:rsidDel="00000000" w:rsidR="00000000" w:rsidRPr="00000000">
              <w:rPr>
                <w:color w:val="000000"/>
                <w:rtl w:val="0"/>
              </w:rPr>
              <w:t xml:space="preserve">Always reflects the latest production-ready, tagged release. Only release/* and hotfix/* branches merge here.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E0">
            <w:pPr>
              <w:jc w:val="both"/>
              <w:rPr>
                <w:color w:val="000000"/>
              </w:rPr>
            </w:pPr>
            <w:r w:rsidDel="00000000" w:rsidR="00000000" w:rsidRPr="00000000">
              <w:rPr>
                <w:color w:val="000000"/>
                <w:rtl w:val="0"/>
              </w:rPr>
              <w:t xml:space="preserve">develop</w:t>
            </w:r>
          </w:p>
        </w:tc>
        <w:tc>
          <w:tcPr>
            <w:tcMar>
              <w:top w:w="100.0" w:type="dxa"/>
              <w:left w:w="120.0" w:type="dxa"/>
              <w:bottom w:w="100.0" w:type="dxa"/>
              <w:right w:w="120.0" w:type="dxa"/>
            </w:tcMar>
            <w:vAlign w:val="center"/>
          </w:tcPr>
          <w:p w:rsidR="00000000" w:rsidDel="00000000" w:rsidP="00000000" w:rsidRDefault="00000000" w:rsidRPr="00000000" w14:paraId="000000E1">
            <w:pPr>
              <w:jc w:val="both"/>
              <w:rPr>
                <w:color w:val="000000"/>
              </w:rPr>
            </w:pPr>
            <w:r w:rsidDel="00000000" w:rsidR="00000000" w:rsidRPr="00000000">
              <w:rPr>
                <w:color w:val="000000"/>
                <w:rtl w:val="0"/>
              </w:rPr>
              <w:t xml:space="preserve">Integration branch containing the latest delivered development changes for the next release.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E2">
            <w:pPr>
              <w:jc w:val="both"/>
              <w:rPr>
                <w:color w:val="000000"/>
              </w:rPr>
            </w:pPr>
            <w:r w:rsidDel="00000000" w:rsidR="00000000" w:rsidRPr="00000000">
              <w:rPr>
                <w:color w:val="000000"/>
                <w:rtl w:val="0"/>
              </w:rPr>
              <w:t xml:space="preserve">feature/*</w:t>
            </w:r>
          </w:p>
        </w:tc>
        <w:tc>
          <w:tcPr>
            <w:tcMar>
              <w:top w:w="100.0" w:type="dxa"/>
              <w:left w:w="120.0" w:type="dxa"/>
              <w:bottom w:w="100.0" w:type="dxa"/>
              <w:right w:w="120.0" w:type="dxa"/>
            </w:tcMar>
            <w:vAlign w:val="center"/>
          </w:tcPr>
          <w:p w:rsidR="00000000" w:rsidDel="00000000" w:rsidP="00000000" w:rsidRDefault="00000000" w:rsidRPr="00000000" w14:paraId="000000E3">
            <w:pPr>
              <w:jc w:val="both"/>
              <w:rPr>
                <w:color w:val="000000"/>
              </w:rPr>
            </w:pPr>
            <w:r w:rsidDel="00000000" w:rsidR="00000000" w:rsidRPr="00000000">
              <w:rPr>
                <w:color w:val="000000"/>
                <w:rtl w:val="0"/>
              </w:rPr>
              <w:t xml:space="preserve">One branch per feature (e.g. feature/task-crud, feature/auth-jwt), branched from and merged back into develop.</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E4">
            <w:pPr>
              <w:jc w:val="both"/>
              <w:rPr>
                <w:color w:val="000000"/>
              </w:rPr>
            </w:pPr>
            <w:r w:rsidDel="00000000" w:rsidR="00000000" w:rsidRPr="00000000">
              <w:rPr>
                <w:color w:val="000000"/>
                <w:rtl w:val="0"/>
              </w:rPr>
              <w:t xml:space="preserve">release/*</w:t>
            </w:r>
          </w:p>
        </w:tc>
        <w:tc>
          <w:tcPr>
            <w:tcMar>
              <w:top w:w="100.0" w:type="dxa"/>
              <w:left w:w="120.0" w:type="dxa"/>
              <w:bottom w:w="100.0" w:type="dxa"/>
              <w:right w:w="120.0" w:type="dxa"/>
            </w:tcMar>
            <w:vAlign w:val="center"/>
          </w:tcPr>
          <w:p w:rsidR="00000000" w:rsidDel="00000000" w:rsidP="00000000" w:rsidRDefault="00000000" w:rsidRPr="00000000" w14:paraId="000000E5">
            <w:pPr>
              <w:jc w:val="both"/>
              <w:rPr>
                <w:color w:val="000000"/>
              </w:rPr>
            </w:pPr>
            <w:r w:rsidDel="00000000" w:rsidR="00000000" w:rsidRPr="00000000">
              <w:rPr>
                <w:color w:val="000000"/>
                <w:rtl w:val="0"/>
              </w:rPr>
              <w:t xml:space="preserve">Cut from develop when a release is being prepared; only bug fixes and documentation changes are allowed here.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E6">
            <w:pPr>
              <w:jc w:val="both"/>
              <w:rPr>
                <w:color w:val="000000"/>
              </w:rPr>
            </w:pPr>
            <w:r w:rsidDel="00000000" w:rsidR="00000000" w:rsidRPr="00000000">
              <w:rPr>
                <w:color w:val="000000"/>
                <w:rtl w:val="0"/>
              </w:rPr>
              <w:t xml:space="preserve">hotfix/*</w:t>
            </w:r>
          </w:p>
        </w:tc>
        <w:tc>
          <w:tcPr>
            <w:tcMar>
              <w:top w:w="100.0" w:type="dxa"/>
              <w:left w:w="120.0" w:type="dxa"/>
              <w:bottom w:w="100.0" w:type="dxa"/>
              <w:right w:w="120.0" w:type="dxa"/>
            </w:tcMar>
            <w:vAlign w:val="center"/>
          </w:tcPr>
          <w:p w:rsidR="00000000" w:rsidDel="00000000" w:rsidP="00000000" w:rsidRDefault="00000000" w:rsidRPr="00000000" w14:paraId="000000E7">
            <w:pPr>
              <w:jc w:val="both"/>
              <w:rPr>
                <w:color w:val="000000"/>
              </w:rPr>
            </w:pPr>
            <w:r w:rsidDel="00000000" w:rsidR="00000000" w:rsidRPr="00000000">
              <w:rPr>
                <w:color w:val="000000"/>
                <w:rtl w:val="0"/>
              </w:rPr>
              <w:t xml:space="preserve">Branched from main to urgently patch a production defect, then merged into both main and develop.</w:t>
            </w:r>
          </w:p>
        </w:tc>
      </w:tr>
    </w:tbl>
    <w:p w:rsidR="00000000" w:rsidDel="00000000" w:rsidP="00000000" w:rsidRDefault="00000000" w:rsidRPr="00000000" w14:paraId="000000E8">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 Justification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Parallel work: multiple contributors can build FR-3 (task CRUD) and FR-1 (authentication) simultaneously on isolated feature branches without blocking each other.</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Stability: main never receives unfinished work directly, so the container images built from main are always deployable.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Traceable releases: release/* branches combined with annotated tags (e.g. v1.0.0) give every Docker image a reproducible, versioned source snapshot.</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 incident response: hotfix/* allows a production bug (e.g. a login defect) to be patched and shipped without waiting for the next full release cycle.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Version Control Workflow</w:t>
      </w:r>
      <w:r w:rsidDel="00000000" w:rsidR="00000000" w:rsidRPr="00000000">
        <w:rPr>
          <w:rtl w:val="0"/>
        </w:rPr>
      </w:r>
    </w:p>
    <w:p w:rsidR="00000000" w:rsidDel="00000000" w:rsidP="00000000" w:rsidRDefault="00000000" w:rsidRPr="00000000" w14:paraId="000000ED">
      <w:pPr>
        <w:spacing w:after="160" w:line="276" w:lineRule="auto"/>
        <w:jc w:val="both"/>
        <w:rPr>
          <w:color w:val="000000"/>
        </w:rPr>
      </w:pPr>
      <w:r w:rsidDel="00000000" w:rsidR="00000000" w:rsidRPr="00000000">
        <w:rPr>
          <w:color w:val="000000"/>
          <w:rtl w:val="0"/>
        </w:rPr>
        <w:t xml:space="preserve">The day-to-day collaborative workflow follows eight repeatable steps, from pulling the latest integration branch to merging a peer-reviewed pull request back into develop.</w:t>
      </w:r>
    </w:p>
    <w:p w:rsidR="00000000" w:rsidDel="00000000" w:rsidP="00000000" w:rsidRDefault="00000000" w:rsidRPr="00000000" w14:paraId="000000EE">
      <w:pPr>
        <w:spacing w:after="40" w:before="160" w:lineRule="auto"/>
        <w:jc w:val="both"/>
        <w:rPr>
          <w:color w:val="000000"/>
        </w:rPr>
      </w:pPr>
      <w:r w:rsidDel="00000000" w:rsidR="00000000" w:rsidRPr="00000000">
        <w:rPr>
          <w:color w:val="000000"/>
        </w:rPr>
        <w:drawing>
          <wp:inline distB="0" distT="0" distL="0" distR="0">
            <wp:extent cx="5334000" cy="187642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340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60" w:lineRule="auto"/>
        <w:jc w:val="both"/>
        <w:rPr>
          <w:color w:val="000000"/>
        </w:rPr>
      </w:pPr>
      <w:r w:rsidDel="00000000" w:rsidR="00000000" w:rsidRPr="00000000">
        <w:rPr>
          <w:i w:val="1"/>
          <w:iCs w:val="1"/>
          <w:color w:val="000000"/>
          <w:rtl w:val="0"/>
        </w:rPr>
        <w:t xml:space="preserve">Figure 5.1 — End-to-end collaborative Git workflow</w:t>
      </w:r>
      <w:r w:rsidDel="00000000" w:rsidR="00000000" w:rsidRPr="00000000">
        <w:rPr>
          <w:rtl w:val="0"/>
        </w:rPr>
      </w:r>
    </w:p>
    <w:p w:rsidR="00000000" w:rsidDel="00000000" w:rsidP="00000000" w:rsidRDefault="00000000" w:rsidRPr="00000000" w14:paraId="000000F0">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5.1 Feature Branching, Commits, and Merge</w:t>
      </w:r>
      <w:r w:rsidDel="00000000" w:rsidR="00000000" w:rsidRPr="00000000">
        <w:rPr>
          <w:rtl w:val="0"/>
        </w:rPr>
      </w:r>
    </w:p>
    <w:p w:rsidR="00000000" w:rsidDel="00000000" w:rsidP="00000000" w:rsidRDefault="00000000" w:rsidRPr="00000000" w14:paraId="000000F1">
      <w:pPr>
        <w:spacing w:after="40" w:before="160" w:lineRule="auto"/>
        <w:jc w:val="both"/>
        <w:rPr>
          <w:color w:val="000000"/>
        </w:rPr>
      </w:pPr>
      <w:r w:rsidDel="00000000" w:rsidR="00000000" w:rsidRPr="00000000">
        <w:rPr>
          <w:color w:val="000000"/>
        </w:rPr>
        <w:drawing>
          <wp:inline distB="0" distT="0" distL="0" distR="0">
            <wp:extent cx="5143500" cy="22098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435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60" w:lineRule="auto"/>
        <w:jc w:val="both"/>
        <w:rPr>
          <w:color w:val="000000"/>
        </w:rPr>
      </w:pPr>
      <w:r w:rsidDel="00000000" w:rsidR="00000000" w:rsidRPr="00000000">
        <w:rPr>
          <w:i w:val="1"/>
          <w:iCs w:val="1"/>
          <w:color w:val="000000"/>
          <w:rtl w:val="0"/>
        </w:rPr>
        <w:t xml:space="preserve">Figure 5.2 — Creating a feature branch, committing, and merging into develop</w:t>
      </w:r>
      <w:r w:rsidDel="00000000" w:rsidR="00000000" w:rsidRPr="00000000">
        <w:rPr>
          <w:rtl w:val="0"/>
        </w:rPr>
      </w:r>
    </w:p>
    <w:p w:rsidR="00000000" w:rsidDel="00000000" w:rsidP="00000000" w:rsidRDefault="00000000" w:rsidRPr="00000000" w14:paraId="000000F3">
      <w:pPr>
        <w:spacing w:after="160" w:line="276" w:lineRule="auto"/>
        <w:jc w:val="both"/>
        <w:rPr>
          <w:color w:val="000000"/>
        </w:rPr>
      </w:pPr>
      <w:r w:rsidDel="00000000" w:rsidR="00000000" w:rsidRPr="00000000">
        <w:rPr>
          <w:color w:val="000000"/>
          <w:rtl w:val="0"/>
        </w:rPr>
        <w:t xml:space="preserve">Each Git operation in the sequence above serves a specific purpose: git checkout -b creates an isolated workspace for one feature so in-progress code never destabilises develop; git add/commit records atomic, reviewable snapshots; git push publishes the branch so a pull request can be opened; and git merge --no-ff preserves the feature branch's identity in history instead of silently flattening it, which keeps the log traceable to the original pull request.</w:t>
      </w:r>
    </w:p>
    <w:p w:rsidR="00000000" w:rsidDel="00000000" w:rsidP="00000000" w:rsidRDefault="00000000" w:rsidRPr="00000000" w14:paraId="000000F4">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5.2 Conflict Resolution</w:t>
      </w:r>
      <w:r w:rsidDel="00000000" w:rsidR="00000000" w:rsidRPr="00000000">
        <w:rPr>
          <w:rtl w:val="0"/>
        </w:rPr>
      </w:r>
    </w:p>
    <w:p w:rsidR="00000000" w:rsidDel="00000000" w:rsidP="00000000" w:rsidRDefault="00000000" w:rsidRPr="00000000" w14:paraId="000000F5">
      <w:pPr>
        <w:spacing w:after="160" w:line="276" w:lineRule="auto"/>
        <w:jc w:val="both"/>
        <w:rPr>
          <w:color w:val="000000"/>
        </w:rPr>
      </w:pPr>
      <w:r w:rsidDel="00000000" w:rsidR="00000000" w:rsidRPr="00000000">
        <w:rPr>
          <w:color w:val="000000"/>
          <w:rtl w:val="0"/>
        </w:rPr>
        <w:t xml:space="preserve">When two branches modify the same region of a file — for example, both feature/task-crud and feature/auth-jwt registering routes in server/src/routes/index.js — Git flags a merge conflict instead of guessing. The conflicting file is opened, the &lt;&lt;&lt;&lt;&lt;&lt;&lt; / ======= / &gt;&gt;&gt;&gt;&gt;&gt;&gt; markers are reviewed, the correct combined code is kept, and the resolution is staged and committed to complete the merge.</w:t>
      </w:r>
    </w:p>
    <w:p w:rsidR="00000000" w:rsidDel="00000000" w:rsidP="00000000" w:rsidRDefault="00000000" w:rsidRPr="00000000" w14:paraId="000000F6">
      <w:pPr>
        <w:spacing w:after="40" w:before="160" w:lineRule="auto"/>
        <w:jc w:val="both"/>
        <w:rPr>
          <w:color w:val="000000"/>
        </w:rPr>
      </w:pPr>
      <w:r w:rsidDel="00000000" w:rsidR="00000000" w:rsidRPr="00000000">
        <w:rPr>
          <w:color w:val="000000"/>
        </w:rPr>
        <w:drawing>
          <wp:inline distB="0" distT="0" distL="0" distR="0">
            <wp:extent cx="5143500" cy="14478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1435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60" w:lineRule="auto"/>
        <w:jc w:val="both"/>
        <w:rPr>
          <w:color w:val="000000"/>
        </w:rPr>
      </w:pPr>
      <w:r w:rsidDel="00000000" w:rsidR="00000000" w:rsidRPr="00000000">
        <w:rPr>
          <w:i w:val="1"/>
          <w:iCs w:val="1"/>
          <w:color w:val="000000"/>
          <w:rtl w:val="0"/>
        </w:rPr>
        <w:t xml:space="preserve">Figure 5.3 — Resolving a merge conflict in a shared routes file</w:t>
      </w:r>
      <w:r w:rsidDel="00000000" w:rsidR="00000000" w:rsidRPr="00000000">
        <w:rPr>
          <w:rtl w:val="0"/>
        </w:rPr>
      </w:r>
    </w:p>
    <w:p w:rsidR="00000000" w:rsidDel="00000000" w:rsidP="00000000" w:rsidRDefault="00000000" w:rsidRPr="00000000" w14:paraId="000000F8">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5.3 Repository Synchronization</w:t>
      </w:r>
      <w:r w:rsidDel="00000000" w:rsidR="00000000" w:rsidRPr="00000000">
        <w:rPr>
          <w:rtl w:val="0"/>
        </w:rPr>
      </w:r>
    </w:p>
    <w:p w:rsidR="00000000" w:rsidDel="00000000" w:rsidP="00000000" w:rsidRDefault="00000000" w:rsidRPr="00000000" w14:paraId="000000F9">
      <w:pPr>
        <w:spacing w:after="160" w:line="276" w:lineRule="auto"/>
        <w:jc w:val="both"/>
        <w:rPr>
          <w:color w:val="000000"/>
        </w:rPr>
      </w:pPr>
      <w:r w:rsidDel="00000000" w:rsidR="00000000" w:rsidRPr="00000000">
        <w:rPr>
          <w:color w:val="000000"/>
          <w:rtl w:val="0"/>
        </w:rPr>
        <w:t xml:space="preserve">Before starting new work and before opening a pull request, contributors run git pull --rebase origin develop to incorporate the latest teammate changes and keep history linear, and git push to publish local commits. This two-way synchronization is what keeps a multi-contributor repository consistent.</w:t>
      </w:r>
    </w:p>
    <w:p w:rsidR="00000000" w:rsidDel="00000000" w:rsidP="00000000" w:rsidRDefault="00000000" w:rsidRPr="00000000" w14:paraId="000000FA">
      <w:pPr>
        <w:pStyle w:val="Heading1"/>
        <w:pBdr>
          <w:top w:color="000000" w:space="0" w:sz="0" w:val="none"/>
          <w:left w:color="000000" w:space="0" w:sz="0" w:val="none"/>
          <w:bottom w:color="000000" w:space="0" w:sz="0" w:val="none"/>
          <w:right w:color="000000" w:space="0" w:sz="0" w:val="none"/>
        </w:pBdr>
        <w:spacing w:after="160" w:befor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Commit History Analysis</w:t>
      </w:r>
      <w:r w:rsidDel="00000000" w:rsidR="00000000" w:rsidRPr="00000000">
        <w:rPr>
          <w:rtl w:val="0"/>
        </w:rPr>
      </w:r>
    </w:p>
    <w:p w:rsidR="00000000" w:rsidDel="00000000" w:rsidP="00000000" w:rsidRDefault="00000000" w:rsidRPr="00000000" w14:paraId="000000FB">
      <w:pPr>
        <w:spacing w:after="40" w:before="160" w:lineRule="auto"/>
        <w:jc w:val="both"/>
        <w:rPr>
          <w:color w:val="000000"/>
        </w:rPr>
      </w:pPr>
      <w:r w:rsidDel="00000000" w:rsidR="00000000" w:rsidRPr="00000000">
        <w:rPr>
          <w:color w:val="000000"/>
        </w:rPr>
        <w:drawing>
          <wp:inline distB="0" distT="0" distL="0" distR="0">
            <wp:extent cx="5143500" cy="14478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1435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60" w:lineRule="auto"/>
        <w:jc w:val="both"/>
        <w:rPr>
          <w:color w:val="000000"/>
        </w:rPr>
      </w:pPr>
      <w:r w:rsidDel="00000000" w:rsidR="00000000" w:rsidRPr="00000000">
        <w:rPr>
          <w:i w:val="1"/>
          <w:iCs w:val="1"/>
          <w:color w:val="000000"/>
          <w:rtl w:val="0"/>
        </w:rPr>
        <w:t xml:space="preserve">Figure 6.1 — Annotated commit history (git log --oneline --graph --decorate)</w:t>
      </w:r>
      <w:r w:rsidDel="00000000" w:rsidR="00000000" w:rsidRPr="00000000">
        <w:rPr>
          <w:rtl w:val="0"/>
        </w:rPr>
      </w:r>
    </w:p>
    <w:p w:rsidR="00000000" w:rsidDel="00000000" w:rsidP="00000000" w:rsidRDefault="00000000" w:rsidRPr="00000000" w14:paraId="000000FD">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6.1 Commit Message Convention</w:t>
      </w:r>
      <w:r w:rsidDel="00000000" w:rsidR="00000000" w:rsidRPr="00000000">
        <w:rPr>
          <w:rtl w:val="0"/>
        </w:rPr>
      </w:r>
    </w:p>
    <w:p w:rsidR="00000000" w:rsidDel="00000000" w:rsidP="00000000" w:rsidRDefault="00000000" w:rsidRPr="00000000" w14:paraId="000000FE">
      <w:pPr>
        <w:spacing w:after="160" w:line="276" w:lineRule="auto"/>
        <w:jc w:val="both"/>
        <w:rPr>
          <w:color w:val="000000"/>
        </w:rPr>
      </w:pPr>
      <w:r w:rsidDel="00000000" w:rsidR="00000000" w:rsidRPr="00000000">
        <w:rPr>
          <w:color w:val="000000"/>
          <w:rtl w:val="0"/>
        </w:rPr>
        <w:t xml:space="preserve">All commits follow the Conventional Commits format, type(scope): short description, which makes the history machine-readable and easy to scan:</w:t>
      </w:r>
    </w:p>
    <w:tbl>
      <w:tblPr>
        <w:tblStyle w:val="Table9"/>
        <w:tblW w:w="9000.0" w:type="dxa"/>
        <w:jc w:val="left"/>
        <w:tblBorders>
          <w:top w:color="cbd5e1" w:space="0" w:sz="4" w:val="single"/>
          <w:left w:color="cbd5e1" w:space="0" w:sz="4" w:val="single"/>
          <w:bottom w:color="cbd5e1" w:space="0" w:sz="4" w:val="single"/>
          <w:right w:color="cbd5e1" w:space="0" w:sz="4" w:val="single"/>
          <w:insideH w:color="e2e8f0" w:space="0" w:sz="4" w:val="single"/>
          <w:insideV w:color="e2e8f0" w:space="0" w:sz="4" w:val="single"/>
        </w:tblBorders>
        <w:tblLayout w:type="fixed"/>
        <w:tblLook w:val="0400"/>
      </w:tblPr>
      <w:tblGrid>
        <w:gridCol w:w="1400"/>
        <w:gridCol w:w="2800"/>
        <w:gridCol w:w="4800"/>
        <w:tblGridChange w:id="0">
          <w:tblGrid>
            <w:gridCol w:w="1400"/>
            <w:gridCol w:w="2800"/>
            <w:gridCol w:w="4800"/>
          </w:tblGrid>
        </w:tblGridChange>
      </w:tblGrid>
      <w:tr>
        <w:trPr>
          <w:cantSplit w:val="0"/>
          <w:tblHeader w:val="1"/>
        </w:trPr>
        <w:tc>
          <w:tcPr>
            <w:shd w:fill="1f2a44" w:val="clear"/>
            <w:tcMar>
              <w:top w:w="100.0" w:type="dxa"/>
              <w:left w:w="120.0" w:type="dxa"/>
              <w:bottom w:w="100.0" w:type="dxa"/>
              <w:right w:w="120.0" w:type="dxa"/>
            </w:tcMar>
            <w:vAlign w:val="center"/>
          </w:tcPr>
          <w:p w:rsidR="00000000" w:rsidDel="00000000" w:rsidP="00000000" w:rsidRDefault="00000000" w:rsidRPr="00000000" w14:paraId="000000FF">
            <w:pPr>
              <w:jc w:val="both"/>
              <w:rPr>
                <w:color w:val="000000"/>
              </w:rPr>
            </w:pPr>
            <w:r w:rsidDel="00000000" w:rsidR="00000000" w:rsidRPr="00000000">
              <w:rPr>
                <w:b w:val="1"/>
                <w:bCs w:val="1"/>
                <w:color w:val="000000"/>
                <w:rtl w:val="0"/>
              </w:rPr>
              <w:t xml:space="preserve">Type</w:t>
            </w:r>
            <w:r w:rsidDel="00000000" w:rsidR="00000000" w:rsidRPr="00000000">
              <w:rPr>
                <w:rtl w:val="0"/>
              </w:rPr>
            </w:r>
          </w:p>
        </w:tc>
        <w:tc>
          <w:tcPr>
            <w:shd w:fill="1f2a44" w:val="clear"/>
            <w:tcMar>
              <w:top w:w="100.0" w:type="dxa"/>
              <w:left w:w="120.0" w:type="dxa"/>
              <w:bottom w:w="100.0" w:type="dxa"/>
              <w:right w:w="120.0" w:type="dxa"/>
            </w:tcMar>
            <w:vAlign w:val="center"/>
          </w:tcPr>
          <w:p w:rsidR="00000000" w:rsidDel="00000000" w:rsidP="00000000" w:rsidRDefault="00000000" w:rsidRPr="00000000" w14:paraId="00000100">
            <w:pPr>
              <w:jc w:val="both"/>
              <w:rPr>
                <w:color w:val="000000"/>
              </w:rPr>
            </w:pPr>
            <w:r w:rsidDel="00000000" w:rsidR="00000000" w:rsidRPr="00000000">
              <w:rPr>
                <w:b w:val="1"/>
                <w:bCs w:val="1"/>
                <w:color w:val="000000"/>
                <w:rtl w:val="0"/>
              </w:rPr>
              <w:t xml:space="preserve">Meaning</w:t>
            </w:r>
            <w:r w:rsidDel="00000000" w:rsidR="00000000" w:rsidRPr="00000000">
              <w:rPr>
                <w:rtl w:val="0"/>
              </w:rPr>
            </w:r>
          </w:p>
        </w:tc>
        <w:tc>
          <w:tcPr>
            <w:shd w:fill="1f2a44" w:val="clear"/>
            <w:tcMar>
              <w:top w:w="100.0" w:type="dxa"/>
              <w:left w:w="120.0" w:type="dxa"/>
              <w:bottom w:w="100.0" w:type="dxa"/>
              <w:right w:w="120.0" w:type="dxa"/>
            </w:tcMar>
            <w:vAlign w:val="center"/>
          </w:tcPr>
          <w:p w:rsidR="00000000" w:rsidDel="00000000" w:rsidP="00000000" w:rsidRDefault="00000000" w:rsidRPr="00000000" w14:paraId="00000101">
            <w:pPr>
              <w:jc w:val="both"/>
              <w:rPr>
                <w:color w:val="000000"/>
              </w:rPr>
            </w:pPr>
            <w:r w:rsidDel="00000000" w:rsidR="00000000" w:rsidRPr="00000000">
              <w:rPr>
                <w:b w:val="1"/>
                <w:bCs w:val="1"/>
                <w:color w:val="000000"/>
                <w:rtl w:val="0"/>
              </w:rPr>
              <w:t xml:space="preserve">Example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02">
            <w:pPr>
              <w:jc w:val="both"/>
              <w:rPr>
                <w:color w:val="000000"/>
              </w:rPr>
            </w:pPr>
            <w:r w:rsidDel="00000000" w:rsidR="00000000" w:rsidRPr="00000000">
              <w:rPr>
                <w:color w:val="000000"/>
                <w:rtl w:val="0"/>
              </w:rPr>
              <w:t xml:space="preserve">feat</w:t>
            </w:r>
          </w:p>
        </w:tc>
        <w:tc>
          <w:tcPr>
            <w:tcMar>
              <w:top w:w="100.0" w:type="dxa"/>
              <w:left w:w="120.0" w:type="dxa"/>
              <w:bottom w:w="100.0" w:type="dxa"/>
              <w:right w:w="120.0" w:type="dxa"/>
            </w:tcMar>
            <w:vAlign w:val="center"/>
          </w:tcPr>
          <w:p w:rsidR="00000000" w:rsidDel="00000000" w:rsidP="00000000" w:rsidRDefault="00000000" w:rsidRPr="00000000" w14:paraId="00000103">
            <w:pPr>
              <w:jc w:val="both"/>
              <w:rPr>
                <w:color w:val="000000"/>
              </w:rPr>
            </w:pPr>
            <w:r w:rsidDel="00000000" w:rsidR="00000000" w:rsidRPr="00000000">
              <w:rPr>
                <w:color w:val="000000"/>
                <w:rtl w:val="0"/>
              </w:rPr>
              <w:t xml:space="preserve">A new feature</w:t>
            </w:r>
          </w:p>
        </w:tc>
        <w:tc>
          <w:tcPr>
            <w:tcMar>
              <w:top w:w="100.0" w:type="dxa"/>
              <w:left w:w="120.0" w:type="dxa"/>
              <w:bottom w:w="100.0" w:type="dxa"/>
              <w:right w:w="120.0" w:type="dxa"/>
            </w:tcMar>
            <w:vAlign w:val="center"/>
          </w:tcPr>
          <w:p w:rsidR="00000000" w:rsidDel="00000000" w:rsidP="00000000" w:rsidRDefault="00000000" w:rsidRPr="00000000" w14:paraId="00000104">
            <w:pPr>
              <w:jc w:val="both"/>
              <w:rPr>
                <w:color w:val="000000"/>
              </w:rPr>
            </w:pPr>
            <w:r w:rsidDel="00000000" w:rsidR="00000000" w:rsidRPr="00000000">
              <w:rPr>
                <w:color w:val="000000"/>
                <w:rtl w:val="0"/>
              </w:rPr>
              <w:t xml:space="preserve">feat(task): add create, read, update, delete endpoints for tasks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05">
            <w:pPr>
              <w:jc w:val="both"/>
              <w:rPr>
                <w:color w:val="000000"/>
              </w:rPr>
            </w:pPr>
            <w:r w:rsidDel="00000000" w:rsidR="00000000" w:rsidRPr="00000000">
              <w:rPr>
                <w:color w:val="000000"/>
                <w:rtl w:val="0"/>
              </w:rPr>
              <w:t xml:space="preserve">fix</w:t>
            </w:r>
          </w:p>
        </w:tc>
        <w:tc>
          <w:tcPr>
            <w:tcMar>
              <w:top w:w="100.0" w:type="dxa"/>
              <w:left w:w="120.0" w:type="dxa"/>
              <w:bottom w:w="100.0" w:type="dxa"/>
              <w:right w:w="120.0" w:type="dxa"/>
            </w:tcMar>
            <w:vAlign w:val="center"/>
          </w:tcPr>
          <w:p w:rsidR="00000000" w:rsidDel="00000000" w:rsidP="00000000" w:rsidRDefault="00000000" w:rsidRPr="00000000" w14:paraId="00000106">
            <w:pPr>
              <w:jc w:val="both"/>
              <w:rPr>
                <w:color w:val="000000"/>
              </w:rPr>
            </w:pPr>
            <w:r w:rsidDel="00000000" w:rsidR="00000000" w:rsidRPr="00000000">
              <w:rPr>
                <w:color w:val="000000"/>
                <w:rtl w:val="0"/>
              </w:rPr>
              <w:t xml:space="preserve">A bug fix</w:t>
            </w:r>
          </w:p>
        </w:tc>
        <w:tc>
          <w:tcPr>
            <w:tcMar>
              <w:top w:w="100.0" w:type="dxa"/>
              <w:left w:w="120.0" w:type="dxa"/>
              <w:bottom w:w="100.0" w:type="dxa"/>
              <w:right w:w="120.0" w:type="dxa"/>
            </w:tcMar>
            <w:vAlign w:val="center"/>
          </w:tcPr>
          <w:p w:rsidR="00000000" w:rsidDel="00000000" w:rsidP="00000000" w:rsidRDefault="00000000" w:rsidRPr="00000000" w14:paraId="00000107">
            <w:pPr>
              <w:jc w:val="both"/>
              <w:rPr>
                <w:color w:val="000000"/>
              </w:rPr>
            </w:pPr>
            <w:r w:rsidDel="00000000" w:rsidR="00000000" w:rsidRPr="00000000">
              <w:rPr>
                <w:color w:val="000000"/>
                <w:rtl w:val="0"/>
              </w:rPr>
              <w:t xml:space="preserve">fix(auth): correct token expiry check in JWT middleware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08">
            <w:pPr>
              <w:jc w:val="both"/>
              <w:rPr>
                <w:color w:val="000000"/>
              </w:rPr>
            </w:pPr>
            <w:r w:rsidDel="00000000" w:rsidR="00000000" w:rsidRPr="00000000">
              <w:rPr>
                <w:color w:val="000000"/>
                <w:rtl w:val="0"/>
              </w:rPr>
              <w:t xml:space="preserve">test</w:t>
            </w:r>
          </w:p>
        </w:tc>
        <w:tc>
          <w:tcPr>
            <w:tcMar>
              <w:top w:w="100.0" w:type="dxa"/>
              <w:left w:w="120.0" w:type="dxa"/>
              <w:bottom w:w="100.0" w:type="dxa"/>
              <w:right w:w="120.0" w:type="dxa"/>
            </w:tcMar>
            <w:vAlign w:val="center"/>
          </w:tcPr>
          <w:p w:rsidR="00000000" w:rsidDel="00000000" w:rsidP="00000000" w:rsidRDefault="00000000" w:rsidRPr="00000000" w14:paraId="00000109">
            <w:pPr>
              <w:jc w:val="both"/>
              <w:rPr>
                <w:color w:val="000000"/>
              </w:rPr>
            </w:pPr>
            <w:r w:rsidDel="00000000" w:rsidR="00000000" w:rsidRPr="00000000">
              <w:rPr>
                <w:color w:val="000000"/>
                <w:rtl w:val="0"/>
              </w:rPr>
              <w:t xml:space="preserve">Adding or updating tests</w:t>
            </w:r>
          </w:p>
        </w:tc>
        <w:tc>
          <w:tcPr>
            <w:tcMar>
              <w:top w:w="100.0" w:type="dxa"/>
              <w:left w:w="120.0" w:type="dxa"/>
              <w:bottom w:w="100.0" w:type="dxa"/>
              <w:right w:w="120.0" w:type="dxa"/>
            </w:tcMar>
            <w:vAlign w:val="center"/>
          </w:tcPr>
          <w:p w:rsidR="00000000" w:rsidDel="00000000" w:rsidP="00000000" w:rsidRDefault="00000000" w:rsidRPr="00000000" w14:paraId="0000010A">
            <w:pPr>
              <w:jc w:val="both"/>
              <w:rPr>
                <w:color w:val="000000"/>
              </w:rPr>
            </w:pPr>
            <w:r w:rsidDel="00000000" w:rsidR="00000000" w:rsidRPr="00000000">
              <w:rPr>
                <w:color w:val="000000"/>
                <w:rtl w:val="0"/>
              </w:rPr>
              <w:t xml:space="preserve">test(task): add Jest integration tests for task routes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0B">
            <w:pPr>
              <w:jc w:val="both"/>
              <w:rPr>
                <w:color w:val="000000"/>
              </w:rPr>
            </w:pPr>
            <w:r w:rsidDel="00000000" w:rsidR="00000000" w:rsidRPr="00000000">
              <w:rPr>
                <w:color w:val="000000"/>
                <w:rtl w:val="0"/>
              </w:rPr>
              <w:t xml:space="preserve">style</w:t>
            </w:r>
          </w:p>
        </w:tc>
        <w:tc>
          <w:tcPr>
            <w:tcMar>
              <w:top w:w="100.0" w:type="dxa"/>
              <w:left w:w="120.0" w:type="dxa"/>
              <w:bottom w:w="100.0" w:type="dxa"/>
              <w:right w:w="120.0" w:type="dxa"/>
            </w:tcMar>
            <w:vAlign w:val="center"/>
          </w:tcPr>
          <w:p w:rsidR="00000000" w:rsidDel="00000000" w:rsidP="00000000" w:rsidRDefault="00000000" w:rsidRPr="00000000" w14:paraId="0000010C">
            <w:pPr>
              <w:jc w:val="both"/>
              <w:rPr>
                <w:color w:val="000000"/>
              </w:rPr>
            </w:pPr>
            <w:r w:rsidDel="00000000" w:rsidR="00000000" w:rsidRPr="00000000">
              <w:rPr>
                <w:color w:val="000000"/>
                <w:rtl w:val="0"/>
              </w:rPr>
              <w:t xml:space="preserve">Formatting only, no logic change</w:t>
            </w:r>
          </w:p>
        </w:tc>
        <w:tc>
          <w:tcPr>
            <w:tcMar>
              <w:top w:w="100.0" w:type="dxa"/>
              <w:left w:w="120.0" w:type="dxa"/>
              <w:bottom w:w="100.0" w:type="dxa"/>
              <w:right w:w="120.0" w:type="dxa"/>
            </w:tcMar>
            <w:vAlign w:val="center"/>
          </w:tcPr>
          <w:p w:rsidR="00000000" w:rsidDel="00000000" w:rsidP="00000000" w:rsidRDefault="00000000" w:rsidRPr="00000000" w14:paraId="0000010D">
            <w:pPr>
              <w:jc w:val="both"/>
              <w:rPr>
                <w:color w:val="000000"/>
              </w:rPr>
            </w:pPr>
            <w:r w:rsidDel="00000000" w:rsidR="00000000" w:rsidRPr="00000000">
              <w:rPr>
                <w:color w:val="000000"/>
                <w:rtl w:val="0"/>
              </w:rPr>
              <w:t xml:space="preserve">style: apply eslint + prettier formatting across server/</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0E">
            <w:pPr>
              <w:jc w:val="both"/>
              <w:rPr>
                <w:color w:val="000000"/>
              </w:rPr>
            </w:pPr>
            <w:r w:rsidDel="00000000" w:rsidR="00000000" w:rsidRPr="00000000">
              <w:rPr>
                <w:color w:val="000000"/>
                <w:rtl w:val="0"/>
              </w:rPr>
              <w:t xml:space="preserve">chore</w:t>
            </w:r>
          </w:p>
        </w:tc>
        <w:tc>
          <w:tcPr>
            <w:tcMar>
              <w:top w:w="100.0" w:type="dxa"/>
              <w:left w:w="120.0" w:type="dxa"/>
              <w:bottom w:w="100.0" w:type="dxa"/>
              <w:right w:w="120.0" w:type="dxa"/>
            </w:tcMar>
            <w:vAlign w:val="center"/>
          </w:tcPr>
          <w:p w:rsidR="00000000" w:rsidDel="00000000" w:rsidP="00000000" w:rsidRDefault="00000000" w:rsidRPr="00000000" w14:paraId="0000010F">
            <w:pPr>
              <w:jc w:val="both"/>
              <w:rPr>
                <w:color w:val="000000"/>
              </w:rPr>
            </w:pPr>
            <w:r w:rsidDel="00000000" w:rsidR="00000000" w:rsidRPr="00000000">
              <w:rPr>
                <w:color w:val="000000"/>
                <w:rtl w:val="0"/>
              </w:rPr>
              <w:t xml:space="preserve">Tooling / scaffolding changes</w:t>
            </w:r>
          </w:p>
        </w:tc>
        <w:tc>
          <w:tcPr>
            <w:tcMar>
              <w:top w:w="100.0" w:type="dxa"/>
              <w:left w:w="120.0" w:type="dxa"/>
              <w:bottom w:w="100.0" w:type="dxa"/>
              <w:right w:w="120.0" w:type="dxa"/>
            </w:tcMar>
            <w:vAlign w:val="center"/>
          </w:tcPr>
          <w:p w:rsidR="00000000" w:rsidDel="00000000" w:rsidP="00000000" w:rsidRDefault="00000000" w:rsidRPr="00000000" w14:paraId="00000110">
            <w:pPr>
              <w:jc w:val="both"/>
              <w:rPr>
                <w:color w:val="000000"/>
              </w:rPr>
            </w:pPr>
            <w:r w:rsidDel="00000000" w:rsidR="00000000" w:rsidRPr="00000000">
              <w:rPr>
                <w:color w:val="000000"/>
                <w:rtl w:val="0"/>
              </w:rPr>
              <w:t xml:space="preserve">chore: initial project scaffold with client/server structure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11">
            <w:pPr>
              <w:jc w:val="both"/>
              <w:rPr>
                <w:color w:val="000000"/>
              </w:rPr>
            </w:pPr>
            <w:r w:rsidDel="00000000" w:rsidR="00000000" w:rsidRPr="00000000">
              <w:rPr>
                <w:color w:val="000000"/>
                <w:rtl w:val="0"/>
              </w:rPr>
              <w:t xml:space="preserve">merge</w:t>
            </w:r>
          </w:p>
        </w:tc>
        <w:tc>
          <w:tcPr>
            <w:tcMar>
              <w:top w:w="100.0" w:type="dxa"/>
              <w:left w:w="120.0" w:type="dxa"/>
              <w:bottom w:w="100.0" w:type="dxa"/>
              <w:right w:w="120.0" w:type="dxa"/>
            </w:tcMar>
            <w:vAlign w:val="center"/>
          </w:tcPr>
          <w:p w:rsidR="00000000" w:rsidDel="00000000" w:rsidP="00000000" w:rsidRDefault="00000000" w:rsidRPr="00000000" w14:paraId="00000112">
            <w:pPr>
              <w:jc w:val="both"/>
              <w:rPr>
                <w:color w:val="000000"/>
              </w:rPr>
            </w:pPr>
            <w:r w:rsidDel="00000000" w:rsidR="00000000" w:rsidRPr="00000000">
              <w:rPr>
                <w:color w:val="000000"/>
                <w:rtl w:val="0"/>
              </w:rPr>
              <w:t xml:space="preserve">Merge / conflict-resolution commits</w:t>
            </w:r>
          </w:p>
        </w:tc>
        <w:tc>
          <w:tcPr>
            <w:tcMar>
              <w:top w:w="100.0" w:type="dxa"/>
              <w:left w:w="120.0" w:type="dxa"/>
              <w:bottom w:w="100.0" w:type="dxa"/>
              <w:right w:w="120.0" w:type="dxa"/>
            </w:tcMar>
            <w:vAlign w:val="center"/>
          </w:tcPr>
          <w:p w:rsidR="00000000" w:rsidDel="00000000" w:rsidP="00000000" w:rsidRDefault="00000000" w:rsidRPr="00000000" w14:paraId="00000113">
            <w:pPr>
              <w:jc w:val="both"/>
              <w:rPr>
                <w:color w:val="000000"/>
              </w:rPr>
            </w:pPr>
            <w:r w:rsidDel="00000000" w:rsidR="00000000" w:rsidRPr="00000000">
              <w:rPr>
                <w:color w:val="000000"/>
                <w:rtl w:val="0"/>
              </w:rPr>
              <w:t xml:space="preserve">merge: resolve route registration conflict with auth-jwt</w:t>
            </w:r>
          </w:p>
        </w:tc>
      </w:tr>
    </w:tbl>
    <w:p w:rsidR="00000000" w:rsidDel="00000000" w:rsidP="00000000" w:rsidRDefault="00000000" w:rsidRPr="00000000" w14:paraId="00000114">
      <w:pPr>
        <w:spacing w:after="160" w:lineRule="auto"/>
        <w:jc w:val="both"/>
        <w:rPr>
          <w:color w:val="000000"/>
        </w:rPr>
      </w:pPr>
      <w:r w:rsidDel="00000000" w:rsidR="00000000" w:rsidRPr="00000000">
        <w:rPr>
          <w:rtl w:val="0"/>
        </w:rPr>
      </w:r>
    </w:p>
    <w:p w:rsidR="00000000" w:rsidDel="00000000" w:rsidP="00000000" w:rsidRDefault="00000000" w:rsidRPr="00000000" w14:paraId="00000115">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6.2 How This Contributes to Maintenance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Searchable history: git log --grep="feat(task)" instantly isolates every change related to one requirement.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 reverts: because commits are atomic and scoped, git revert can undo a single feature without touching unrelated work.</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Release notes: conventional prefixes can be mechanically grouped into a changelog for every tagged Docker image.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Onboarding: new contributors can read the log as a narrative of how the system was built, rather than a series of unlabeled snapshots.</w:t>
      </w:r>
    </w:p>
    <w:p w:rsidR="00000000" w:rsidDel="00000000" w:rsidP="00000000" w:rsidRDefault="00000000" w:rsidRPr="00000000" w14:paraId="0000011A">
      <w:pPr>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pBdr>
          <w:top w:color="000000" w:space="0" w:sz="0" w:val="none"/>
          <w:left w:color="000000" w:space="0" w:sz="0" w:val="none"/>
          <w:bottom w:color="000000" w:space="0" w:sz="0" w:val="none"/>
          <w:right w:color="000000" w:space="0" w:sz="0" w:val="none"/>
        </w:pBdr>
        <w:spacing w:after="160" w:befor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 Docker Environment Design</w:t>
      </w:r>
      <w:r w:rsidDel="00000000" w:rsidR="00000000" w:rsidRPr="00000000">
        <w:rPr>
          <w:rtl w:val="0"/>
        </w:rPr>
      </w:r>
    </w:p>
    <w:p w:rsidR="00000000" w:rsidDel="00000000" w:rsidP="00000000" w:rsidRDefault="00000000" w:rsidRPr="00000000" w14:paraId="0000011C">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7.1 Why Docker Is Suitable for This Project</w:t>
      </w:r>
      <w:r w:rsidDel="00000000" w:rsidR="00000000" w:rsidRPr="00000000">
        <w:rPr>
          <w:rtl w:val="0"/>
        </w:rPr>
      </w:r>
    </w:p>
    <w:p w:rsidR="00000000" w:rsidDel="00000000" w:rsidP="00000000" w:rsidRDefault="00000000" w:rsidRPr="00000000" w14:paraId="0000011D">
      <w:pPr>
        <w:spacing w:after="160" w:line="276" w:lineRule="auto"/>
        <w:jc w:val="both"/>
        <w:rPr>
          <w:color w:val="000000"/>
        </w:rPr>
      </w:pPr>
      <w:r w:rsidDel="00000000" w:rsidR="00000000" w:rsidRPr="00000000">
        <w:rPr>
          <w:color w:val="000000"/>
          <w:rtl w:val="0"/>
        </w:rPr>
        <w:t xml:space="preserve">TaskFlow is composed of several independent services — a React frontend, a Node.js API, a Socket.IO real-time service, and a MongoDB database — each with different runtimes, dependencies, and lifecycles. Docker packages each service and its exact dependency tree into a portable image, so the statement “it works on my machine” is eliminated: any teammate, CI runner, or production host that can run Docker can run an identical copy of the stack. This directly satisfies the containerization emphasis of the assigned problem statement.</w:t>
      </w:r>
    </w:p>
    <w:p w:rsidR="00000000" w:rsidDel="00000000" w:rsidP="00000000" w:rsidRDefault="00000000" w:rsidRPr="00000000" w14:paraId="0000011E">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7.2 Components Requiring Containerization</w:t>
      </w:r>
      <w:r w:rsidDel="00000000" w:rsidR="00000000" w:rsidRPr="00000000">
        <w:rPr>
          <w:rtl w:val="0"/>
        </w:rPr>
      </w:r>
    </w:p>
    <w:tbl>
      <w:tblPr>
        <w:tblStyle w:val="Table10"/>
        <w:tblW w:w="9000.0" w:type="dxa"/>
        <w:jc w:val="left"/>
        <w:tblBorders>
          <w:top w:color="cbd5e1" w:space="0" w:sz="4" w:val="single"/>
          <w:left w:color="cbd5e1" w:space="0" w:sz="4" w:val="single"/>
          <w:bottom w:color="cbd5e1" w:space="0" w:sz="4" w:val="single"/>
          <w:right w:color="cbd5e1" w:space="0" w:sz="4" w:val="single"/>
          <w:insideH w:color="e2e8f0" w:space="0" w:sz="4" w:val="single"/>
          <w:insideV w:color="e2e8f0" w:space="0" w:sz="4" w:val="single"/>
        </w:tblBorders>
        <w:tblLayout w:type="fixed"/>
        <w:tblLook w:val="0400"/>
      </w:tblPr>
      <w:tblGrid>
        <w:gridCol w:w="1800"/>
        <w:gridCol w:w="3200"/>
        <w:gridCol w:w="4000"/>
        <w:tblGridChange w:id="0">
          <w:tblGrid>
            <w:gridCol w:w="1800"/>
            <w:gridCol w:w="3200"/>
            <w:gridCol w:w="4000"/>
          </w:tblGrid>
        </w:tblGridChange>
      </w:tblGrid>
      <w:tr>
        <w:trPr>
          <w:cantSplit w:val="0"/>
          <w:tblHeader w:val="1"/>
        </w:trPr>
        <w:tc>
          <w:tcPr>
            <w:shd w:fill="1f2a44" w:val="clear"/>
            <w:tcMar>
              <w:top w:w="100.0" w:type="dxa"/>
              <w:left w:w="120.0" w:type="dxa"/>
              <w:bottom w:w="100.0" w:type="dxa"/>
              <w:right w:w="120.0" w:type="dxa"/>
            </w:tcMar>
            <w:vAlign w:val="center"/>
          </w:tcPr>
          <w:p w:rsidR="00000000" w:rsidDel="00000000" w:rsidP="00000000" w:rsidRDefault="00000000" w:rsidRPr="00000000" w14:paraId="0000011F">
            <w:pPr>
              <w:jc w:val="both"/>
              <w:rPr>
                <w:color w:val="000000"/>
              </w:rPr>
            </w:pPr>
            <w:r w:rsidDel="00000000" w:rsidR="00000000" w:rsidRPr="00000000">
              <w:rPr>
                <w:b w:val="1"/>
                <w:bCs w:val="1"/>
                <w:color w:val="000000"/>
                <w:rtl w:val="0"/>
              </w:rPr>
              <w:t xml:space="preserve">Component</w:t>
            </w:r>
            <w:r w:rsidDel="00000000" w:rsidR="00000000" w:rsidRPr="00000000">
              <w:rPr>
                <w:rtl w:val="0"/>
              </w:rPr>
            </w:r>
          </w:p>
        </w:tc>
        <w:tc>
          <w:tcPr>
            <w:shd w:fill="1f2a44" w:val="clear"/>
            <w:tcMar>
              <w:top w:w="100.0" w:type="dxa"/>
              <w:left w:w="120.0" w:type="dxa"/>
              <w:bottom w:w="100.0" w:type="dxa"/>
              <w:right w:w="120.0" w:type="dxa"/>
            </w:tcMar>
            <w:vAlign w:val="center"/>
          </w:tcPr>
          <w:p w:rsidR="00000000" w:rsidDel="00000000" w:rsidP="00000000" w:rsidRDefault="00000000" w:rsidRPr="00000000" w14:paraId="00000120">
            <w:pPr>
              <w:jc w:val="both"/>
              <w:rPr>
                <w:color w:val="000000"/>
              </w:rPr>
            </w:pPr>
            <w:r w:rsidDel="00000000" w:rsidR="00000000" w:rsidRPr="00000000">
              <w:rPr>
                <w:b w:val="1"/>
                <w:bCs w:val="1"/>
                <w:color w:val="000000"/>
                <w:rtl w:val="0"/>
              </w:rPr>
              <w:t xml:space="preserve">Description</w:t>
            </w:r>
            <w:r w:rsidDel="00000000" w:rsidR="00000000" w:rsidRPr="00000000">
              <w:rPr>
                <w:rtl w:val="0"/>
              </w:rPr>
            </w:r>
          </w:p>
        </w:tc>
        <w:tc>
          <w:tcPr>
            <w:shd w:fill="1f2a44" w:val="clear"/>
            <w:tcMar>
              <w:top w:w="100.0" w:type="dxa"/>
              <w:left w:w="120.0" w:type="dxa"/>
              <w:bottom w:w="100.0" w:type="dxa"/>
              <w:right w:w="120.0" w:type="dxa"/>
            </w:tcMar>
            <w:vAlign w:val="center"/>
          </w:tcPr>
          <w:p w:rsidR="00000000" w:rsidDel="00000000" w:rsidP="00000000" w:rsidRDefault="00000000" w:rsidRPr="00000000" w14:paraId="00000121">
            <w:pPr>
              <w:jc w:val="both"/>
              <w:rPr>
                <w:color w:val="000000"/>
              </w:rPr>
            </w:pPr>
            <w:r w:rsidDel="00000000" w:rsidR="00000000" w:rsidRPr="00000000">
              <w:rPr>
                <w:b w:val="1"/>
                <w:bCs w:val="1"/>
                <w:color w:val="000000"/>
                <w:rtl w:val="0"/>
              </w:rPr>
              <w:t xml:space="preserve">Reason for Containerization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22">
            <w:pPr>
              <w:jc w:val="both"/>
              <w:rPr>
                <w:color w:val="000000"/>
              </w:rPr>
            </w:pPr>
            <w:r w:rsidDel="00000000" w:rsidR="00000000" w:rsidRPr="00000000">
              <w:rPr>
                <w:color w:val="000000"/>
                <w:rtl w:val="0"/>
              </w:rPr>
              <w:t xml:space="preserve">frontend</w:t>
            </w:r>
          </w:p>
        </w:tc>
        <w:tc>
          <w:tcPr>
            <w:tcMar>
              <w:top w:w="100.0" w:type="dxa"/>
              <w:left w:w="120.0" w:type="dxa"/>
              <w:bottom w:w="100.0" w:type="dxa"/>
              <w:right w:w="120.0" w:type="dxa"/>
            </w:tcMar>
            <w:vAlign w:val="center"/>
          </w:tcPr>
          <w:p w:rsidR="00000000" w:rsidDel="00000000" w:rsidP="00000000" w:rsidRDefault="00000000" w:rsidRPr="00000000" w14:paraId="00000123">
            <w:pPr>
              <w:jc w:val="both"/>
              <w:rPr>
                <w:color w:val="000000"/>
              </w:rPr>
            </w:pPr>
            <w:r w:rsidDel="00000000" w:rsidR="00000000" w:rsidRPr="00000000">
              <w:rPr>
                <w:color w:val="000000"/>
                <w:rtl w:val="0"/>
              </w:rPr>
              <w:t xml:space="preserve">React build served by a lightweight Nginx image</w:t>
            </w:r>
          </w:p>
        </w:tc>
        <w:tc>
          <w:tcPr>
            <w:tcMar>
              <w:top w:w="100.0" w:type="dxa"/>
              <w:left w:w="120.0" w:type="dxa"/>
              <w:bottom w:w="100.0" w:type="dxa"/>
              <w:right w:w="120.0" w:type="dxa"/>
            </w:tcMar>
            <w:vAlign w:val="center"/>
          </w:tcPr>
          <w:p w:rsidR="00000000" w:rsidDel="00000000" w:rsidP="00000000" w:rsidRDefault="00000000" w:rsidRPr="00000000" w14:paraId="00000124">
            <w:pPr>
              <w:jc w:val="both"/>
              <w:rPr>
                <w:color w:val="000000"/>
              </w:rPr>
            </w:pPr>
            <w:r w:rsidDel="00000000" w:rsidR="00000000" w:rsidRPr="00000000">
              <w:rPr>
                <w:color w:val="000000"/>
                <w:rtl w:val="0"/>
              </w:rPr>
              <w:t xml:space="preserve">Isolates Node/npm build tooling from the runtime environment</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25">
            <w:pPr>
              <w:jc w:val="both"/>
              <w:rPr>
                <w:color w:val="000000"/>
              </w:rPr>
            </w:pPr>
            <w:r w:rsidDel="00000000" w:rsidR="00000000" w:rsidRPr="00000000">
              <w:rPr>
                <w:color w:val="000000"/>
                <w:rtl w:val="0"/>
              </w:rPr>
              <w:t xml:space="preserve">backend</w:t>
            </w:r>
          </w:p>
        </w:tc>
        <w:tc>
          <w:tcPr>
            <w:tcMar>
              <w:top w:w="100.0" w:type="dxa"/>
              <w:left w:w="120.0" w:type="dxa"/>
              <w:bottom w:w="100.0" w:type="dxa"/>
              <w:right w:w="120.0" w:type="dxa"/>
            </w:tcMar>
            <w:vAlign w:val="center"/>
          </w:tcPr>
          <w:p w:rsidR="00000000" w:rsidDel="00000000" w:rsidP="00000000" w:rsidRDefault="00000000" w:rsidRPr="00000000" w14:paraId="00000126">
            <w:pPr>
              <w:jc w:val="both"/>
              <w:rPr>
                <w:color w:val="000000"/>
              </w:rPr>
            </w:pPr>
            <w:r w:rsidDel="00000000" w:rsidR="00000000" w:rsidRPr="00000000">
              <w:rPr>
                <w:color w:val="000000"/>
                <w:rtl w:val="0"/>
              </w:rPr>
              <w:t xml:space="preserve">Node.js + Express REST API</w:t>
            </w:r>
          </w:p>
        </w:tc>
        <w:tc>
          <w:tcPr>
            <w:tcMar>
              <w:top w:w="100.0" w:type="dxa"/>
              <w:left w:w="120.0" w:type="dxa"/>
              <w:bottom w:w="100.0" w:type="dxa"/>
              <w:right w:w="120.0" w:type="dxa"/>
            </w:tcMar>
            <w:vAlign w:val="center"/>
          </w:tcPr>
          <w:p w:rsidR="00000000" w:rsidDel="00000000" w:rsidP="00000000" w:rsidRDefault="00000000" w:rsidRPr="00000000" w14:paraId="00000127">
            <w:pPr>
              <w:jc w:val="both"/>
              <w:rPr>
                <w:color w:val="000000"/>
              </w:rPr>
            </w:pPr>
            <w:r w:rsidDel="00000000" w:rsidR="00000000" w:rsidRPr="00000000">
              <w:rPr>
                <w:color w:val="000000"/>
                <w:rtl w:val="0"/>
              </w:rPr>
              <w:t xml:space="preserve">Needs a consistent Node.js runtime and npm dependency set</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28">
            <w:pPr>
              <w:jc w:val="both"/>
              <w:rPr>
                <w:color w:val="000000"/>
              </w:rPr>
            </w:pPr>
            <w:r w:rsidDel="00000000" w:rsidR="00000000" w:rsidRPr="00000000">
              <w:rPr>
                <w:color w:val="000000"/>
                <w:rtl w:val="0"/>
              </w:rPr>
              <w:t xml:space="preserve">realtime</w:t>
            </w:r>
          </w:p>
        </w:tc>
        <w:tc>
          <w:tcPr>
            <w:tcMar>
              <w:top w:w="100.0" w:type="dxa"/>
              <w:left w:w="120.0" w:type="dxa"/>
              <w:bottom w:w="100.0" w:type="dxa"/>
              <w:right w:w="120.0" w:type="dxa"/>
            </w:tcMar>
            <w:vAlign w:val="center"/>
          </w:tcPr>
          <w:p w:rsidR="00000000" w:rsidDel="00000000" w:rsidP="00000000" w:rsidRDefault="00000000" w:rsidRPr="00000000" w14:paraId="00000129">
            <w:pPr>
              <w:jc w:val="both"/>
              <w:rPr>
                <w:color w:val="000000"/>
              </w:rPr>
            </w:pPr>
            <w:r w:rsidDel="00000000" w:rsidR="00000000" w:rsidRPr="00000000">
              <w:rPr>
                <w:color w:val="000000"/>
                <w:rtl w:val="0"/>
              </w:rPr>
              <w:t xml:space="preserve">Socket.IO service</w:t>
            </w:r>
          </w:p>
        </w:tc>
        <w:tc>
          <w:tcPr>
            <w:tcMar>
              <w:top w:w="100.0" w:type="dxa"/>
              <w:left w:w="120.0" w:type="dxa"/>
              <w:bottom w:w="100.0" w:type="dxa"/>
              <w:right w:w="120.0" w:type="dxa"/>
            </w:tcMar>
            <w:vAlign w:val="center"/>
          </w:tcPr>
          <w:p w:rsidR="00000000" w:rsidDel="00000000" w:rsidP="00000000" w:rsidRDefault="00000000" w:rsidRPr="00000000" w14:paraId="0000012A">
            <w:pPr>
              <w:jc w:val="both"/>
              <w:rPr>
                <w:color w:val="000000"/>
              </w:rPr>
            </w:pPr>
            <w:r w:rsidDel="00000000" w:rsidR="00000000" w:rsidRPr="00000000">
              <w:rPr>
                <w:color w:val="000000"/>
                <w:rtl w:val="0"/>
              </w:rPr>
              <w:t xml:space="preserve">Long-running WebSocket process kept separate from the REST API</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2B">
            <w:pPr>
              <w:jc w:val="both"/>
              <w:rPr>
                <w:color w:val="000000"/>
              </w:rPr>
            </w:pPr>
            <w:r w:rsidDel="00000000" w:rsidR="00000000" w:rsidRPr="00000000">
              <w:rPr>
                <w:color w:val="000000"/>
                <w:rtl w:val="0"/>
              </w:rPr>
              <w:t xml:space="preserve">database</w:t>
            </w:r>
          </w:p>
        </w:tc>
        <w:tc>
          <w:tcPr>
            <w:tcMar>
              <w:top w:w="100.0" w:type="dxa"/>
              <w:left w:w="120.0" w:type="dxa"/>
              <w:bottom w:w="100.0" w:type="dxa"/>
              <w:right w:w="120.0" w:type="dxa"/>
            </w:tcMar>
            <w:vAlign w:val="center"/>
          </w:tcPr>
          <w:p w:rsidR="00000000" w:rsidDel="00000000" w:rsidP="00000000" w:rsidRDefault="00000000" w:rsidRPr="00000000" w14:paraId="0000012C">
            <w:pPr>
              <w:jc w:val="both"/>
              <w:rPr>
                <w:color w:val="000000"/>
              </w:rPr>
            </w:pPr>
            <w:r w:rsidDel="00000000" w:rsidR="00000000" w:rsidRPr="00000000">
              <w:rPr>
                <w:color w:val="000000"/>
                <w:rtl w:val="0"/>
              </w:rPr>
              <w:t xml:space="preserve">MongoDB</w:t>
            </w:r>
          </w:p>
        </w:tc>
        <w:tc>
          <w:tcPr>
            <w:tcMar>
              <w:top w:w="100.0" w:type="dxa"/>
              <w:left w:w="120.0" w:type="dxa"/>
              <w:bottom w:w="100.0" w:type="dxa"/>
              <w:right w:w="120.0" w:type="dxa"/>
            </w:tcMar>
            <w:vAlign w:val="center"/>
          </w:tcPr>
          <w:p w:rsidR="00000000" w:rsidDel="00000000" w:rsidP="00000000" w:rsidRDefault="00000000" w:rsidRPr="00000000" w14:paraId="0000012D">
            <w:pPr>
              <w:jc w:val="both"/>
              <w:rPr>
                <w:color w:val="000000"/>
              </w:rPr>
            </w:pPr>
            <w:r w:rsidDel="00000000" w:rsidR="00000000" w:rsidRPr="00000000">
              <w:rPr>
                <w:color w:val="000000"/>
                <w:rtl w:val="0"/>
              </w:rPr>
              <w:t xml:space="preserve">Requires persistent storage and a specific database engine version</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2E">
            <w:pPr>
              <w:jc w:val="both"/>
              <w:rPr>
                <w:color w:val="000000"/>
              </w:rPr>
            </w:pPr>
            <w:r w:rsidDel="00000000" w:rsidR="00000000" w:rsidRPr="00000000">
              <w:rPr>
                <w:color w:val="000000"/>
                <w:rtl w:val="0"/>
              </w:rPr>
              <w:t xml:space="preserve">reverse proxy</w:t>
            </w:r>
          </w:p>
        </w:tc>
        <w:tc>
          <w:tcPr>
            <w:tcMar>
              <w:top w:w="100.0" w:type="dxa"/>
              <w:left w:w="120.0" w:type="dxa"/>
              <w:bottom w:w="100.0" w:type="dxa"/>
              <w:right w:w="120.0" w:type="dxa"/>
            </w:tcMar>
            <w:vAlign w:val="center"/>
          </w:tcPr>
          <w:p w:rsidR="00000000" w:rsidDel="00000000" w:rsidP="00000000" w:rsidRDefault="00000000" w:rsidRPr="00000000" w14:paraId="0000012F">
            <w:pPr>
              <w:jc w:val="both"/>
              <w:rPr>
                <w:color w:val="000000"/>
              </w:rPr>
            </w:pPr>
            <w:r w:rsidDel="00000000" w:rsidR="00000000" w:rsidRPr="00000000">
              <w:rPr>
                <w:color w:val="000000"/>
                <w:rtl w:val="0"/>
              </w:rPr>
              <w:t xml:space="preserve">Nginx</w:t>
            </w:r>
          </w:p>
        </w:tc>
        <w:tc>
          <w:tcPr>
            <w:tcMar>
              <w:top w:w="100.0" w:type="dxa"/>
              <w:left w:w="120.0" w:type="dxa"/>
              <w:bottom w:w="100.0" w:type="dxa"/>
              <w:right w:w="120.0" w:type="dxa"/>
            </w:tcMar>
            <w:vAlign w:val="center"/>
          </w:tcPr>
          <w:p w:rsidR="00000000" w:rsidDel="00000000" w:rsidP="00000000" w:rsidRDefault="00000000" w:rsidRPr="00000000" w14:paraId="00000130">
            <w:pPr>
              <w:jc w:val="both"/>
              <w:rPr>
                <w:color w:val="000000"/>
              </w:rPr>
            </w:pPr>
            <w:r w:rsidDel="00000000" w:rsidR="00000000" w:rsidRPr="00000000">
              <w:rPr>
                <w:color w:val="000000"/>
                <w:rtl w:val="0"/>
              </w:rPr>
              <w:t xml:space="preserve">Single entry point that routes traffic and terminates TLS</w:t>
            </w:r>
          </w:p>
        </w:tc>
      </w:tr>
    </w:tbl>
    <w:p w:rsidR="00000000" w:rsidDel="00000000" w:rsidP="00000000" w:rsidRDefault="00000000" w:rsidRPr="00000000" w14:paraId="00000131">
      <w:pPr>
        <w:spacing w:after="160" w:lineRule="auto"/>
        <w:jc w:val="both"/>
        <w:rPr>
          <w:color w:val="000000"/>
        </w:rPr>
      </w:pPr>
      <w:r w:rsidDel="00000000" w:rsidR="00000000" w:rsidRPr="00000000">
        <w:rPr>
          <w:rtl w:val="0"/>
        </w:rPr>
      </w:r>
    </w:p>
    <w:p w:rsidR="00000000" w:rsidDel="00000000" w:rsidP="00000000" w:rsidRDefault="00000000" w:rsidRPr="00000000" w14:paraId="00000132">
      <w:pPr>
        <w:spacing w:after="40" w:before="160" w:lineRule="auto"/>
        <w:jc w:val="both"/>
        <w:rPr>
          <w:color w:val="000000"/>
        </w:rPr>
      </w:pPr>
      <w:r w:rsidDel="00000000" w:rsidR="00000000" w:rsidRPr="00000000">
        <w:rPr>
          <w:color w:val="000000"/>
        </w:rPr>
        <w:drawing>
          <wp:inline distB="0" distT="0" distL="0" distR="0">
            <wp:extent cx="5334000" cy="33909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34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60" w:lineRule="auto"/>
        <w:jc w:val="both"/>
        <w:rPr>
          <w:color w:val="000000"/>
        </w:rPr>
      </w:pPr>
      <w:r w:rsidDel="00000000" w:rsidR="00000000" w:rsidRPr="00000000">
        <w:rPr>
          <w:i w:val="1"/>
          <w:iCs w:val="1"/>
          <w:color w:val="000000"/>
          <w:rtl w:val="0"/>
        </w:rPr>
        <w:t xml:space="preserve">Figure 7.1 — Containerized system architecture of TaskFlow</w:t>
      </w:r>
      <w:r w:rsidDel="00000000" w:rsidR="00000000" w:rsidRPr="00000000">
        <w:rPr>
          <w:rtl w:val="0"/>
        </w:rPr>
      </w:r>
    </w:p>
    <w:p w:rsidR="00000000" w:rsidDel="00000000" w:rsidP="00000000" w:rsidRDefault="00000000" w:rsidRPr="00000000" w14:paraId="00000134">
      <w:pPr>
        <w:pStyle w:val="Heading1"/>
        <w:pBdr>
          <w:top w:color="000000" w:space="0" w:sz="0" w:val="none"/>
          <w:left w:color="000000" w:space="0" w:sz="0" w:val="none"/>
          <w:bottom w:color="000000" w:space="0" w:sz="0" w:val="none"/>
          <w:right w:color="000000" w:space="0" w:sz="0" w:val="none"/>
        </w:pBdr>
        <w:spacing w:after="160" w:befor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 Dockerfile Development</w:t>
      </w:r>
      <w:r w:rsidDel="00000000" w:rsidR="00000000" w:rsidRPr="00000000">
        <w:rPr>
          <w:rtl w:val="0"/>
        </w:rPr>
      </w:r>
    </w:p>
    <w:p w:rsidR="00000000" w:rsidDel="00000000" w:rsidP="00000000" w:rsidRDefault="00000000" w:rsidRPr="00000000" w14:paraId="00000135">
      <w:pPr>
        <w:spacing w:after="160" w:line="276" w:lineRule="auto"/>
        <w:jc w:val="both"/>
        <w:rPr>
          <w:color w:val="000000"/>
        </w:rPr>
      </w:pPr>
      <w:r w:rsidDel="00000000" w:rsidR="00000000" w:rsidRPr="00000000">
        <w:rPr>
          <w:color w:val="000000"/>
          <w:rtl w:val="0"/>
        </w:rPr>
        <w:t xml:space="preserve">Separate, purpose-built Dockerfiles are used for the client and server so each image stays minimal and only contains what that service needs at runtime.</w:t>
      </w:r>
    </w:p>
    <w:p w:rsidR="00000000" w:rsidDel="00000000" w:rsidP="00000000" w:rsidRDefault="00000000" w:rsidRPr="00000000" w14:paraId="00000136">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8.1 server/Dockerfile</w:t>
      </w:r>
      <w:r w:rsidDel="00000000" w:rsidR="00000000" w:rsidRPr="00000000">
        <w:rPr>
          <w:rtl w:val="0"/>
        </w:rPr>
      </w:r>
    </w:p>
    <w:tbl>
      <w:tblPr>
        <w:tblStyle w:val="Table11"/>
        <w:tblW w:w="10070.0" w:type="dxa"/>
        <w:jc w:val="left"/>
        <w:tblBorders>
          <w:top w:color="cbd5e1" w:space="0" w:sz="4" w:val="single"/>
          <w:left w:color="cbd5e1" w:space="0" w:sz="4" w:val="single"/>
          <w:bottom w:color="cbd5e1" w:space="0" w:sz="4" w:val="single"/>
          <w:right w:color="cbd5e1"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shd w:fill="1e1e24" w:val="clear"/>
            <w:tcMar>
              <w:top w:w="160.0" w:type="dxa"/>
              <w:left w:w="200.0" w:type="dxa"/>
              <w:bottom w:w="160.0" w:type="dxa"/>
              <w:right w:w="200.0" w:type="dxa"/>
            </w:tcMar>
          </w:tcPr>
          <w:p w:rsidR="00000000" w:rsidDel="00000000" w:rsidP="00000000" w:rsidRDefault="00000000" w:rsidRPr="00000000" w14:paraId="00000137">
            <w:pPr>
              <w:spacing w:after="20" w:lineRule="auto"/>
              <w:jc w:val="both"/>
              <w:rPr>
                <w:color w:val="000000"/>
              </w:rPr>
            </w:pPr>
            <w:r w:rsidDel="00000000" w:rsidR="00000000" w:rsidRPr="00000000">
              <w:rPr>
                <w:color w:val="000000"/>
                <w:rtl w:val="0"/>
              </w:rPr>
              <w:t xml:space="preserve">FROM node:20-alpine AS base</w:t>
            </w:r>
          </w:p>
          <w:p w:rsidR="00000000" w:rsidDel="00000000" w:rsidP="00000000" w:rsidRDefault="00000000" w:rsidRPr="00000000" w14:paraId="00000138">
            <w:pPr>
              <w:spacing w:after="20" w:lineRule="auto"/>
              <w:jc w:val="both"/>
              <w:rPr>
                <w:color w:val="000000"/>
              </w:rPr>
            </w:pPr>
            <w:r w:rsidDel="00000000" w:rsidR="00000000" w:rsidRPr="00000000">
              <w:rPr>
                <w:color w:val="000000"/>
                <w:rtl w:val="0"/>
              </w:rPr>
              <w:t xml:space="preserve">WORKDIR /app</w:t>
            </w:r>
          </w:p>
          <w:p w:rsidR="00000000" w:rsidDel="00000000" w:rsidP="00000000" w:rsidRDefault="00000000" w:rsidRPr="00000000" w14:paraId="00000139">
            <w:pPr>
              <w:spacing w:after="2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3A">
            <w:pPr>
              <w:spacing w:after="20" w:lineRule="auto"/>
              <w:jc w:val="both"/>
              <w:rPr>
                <w:color w:val="000000"/>
              </w:rPr>
            </w:pPr>
            <w:r w:rsidDel="00000000" w:rsidR="00000000" w:rsidRPr="00000000">
              <w:rPr>
                <w:color w:val="000000"/>
                <w:rtl w:val="0"/>
              </w:rPr>
              <w:t xml:space="preserve">COPY package*.json ./</w:t>
            </w:r>
          </w:p>
          <w:p w:rsidR="00000000" w:rsidDel="00000000" w:rsidP="00000000" w:rsidRDefault="00000000" w:rsidRPr="00000000" w14:paraId="0000013B">
            <w:pPr>
              <w:spacing w:after="20" w:lineRule="auto"/>
              <w:jc w:val="both"/>
              <w:rPr>
                <w:color w:val="000000"/>
              </w:rPr>
            </w:pPr>
            <w:r w:rsidDel="00000000" w:rsidR="00000000" w:rsidRPr="00000000">
              <w:rPr>
                <w:color w:val="000000"/>
                <w:rtl w:val="0"/>
              </w:rPr>
              <w:t xml:space="preserve">RUN npm ci --omit=dev</w:t>
            </w:r>
          </w:p>
          <w:p w:rsidR="00000000" w:rsidDel="00000000" w:rsidP="00000000" w:rsidRDefault="00000000" w:rsidRPr="00000000" w14:paraId="0000013C">
            <w:pPr>
              <w:spacing w:after="2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3D">
            <w:pPr>
              <w:spacing w:after="20" w:lineRule="auto"/>
              <w:jc w:val="both"/>
              <w:rPr>
                <w:color w:val="000000"/>
              </w:rPr>
            </w:pPr>
            <w:r w:rsidDel="00000000" w:rsidR="00000000" w:rsidRPr="00000000">
              <w:rPr>
                <w:color w:val="000000"/>
                <w:rtl w:val="0"/>
              </w:rPr>
              <w:t xml:space="preserve">COPY . .</w:t>
            </w:r>
          </w:p>
          <w:p w:rsidR="00000000" w:rsidDel="00000000" w:rsidP="00000000" w:rsidRDefault="00000000" w:rsidRPr="00000000" w14:paraId="0000013E">
            <w:pPr>
              <w:spacing w:after="2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3F">
            <w:pPr>
              <w:spacing w:after="20" w:lineRule="auto"/>
              <w:jc w:val="both"/>
              <w:rPr>
                <w:color w:val="000000"/>
              </w:rPr>
            </w:pPr>
            <w:r w:rsidDel="00000000" w:rsidR="00000000" w:rsidRPr="00000000">
              <w:rPr>
                <w:color w:val="000000"/>
                <w:rtl w:val="0"/>
              </w:rPr>
              <w:t xml:space="preserve">ENV NODE_ENV=production</w:t>
            </w:r>
          </w:p>
          <w:p w:rsidR="00000000" w:rsidDel="00000000" w:rsidP="00000000" w:rsidRDefault="00000000" w:rsidRPr="00000000" w14:paraId="00000140">
            <w:pPr>
              <w:spacing w:after="20" w:lineRule="auto"/>
              <w:jc w:val="both"/>
              <w:rPr>
                <w:color w:val="000000"/>
              </w:rPr>
            </w:pPr>
            <w:r w:rsidDel="00000000" w:rsidR="00000000" w:rsidRPr="00000000">
              <w:rPr>
                <w:color w:val="000000"/>
                <w:rtl w:val="0"/>
              </w:rPr>
              <w:t xml:space="preserve">EXPOSE 5000</w:t>
            </w:r>
          </w:p>
          <w:p w:rsidR="00000000" w:rsidDel="00000000" w:rsidP="00000000" w:rsidRDefault="00000000" w:rsidRPr="00000000" w14:paraId="00000141">
            <w:pPr>
              <w:spacing w:after="2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42">
            <w:pPr>
              <w:spacing w:after="20" w:lineRule="auto"/>
              <w:jc w:val="both"/>
              <w:rPr>
                <w:color w:val="000000"/>
              </w:rPr>
            </w:pPr>
            <w:r w:rsidDel="00000000" w:rsidR="00000000" w:rsidRPr="00000000">
              <w:rPr>
                <w:color w:val="000000"/>
                <w:rtl w:val="0"/>
              </w:rPr>
              <w:t xml:space="preserve">HEALTHCHECK --interval=30s --timeout=5s \</w:t>
            </w:r>
          </w:p>
          <w:p w:rsidR="00000000" w:rsidDel="00000000" w:rsidP="00000000" w:rsidRDefault="00000000" w:rsidRPr="00000000" w14:paraId="00000143">
            <w:pPr>
              <w:spacing w:after="20" w:lineRule="auto"/>
              <w:jc w:val="both"/>
              <w:rPr>
                <w:color w:val="000000"/>
              </w:rPr>
            </w:pPr>
            <w:r w:rsidDel="00000000" w:rsidR="00000000" w:rsidRPr="00000000">
              <w:rPr>
                <w:color w:val="000000"/>
                <w:rtl w:val="0"/>
              </w:rPr>
              <w:t xml:space="preserve">  CMD wget -qO- http://localhost:5000/api/health || exit 1</w:t>
            </w:r>
          </w:p>
          <w:p w:rsidR="00000000" w:rsidDel="00000000" w:rsidP="00000000" w:rsidRDefault="00000000" w:rsidRPr="00000000" w14:paraId="00000144">
            <w:pPr>
              <w:spacing w:after="2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45">
            <w:pPr>
              <w:spacing w:after="20" w:lineRule="auto"/>
              <w:jc w:val="both"/>
              <w:rPr>
                <w:color w:val="000000"/>
              </w:rPr>
            </w:pPr>
            <w:r w:rsidDel="00000000" w:rsidR="00000000" w:rsidRPr="00000000">
              <w:rPr>
                <w:color w:val="000000"/>
                <w:rtl w:val="0"/>
              </w:rPr>
              <w:t xml:space="preserve">CMD ["node", "src/server.js"]</w:t>
            </w:r>
          </w:p>
        </w:tc>
      </w:tr>
    </w:tbl>
    <w:p w:rsidR="00000000" w:rsidDel="00000000" w:rsidP="00000000" w:rsidRDefault="00000000" w:rsidRPr="00000000" w14:paraId="00000146">
      <w:pPr>
        <w:spacing w:after="140" w:lineRule="auto"/>
        <w:jc w:val="both"/>
        <w:rPr>
          <w:color w:val="000000"/>
        </w:rPr>
      </w:pPr>
      <w:r w:rsidDel="00000000" w:rsidR="00000000" w:rsidRPr="00000000">
        <w:rPr>
          <w:rtl w:val="0"/>
        </w:rPr>
      </w:r>
    </w:p>
    <w:tbl>
      <w:tblPr>
        <w:tblStyle w:val="Table12"/>
        <w:tblW w:w="9000.0" w:type="dxa"/>
        <w:jc w:val="left"/>
        <w:tblBorders>
          <w:top w:color="cbd5e1" w:space="0" w:sz="4" w:val="single"/>
          <w:left w:color="cbd5e1" w:space="0" w:sz="4" w:val="single"/>
          <w:bottom w:color="cbd5e1" w:space="0" w:sz="4" w:val="single"/>
          <w:right w:color="cbd5e1" w:space="0" w:sz="4" w:val="single"/>
          <w:insideH w:color="e2e8f0" w:space="0" w:sz="4" w:val="single"/>
          <w:insideV w:color="e2e8f0" w:space="0" w:sz="4" w:val="single"/>
        </w:tblBorders>
        <w:tblLayout w:type="fixed"/>
        <w:tblLook w:val="0400"/>
      </w:tblPr>
      <w:tblGrid>
        <w:gridCol w:w="2695"/>
        <w:gridCol w:w="6305"/>
        <w:tblGridChange w:id="0">
          <w:tblGrid>
            <w:gridCol w:w="2695"/>
            <w:gridCol w:w="6305"/>
          </w:tblGrid>
        </w:tblGridChange>
      </w:tblGrid>
      <w:tr>
        <w:trPr>
          <w:cantSplit w:val="0"/>
          <w:tblHeader w:val="1"/>
        </w:trPr>
        <w:tc>
          <w:tcPr>
            <w:shd w:fill="1f2a44" w:val="clear"/>
            <w:tcMar>
              <w:top w:w="100.0" w:type="dxa"/>
              <w:left w:w="120.0" w:type="dxa"/>
              <w:bottom w:w="100.0" w:type="dxa"/>
              <w:right w:w="120.0" w:type="dxa"/>
            </w:tcMar>
            <w:vAlign w:val="center"/>
          </w:tcPr>
          <w:p w:rsidR="00000000" w:rsidDel="00000000" w:rsidP="00000000" w:rsidRDefault="00000000" w:rsidRPr="00000000" w14:paraId="00000147">
            <w:pPr>
              <w:jc w:val="both"/>
              <w:rPr>
                <w:color w:val="000000"/>
              </w:rPr>
            </w:pPr>
            <w:r w:rsidDel="00000000" w:rsidR="00000000" w:rsidRPr="00000000">
              <w:rPr>
                <w:b w:val="1"/>
                <w:bCs w:val="1"/>
                <w:color w:val="000000"/>
                <w:rtl w:val="0"/>
              </w:rPr>
              <w:t xml:space="preserve">Instruction</w:t>
            </w:r>
            <w:r w:rsidDel="00000000" w:rsidR="00000000" w:rsidRPr="00000000">
              <w:rPr>
                <w:rtl w:val="0"/>
              </w:rPr>
            </w:r>
          </w:p>
        </w:tc>
        <w:tc>
          <w:tcPr>
            <w:shd w:fill="1f2a44" w:val="clear"/>
            <w:tcMar>
              <w:top w:w="100.0" w:type="dxa"/>
              <w:left w:w="120.0" w:type="dxa"/>
              <w:bottom w:w="100.0" w:type="dxa"/>
              <w:right w:w="120.0" w:type="dxa"/>
            </w:tcMar>
            <w:vAlign w:val="center"/>
          </w:tcPr>
          <w:p w:rsidR="00000000" w:rsidDel="00000000" w:rsidP="00000000" w:rsidRDefault="00000000" w:rsidRPr="00000000" w14:paraId="00000148">
            <w:pPr>
              <w:jc w:val="both"/>
              <w:rPr>
                <w:color w:val="000000"/>
              </w:rPr>
            </w:pPr>
            <w:r w:rsidDel="00000000" w:rsidR="00000000" w:rsidRPr="00000000">
              <w:rPr>
                <w:b w:val="1"/>
                <w:bCs w:val="1"/>
                <w:color w:val="000000"/>
                <w:rtl w:val="0"/>
              </w:rPr>
              <w:t xml:space="preserve">Purpose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49">
            <w:pPr>
              <w:jc w:val="both"/>
              <w:rPr>
                <w:color w:val="000000"/>
              </w:rPr>
            </w:pPr>
            <w:r w:rsidDel="00000000" w:rsidR="00000000" w:rsidRPr="00000000">
              <w:rPr>
                <w:color w:val="000000"/>
                <w:rtl w:val="0"/>
              </w:rPr>
              <w:t xml:space="preserve">FROM node:20-alpine</w:t>
            </w:r>
          </w:p>
        </w:tc>
        <w:tc>
          <w:tcPr>
            <w:tcMar>
              <w:top w:w="100.0" w:type="dxa"/>
              <w:left w:w="120.0" w:type="dxa"/>
              <w:bottom w:w="100.0" w:type="dxa"/>
              <w:right w:w="120.0" w:type="dxa"/>
            </w:tcMar>
            <w:vAlign w:val="center"/>
          </w:tcPr>
          <w:p w:rsidR="00000000" w:rsidDel="00000000" w:rsidP="00000000" w:rsidRDefault="00000000" w:rsidRPr="00000000" w14:paraId="0000014A">
            <w:pPr>
              <w:jc w:val="both"/>
              <w:rPr>
                <w:color w:val="000000"/>
              </w:rPr>
            </w:pPr>
            <w:r w:rsidDel="00000000" w:rsidR="00000000" w:rsidRPr="00000000">
              <w:rPr>
                <w:color w:val="000000"/>
                <w:rtl w:val="0"/>
              </w:rPr>
              <w:t xml:space="preserve">Uses a small, security-patched Node.js 20 base image to minimise final image size.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4B">
            <w:pPr>
              <w:jc w:val="both"/>
              <w:rPr>
                <w:color w:val="000000"/>
              </w:rPr>
            </w:pPr>
            <w:r w:rsidDel="00000000" w:rsidR="00000000" w:rsidRPr="00000000">
              <w:rPr>
                <w:color w:val="000000"/>
                <w:rtl w:val="0"/>
              </w:rPr>
              <w:t xml:space="preserve">WORKDIR /app</w:t>
            </w:r>
          </w:p>
        </w:tc>
        <w:tc>
          <w:tcPr>
            <w:tcMar>
              <w:top w:w="100.0" w:type="dxa"/>
              <w:left w:w="120.0" w:type="dxa"/>
              <w:bottom w:w="100.0" w:type="dxa"/>
              <w:right w:w="120.0" w:type="dxa"/>
            </w:tcMar>
            <w:vAlign w:val="center"/>
          </w:tcPr>
          <w:p w:rsidR="00000000" w:rsidDel="00000000" w:rsidP="00000000" w:rsidRDefault="00000000" w:rsidRPr="00000000" w14:paraId="0000014C">
            <w:pPr>
              <w:jc w:val="both"/>
              <w:rPr>
                <w:color w:val="000000"/>
              </w:rPr>
            </w:pPr>
            <w:r w:rsidDel="00000000" w:rsidR="00000000" w:rsidRPr="00000000">
              <w:rPr>
                <w:color w:val="000000"/>
                <w:rtl w:val="0"/>
              </w:rPr>
              <w:t xml:space="preserve">Sets the working directory inside the container for all subsequent instructions.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4D">
            <w:pPr>
              <w:jc w:val="both"/>
              <w:rPr>
                <w:color w:val="000000"/>
              </w:rPr>
            </w:pPr>
            <w:r w:rsidDel="00000000" w:rsidR="00000000" w:rsidRPr="00000000">
              <w:rPr>
                <w:color w:val="000000"/>
                <w:rtl w:val="0"/>
              </w:rPr>
              <w:t xml:space="preserve">COPY package*.json ./</w:t>
            </w:r>
          </w:p>
        </w:tc>
        <w:tc>
          <w:tcPr>
            <w:tcMar>
              <w:top w:w="100.0" w:type="dxa"/>
              <w:left w:w="120.0" w:type="dxa"/>
              <w:bottom w:w="100.0" w:type="dxa"/>
              <w:right w:w="120.0" w:type="dxa"/>
            </w:tcMar>
            <w:vAlign w:val="center"/>
          </w:tcPr>
          <w:p w:rsidR="00000000" w:rsidDel="00000000" w:rsidP="00000000" w:rsidRDefault="00000000" w:rsidRPr="00000000" w14:paraId="0000014E">
            <w:pPr>
              <w:jc w:val="both"/>
              <w:rPr>
                <w:color w:val="000000"/>
              </w:rPr>
            </w:pPr>
            <w:r w:rsidDel="00000000" w:rsidR="00000000" w:rsidRPr="00000000">
              <w:rPr>
                <w:color w:val="000000"/>
                <w:rtl w:val="0"/>
              </w:rPr>
              <w:t xml:space="preserve">Copies only the manifest files first so the dependency layer can be cached.</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4F">
            <w:pPr>
              <w:jc w:val="both"/>
              <w:rPr>
                <w:color w:val="000000"/>
              </w:rPr>
            </w:pPr>
            <w:r w:rsidDel="00000000" w:rsidR="00000000" w:rsidRPr="00000000">
              <w:rPr>
                <w:color w:val="000000"/>
                <w:rtl w:val="0"/>
              </w:rPr>
              <w:t xml:space="preserve">RUN npm ci --omit=dev</w:t>
            </w:r>
          </w:p>
        </w:tc>
        <w:tc>
          <w:tcPr>
            <w:tcMar>
              <w:top w:w="100.0" w:type="dxa"/>
              <w:left w:w="120.0" w:type="dxa"/>
              <w:bottom w:w="100.0" w:type="dxa"/>
              <w:right w:w="120.0" w:type="dxa"/>
            </w:tcMar>
            <w:vAlign w:val="center"/>
          </w:tcPr>
          <w:p w:rsidR="00000000" w:rsidDel="00000000" w:rsidP="00000000" w:rsidRDefault="00000000" w:rsidRPr="00000000" w14:paraId="00000150">
            <w:pPr>
              <w:jc w:val="both"/>
              <w:rPr>
                <w:color w:val="000000"/>
              </w:rPr>
            </w:pPr>
            <w:r w:rsidDel="00000000" w:rsidR="00000000" w:rsidRPr="00000000">
              <w:rPr>
                <w:color w:val="000000"/>
                <w:rtl w:val="0"/>
              </w:rPr>
              <w:t xml:space="preserve">Installs exact, locked production dependencies for a reproducible build.</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51">
            <w:pPr>
              <w:jc w:val="both"/>
              <w:rPr>
                <w:color w:val="000000"/>
              </w:rPr>
            </w:pPr>
            <w:r w:rsidDel="00000000" w:rsidR="00000000" w:rsidRPr="00000000">
              <w:rPr>
                <w:color w:val="000000"/>
                <w:rtl w:val="0"/>
              </w:rPr>
              <w:t xml:space="preserve">COPY . .</w:t>
            </w:r>
          </w:p>
        </w:tc>
        <w:tc>
          <w:tcPr>
            <w:tcMar>
              <w:top w:w="100.0" w:type="dxa"/>
              <w:left w:w="120.0" w:type="dxa"/>
              <w:bottom w:w="100.0" w:type="dxa"/>
              <w:right w:w="120.0" w:type="dxa"/>
            </w:tcMar>
            <w:vAlign w:val="center"/>
          </w:tcPr>
          <w:p w:rsidR="00000000" w:rsidDel="00000000" w:rsidP="00000000" w:rsidRDefault="00000000" w:rsidRPr="00000000" w14:paraId="00000152">
            <w:pPr>
              <w:jc w:val="both"/>
              <w:rPr>
                <w:color w:val="000000"/>
              </w:rPr>
            </w:pPr>
            <w:r w:rsidDel="00000000" w:rsidR="00000000" w:rsidRPr="00000000">
              <w:rPr>
                <w:color w:val="000000"/>
                <w:rtl w:val="0"/>
              </w:rPr>
              <w:t xml:space="preserve">Copies the remaining application source code into the image.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53">
            <w:pPr>
              <w:jc w:val="both"/>
              <w:rPr>
                <w:color w:val="000000"/>
              </w:rPr>
            </w:pPr>
            <w:r w:rsidDel="00000000" w:rsidR="00000000" w:rsidRPr="00000000">
              <w:rPr>
                <w:color w:val="000000"/>
                <w:rtl w:val="0"/>
              </w:rPr>
              <w:t xml:space="preserve">ENV NODE_ENV=production</w:t>
            </w:r>
          </w:p>
        </w:tc>
        <w:tc>
          <w:tcPr>
            <w:tcMar>
              <w:top w:w="100.0" w:type="dxa"/>
              <w:left w:w="120.0" w:type="dxa"/>
              <w:bottom w:w="100.0" w:type="dxa"/>
              <w:right w:w="120.0" w:type="dxa"/>
            </w:tcMar>
            <w:vAlign w:val="center"/>
          </w:tcPr>
          <w:p w:rsidR="00000000" w:rsidDel="00000000" w:rsidP="00000000" w:rsidRDefault="00000000" w:rsidRPr="00000000" w14:paraId="00000154">
            <w:pPr>
              <w:jc w:val="both"/>
              <w:rPr>
                <w:color w:val="000000"/>
              </w:rPr>
            </w:pPr>
            <w:r w:rsidDel="00000000" w:rsidR="00000000" w:rsidRPr="00000000">
              <w:rPr>
                <w:color w:val="000000"/>
                <w:rtl w:val="0"/>
              </w:rPr>
              <w:t xml:space="preserve">Configures Express and dependent libraries to run in production mode.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55">
            <w:pPr>
              <w:jc w:val="both"/>
              <w:rPr>
                <w:color w:val="000000"/>
              </w:rPr>
            </w:pPr>
            <w:r w:rsidDel="00000000" w:rsidR="00000000" w:rsidRPr="00000000">
              <w:rPr>
                <w:color w:val="000000"/>
                <w:rtl w:val="0"/>
              </w:rPr>
              <w:t xml:space="preserve">EXPOSE 5000</w:t>
            </w:r>
          </w:p>
        </w:tc>
        <w:tc>
          <w:tcPr>
            <w:tcMar>
              <w:top w:w="100.0" w:type="dxa"/>
              <w:left w:w="120.0" w:type="dxa"/>
              <w:bottom w:w="100.0" w:type="dxa"/>
              <w:right w:w="120.0" w:type="dxa"/>
            </w:tcMar>
            <w:vAlign w:val="center"/>
          </w:tcPr>
          <w:p w:rsidR="00000000" w:rsidDel="00000000" w:rsidP="00000000" w:rsidRDefault="00000000" w:rsidRPr="00000000" w14:paraId="00000156">
            <w:pPr>
              <w:jc w:val="both"/>
              <w:rPr>
                <w:color w:val="000000"/>
              </w:rPr>
            </w:pPr>
            <w:r w:rsidDel="00000000" w:rsidR="00000000" w:rsidRPr="00000000">
              <w:rPr>
                <w:color w:val="000000"/>
                <w:rtl w:val="0"/>
              </w:rPr>
              <w:t xml:space="preserve">Documents the port the Express server listens on.</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57">
            <w:pPr>
              <w:jc w:val="both"/>
              <w:rPr>
                <w:color w:val="000000"/>
              </w:rPr>
            </w:pPr>
            <w:r w:rsidDel="00000000" w:rsidR="00000000" w:rsidRPr="00000000">
              <w:rPr>
                <w:color w:val="000000"/>
                <w:rtl w:val="0"/>
              </w:rPr>
              <w:t xml:space="preserve">HEALTHCHECK</w:t>
            </w:r>
          </w:p>
        </w:tc>
        <w:tc>
          <w:tcPr>
            <w:tcMar>
              <w:top w:w="100.0" w:type="dxa"/>
              <w:left w:w="120.0" w:type="dxa"/>
              <w:bottom w:w="100.0" w:type="dxa"/>
              <w:right w:w="120.0" w:type="dxa"/>
            </w:tcMar>
            <w:vAlign w:val="center"/>
          </w:tcPr>
          <w:p w:rsidR="00000000" w:rsidDel="00000000" w:rsidP="00000000" w:rsidRDefault="00000000" w:rsidRPr="00000000" w14:paraId="00000158">
            <w:pPr>
              <w:jc w:val="both"/>
              <w:rPr>
                <w:color w:val="000000"/>
              </w:rPr>
            </w:pPr>
            <w:r w:rsidDel="00000000" w:rsidR="00000000" w:rsidRPr="00000000">
              <w:rPr>
                <w:color w:val="000000"/>
                <w:rtl w:val="0"/>
              </w:rPr>
              <w:t xml:space="preserve">Lets Docker/Compose detect an unresponsive API container and restart it automatically.</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59">
            <w:pPr>
              <w:jc w:val="both"/>
              <w:rPr>
                <w:color w:val="000000"/>
              </w:rPr>
            </w:pPr>
            <w:r w:rsidDel="00000000" w:rsidR="00000000" w:rsidRPr="00000000">
              <w:rPr>
                <w:color w:val="000000"/>
                <w:rtl w:val="0"/>
              </w:rPr>
              <w:t xml:space="preserve">CMD [...]</w:t>
            </w:r>
          </w:p>
        </w:tc>
        <w:tc>
          <w:tcPr>
            <w:tcMar>
              <w:top w:w="100.0" w:type="dxa"/>
              <w:left w:w="120.0" w:type="dxa"/>
              <w:bottom w:w="100.0" w:type="dxa"/>
              <w:right w:w="120.0" w:type="dxa"/>
            </w:tcMar>
            <w:vAlign w:val="center"/>
          </w:tcPr>
          <w:p w:rsidR="00000000" w:rsidDel="00000000" w:rsidP="00000000" w:rsidRDefault="00000000" w:rsidRPr="00000000" w14:paraId="0000015A">
            <w:pPr>
              <w:jc w:val="both"/>
              <w:rPr>
                <w:color w:val="000000"/>
              </w:rPr>
            </w:pPr>
            <w:r w:rsidDel="00000000" w:rsidR="00000000" w:rsidRPr="00000000">
              <w:rPr>
                <w:color w:val="000000"/>
                <w:rtl w:val="0"/>
              </w:rPr>
              <w:t xml:space="preserve">Defines the default command that starts the Node.js server when the container runs.</w:t>
            </w:r>
          </w:p>
        </w:tc>
      </w:tr>
    </w:tbl>
    <w:p w:rsidR="00000000" w:rsidDel="00000000" w:rsidP="00000000" w:rsidRDefault="00000000" w:rsidRPr="00000000" w14:paraId="0000015B">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8.2 client/Dockerfile (multi-stage build)</w:t>
      </w:r>
      <w:r w:rsidDel="00000000" w:rsidR="00000000" w:rsidRPr="00000000">
        <w:rPr>
          <w:rtl w:val="0"/>
        </w:rPr>
      </w:r>
    </w:p>
    <w:tbl>
      <w:tblPr>
        <w:tblStyle w:val="Table13"/>
        <w:tblW w:w="10070.0" w:type="dxa"/>
        <w:jc w:val="left"/>
        <w:tblBorders>
          <w:top w:color="cbd5e1" w:space="0" w:sz="4" w:val="single"/>
          <w:left w:color="cbd5e1" w:space="0" w:sz="4" w:val="single"/>
          <w:bottom w:color="cbd5e1" w:space="0" w:sz="4" w:val="single"/>
          <w:right w:color="cbd5e1"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shd w:fill="1e1e24" w:val="clear"/>
            <w:tcMar>
              <w:top w:w="160.0" w:type="dxa"/>
              <w:left w:w="200.0" w:type="dxa"/>
              <w:bottom w:w="160.0" w:type="dxa"/>
              <w:right w:w="200.0" w:type="dxa"/>
            </w:tcMar>
          </w:tcPr>
          <w:p w:rsidR="00000000" w:rsidDel="00000000" w:rsidP="00000000" w:rsidRDefault="00000000" w:rsidRPr="00000000" w14:paraId="0000015C">
            <w:pPr>
              <w:spacing w:after="20" w:lineRule="auto"/>
              <w:jc w:val="both"/>
              <w:rPr>
                <w:color w:val="000000"/>
              </w:rPr>
            </w:pPr>
            <w:r w:rsidDel="00000000" w:rsidR="00000000" w:rsidRPr="00000000">
              <w:rPr>
                <w:color w:val="000000"/>
                <w:rtl w:val="0"/>
              </w:rPr>
              <w:t xml:space="preserve"># ---- Stage 1: build the static React bundle ----</w:t>
            </w:r>
          </w:p>
          <w:p w:rsidR="00000000" w:rsidDel="00000000" w:rsidP="00000000" w:rsidRDefault="00000000" w:rsidRPr="00000000" w14:paraId="0000015D">
            <w:pPr>
              <w:spacing w:after="20" w:lineRule="auto"/>
              <w:jc w:val="both"/>
              <w:rPr>
                <w:color w:val="000000"/>
              </w:rPr>
            </w:pPr>
            <w:r w:rsidDel="00000000" w:rsidR="00000000" w:rsidRPr="00000000">
              <w:rPr>
                <w:color w:val="000000"/>
                <w:rtl w:val="0"/>
              </w:rPr>
              <w:t xml:space="preserve">FROM node:20-alpine AS build</w:t>
            </w:r>
          </w:p>
          <w:p w:rsidR="00000000" w:rsidDel="00000000" w:rsidP="00000000" w:rsidRDefault="00000000" w:rsidRPr="00000000" w14:paraId="0000015E">
            <w:pPr>
              <w:spacing w:after="20" w:lineRule="auto"/>
              <w:jc w:val="both"/>
              <w:rPr>
                <w:color w:val="000000"/>
              </w:rPr>
            </w:pPr>
            <w:r w:rsidDel="00000000" w:rsidR="00000000" w:rsidRPr="00000000">
              <w:rPr>
                <w:color w:val="000000"/>
                <w:rtl w:val="0"/>
              </w:rPr>
              <w:t xml:space="preserve">WORKDIR /app</w:t>
            </w:r>
          </w:p>
          <w:p w:rsidR="00000000" w:rsidDel="00000000" w:rsidP="00000000" w:rsidRDefault="00000000" w:rsidRPr="00000000" w14:paraId="0000015F">
            <w:pPr>
              <w:spacing w:after="20" w:lineRule="auto"/>
              <w:jc w:val="both"/>
              <w:rPr>
                <w:color w:val="000000"/>
              </w:rPr>
            </w:pPr>
            <w:r w:rsidDel="00000000" w:rsidR="00000000" w:rsidRPr="00000000">
              <w:rPr>
                <w:color w:val="000000"/>
                <w:rtl w:val="0"/>
              </w:rPr>
              <w:t xml:space="preserve">COPY package*.json ./</w:t>
            </w:r>
          </w:p>
          <w:p w:rsidR="00000000" w:rsidDel="00000000" w:rsidP="00000000" w:rsidRDefault="00000000" w:rsidRPr="00000000" w14:paraId="00000160">
            <w:pPr>
              <w:spacing w:after="20" w:lineRule="auto"/>
              <w:jc w:val="both"/>
              <w:rPr>
                <w:color w:val="000000"/>
              </w:rPr>
            </w:pPr>
            <w:r w:rsidDel="00000000" w:rsidR="00000000" w:rsidRPr="00000000">
              <w:rPr>
                <w:color w:val="000000"/>
                <w:rtl w:val="0"/>
              </w:rPr>
              <w:t xml:space="preserve">RUN npm ci</w:t>
            </w:r>
          </w:p>
          <w:p w:rsidR="00000000" w:rsidDel="00000000" w:rsidP="00000000" w:rsidRDefault="00000000" w:rsidRPr="00000000" w14:paraId="00000161">
            <w:pPr>
              <w:spacing w:after="20" w:lineRule="auto"/>
              <w:jc w:val="both"/>
              <w:rPr>
                <w:color w:val="000000"/>
              </w:rPr>
            </w:pPr>
            <w:r w:rsidDel="00000000" w:rsidR="00000000" w:rsidRPr="00000000">
              <w:rPr>
                <w:color w:val="000000"/>
                <w:rtl w:val="0"/>
              </w:rPr>
              <w:t xml:space="preserve">COPY . .</w:t>
            </w:r>
          </w:p>
          <w:p w:rsidR="00000000" w:rsidDel="00000000" w:rsidP="00000000" w:rsidRDefault="00000000" w:rsidRPr="00000000" w14:paraId="00000162">
            <w:pPr>
              <w:spacing w:after="20" w:lineRule="auto"/>
              <w:jc w:val="both"/>
              <w:rPr>
                <w:color w:val="000000"/>
              </w:rPr>
            </w:pPr>
            <w:r w:rsidDel="00000000" w:rsidR="00000000" w:rsidRPr="00000000">
              <w:rPr>
                <w:color w:val="000000"/>
                <w:rtl w:val="0"/>
              </w:rPr>
              <w:t xml:space="preserve">RUN npm run build</w:t>
            </w:r>
          </w:p>
          <w:p w:rsidR="00000000" w:rsidDel="00000000" w:rsidP="00000000" w:rsidRDefault="00000000" w:rsidRPr="00000000" w14:paraId="00000163">
            <w:pPr>
              <w:spacing w:after="2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64">
            <w:pPr>
              <w:spacing w:after="20" w:lineRule="auto"/>
              <w:jc w:val="both"/>
              <w:rPr>
                <w:color w:val="000000"/>
              </w:rPr>
            </w:pPr>
            <w:r w:rsidDel="00000000" w:rsidR="00000000" w:rsidRPr="00000000">
              <w:rPr>
                <w:color w:val="000000"/>
                <w:rtl w:val="0"/>
              </w:rPr>
              <w:t xml:space="preserve"># ---- Stage 2: serve with a lightweight web server ----</w:t>
            </w:r>
          </w:p>
          <w:p w:rsidR="00000000" w:rsidDel="00000000" w:rsidP="00000000" w:rsidRDefault="00000000" w:rsidRPr="00000000" w14:paraId="00000165">
            <w:pPr>
              <w:spacing w:after="20" w:lineRule="auto"/>
              <w:jc w:val="both"/>
              <w:rPr>
                <w:color w:val="000000"/>
              </w:rPr>
            </w:pPr>
            <w:r w:rsidDel="00000000" w:rsidR="00000000" w:rsidRPr="00000000">
              <w:rPr>
                <w:color w:val="000000"/>
                <w:rtl w:val="0"/>
              </w:rPr>
              <w:t xml:space="preserve">FROM nginx:1.27-alpine</w:t>
            </w:r>
          </w:p>
          <w:p w:rsidR="00000000" w:rsidDel="00000000" w:rsidP="00000000" w:rsidRDefault="00000000" w:rsidRPr="00000000" w14:paraId="00000166">
            <w:pPr>
              <w:spacing w:after="20" w:lineRule="auto"/>
              <w:jc w:val="both"/>
              <w:rPr>
                <w:color w:val="000000"/>
              </w:rPr>
            </w:pPr>
            <w:r w:rsidDel="00000000" w:rsidR="00000000" w:rsidRPr="00000000">
              <w:rPr>
                <w:color w:val="000000"/>
                <w:rtl w:val="0"/>
              </w:rPr>
              <w:t xml:space="preserve">COPY --from=build /app/dist /usr/share/nginx/html</w:t>
            </w:r>
          </w:p>
          <w:p w:rsidR="00000000" w:rsidDel="00000000" w:rsidP="00000000" w:rsidRDefault="00000000" w:rsidRPr="00000000" w14:paraId="00000167">
            <w:pPr>
              <w:spacing w:after="20" w:lineRule="auto"/>
              <w:jc w:val="both"/>
              <w:rPr>
                <w:color w:val="000000"/>
              </w:rPr>
            </w:pPr>
            <w:r w:rsidDel="00000000" w:rsidR="00000000" w:rsidRPr="00000000">
              <w:rPr>
                <w:color w:val="000000"/>
                <w:rtl w:val="0"/>
              </w:rPr>
              <w:t xml:space="preserve">COPY nginx.client.conf /etc/nginx/conf.d/default.conf</w:t>
            </w:r>
          </w:p>
          <w:p w:rsidR="00000000" w:rsidDel="00000000" w:rsidP="00000000" w:rsidRDefault="00000000" w:rsidRPr="00000000" w14:paraId="00000168">
            <w:pPr>
              <w:spacing w:after="20" w:lineRule="auto"/>
              <w:jc w:val="both"/>
              <w:rPr>
                <w:color w:val="000000"/>
              </w:rPr>
            </w:pPr>
            <w:r w:rsidDel="00000000" w:rsidR="00000000" w:rsidRPr="00000000">
              <w:rPr>
                <w:color w:val="000000"/>
                <w:rtl w:val="0"/>
              </w:rPr>
              <w:t xml:space="preserve">EXPOSE 3000</w:t>
            </w:r>
          </w:p>
          <w:p w:rsidR="00000000" w:rsidDel="00000000" w:rsidP="00000000" w:rsidRDefault="00000000" w:rsidRPr="00000000" w14:paraId="00000169">
            <w:pPr>
              <w:spacing w:after="20" w:lineRule="auto"/>
              <w:jc w:val="both"/>
              <w:rPr>
                <w:color w:val="000000"/>
              </w:rPr>
            </w:pPr>
            <w:r w:rsidDel="00000000" w:rsidR="00000000" w:rsidRPr="00000000">
              <w:rPr>
                <w:color w:val="000000"/>
                <w:rtl w:val="0"/>
              </w:rPr>
              <w:t xml:space="preserve">CMD ["nginx", "-g", "daemon off;"]</w:t>
            </w:r>
          </w:p>
        </w:tc>
      </w:tr>
    </w:tbl>
    <w:p w:rsidR="00000000" w:rsidDel="00000000" w:rsidP="00000000" w:rsidRDefault="00000000" w:rsidRPr="00000000" w14:paraId="0000016A">
      <w:pPr>
        <w:spacing w:after="140" w:lineRule="auto"/>
        <w:jc w:val="both"/>
        <w:rPr>
          <w:color w:val="000000"/>
        </w:rPr>
      </w:pPr>
      <w:r w:rsidDel="00000000" w:rsidR="00000000" w:rsidRPr="00000000">
        <w:rPr>
          <w:rtl w:val="0"/>
        </w:rPr>
      </w:r>
    </w:p>
    <w:tbl>
      <w:tblPr>
        <w:tblStyle w:val="Table14"/>
        <w:tblW w:w="9000.0" w:type="dxa"/>
        <w:jc w:val="left"/>
        <w:tblBorders>
          <w:top w:color="cbd5e1" w:space="0" w:sz="4" w:val="single"/>
          <w:left w:color="cbd5e1" w:space="0" w:sz="4" w:val="single"/>
          <w:bottom w:color="cbd5e1" w:space="0" w:sz="4" w:val="single"/>
          <w:right w:color="cbd5e1" w:space="0" w:sz="4" w:val="single"/>
          <w:insideH w:color="e2e8f0" w:space="0" w:sz="4" w:val="single"/>
          <w:insideV w:color="e2e8f0" w:space="0" w:sz="4" w:val="single"/>
        </w:tblBorders>
        <w:tblLayout w:type="fixed"/>
        <w:tblLook w:val="0400"/>
      </w:tblPr>
      <w:tblGrid>
        <w:gridCol w:w="2600"/>
        <w:gridCol w:w="6400"/>
        <w:tblGridChange w:id="0">
          <w:tblGrid>
            <w:gridCol w:w="2600"/>
            <w:gridCol w:w="6400"/>
          </w:tblGrid>
        </w:tblGridChange>
      </w:tblGrid>
      <w:tr>
        <w:trPr>
          <w:cantSplit w:val="0"/>
          <w:tblHeader w:val="1"/>
        </w:trPr>
        <w:tc>
          <w:tcPr>
            <w:shd w:fill="1f2a44" w:val="clear"/>
            <w:tcMar>
              <w:top w:w="100.0" w:type="dxa"/>
              <w:left w:w="120.0" w:type="dxa"/>
              <w:bottom w:w="100.0" w:type="dxa"/>
              <w:right w:w="120.0" w:type="dxa"/>
            </w:tcMar>
            <w:vAlign w:val="center"/>
          </w:tcPr>
          <w:p w:rsidR="00000000" w:rsidDel="00000000" w:rsidP="00000000" w:rsidRDefault="00000000" w:rsidRPr="00000000" w14:paraId="0000016B">
            <w:pPr>
              <w:jc w:val="both"/>
              <w:rPr>
                <w:color w:val="000000"/>
              </w:rPr>
            </w:pPr>
            <w:r w:rsidDel="00000000" w:rsidR="00000000" w:rsidRPr="00000000">
              <w:rPr>
                <w:b w:val="1"/>
                <w:bCs w:val="1"/>
                <w:color w:val="000000"/>
                <w:rtl w:val="0"/>
              </w:rPr>
              <w:t xml:space="preserve">Instruction</w:t>
            </w:r>
            <w:r w:rsidDel="00000000" w:rsidR="00000000" w:rsidRPr="00000000">
              <w:rPr>
                <w:rtl w:val="0"/>
              </w:rPr>
            </w:r>
          </w:p>
        </w:tc>
        <w:tc>
          <w:tcPr>
            <w:shd w:fill="1f2a44" w:val="clear"/>
            <w:tcMar>
              <w:top w:w="100.0" w:type="dxa"/>
              <w:left w:w="120.0" w:type="dxa"/>
              <w:bottom w:w="100.0" w:type="dxa"/>
              <w:right w:w="120.0" w:type="dxa"/>
            </w:tcMar>
            <w:vAlign w:val="center"/>
          </w:tcPr>
          <w:p w:rsidR="00000000" w:rsidDel="00000000" w:rsidP="00000000" w:rsidRDefault="00000000" w:rsidRPr="00000000" w14:paraId="0000016C">
            <w:pPr>
              <w:jc w:val="both"/>
              <w:rPr>
                <w:color w:val="000000"/>
              </w:rPr>
            </w:pPr>
            <w:r w:rsidDel="00000000" w:rsidR="00000000" w:rsidRPr="00000000">
              <w:rPr>
                <w:b w:val="1"/>
                <w:bCs w:val="1"/>
                <w:color w:val="000000"/>
                <w:rtl w:val="0"/>
              </w:rPr>
              <w:t xml:space="preserve">Purpose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6D">
            <w:pPr>
              <w:jc w:val="both"/>
              <w:rPr>
                <w:color w:val="000000"/>
              </w:rPr>
            </w:pPr>
            <w:r w:rsidDel="00000000" w:rsidR="00000000" w:rsidRPr="00000000">
              <w:rPr>
                <w:color w:val="000000"/>
                <w:rtl w:val="0"/>
              </w:rPr>
              <w:t xml:space="preserve">FROM node:20-alpine AS build</w:t>
            </w:r>
          </w:p>
        </w:tc>
        <w:tc>
          <w:tcPr>
            <w:tcMar>
              <w:top w:w="100.0" w:type="dxa"/>
              <w:left w:w="120.0" w:type="dxa"/>
              <w:bottom w:w="100.0" w:type="dxa"/>
              <w:right w:w="120.0" w:type="dxa"/>
            </w:tcMar>
            <w:vAlign w:val="center"/>
          </w:tcPr>
          <w:p w:rsidR="00000000" w:rsidDel="00000000" w:rsidP="00000000" w:rsidRDefault="00000000" w:rsidRPr="00000000" w14:paraId="0000016E">
            <w:pPr>
              <w:jc w:val="both"/>
              <w:rPr>
                <w:color w:val="000000"/>
              </w:rPr>
            </w:pPr>
            <w:r w:rsidDel="00000000" w:rsidR="00000000" w:rsidRPr="00000000">
              <w:rPr>
                <w:color w:val="000000"/>
                <w:rtl w:val="0"/>
              </w:rPr>
              <w:t xml:space="preserve">First stage: a throwaway Node.js environment used only to compile the React app.</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6F">
            <w:pPr>
              <w:jc w:val="both"/>
              <w:rPr>
                <w:color w:val="000000"/>
              </w:rPr>
            </w:pPr>
            <w:r w:rsidDel="00000000" w:rsidR="00000000" w:rsidRPr="00000000">
              <w:rPr>
                <w:color w:val="000000"/>
                <w:rtl w:val="0"/>
              </w:rPr>
              <w:t xml:space="preserve">RUN npm run build</w:t>
            </w:r>
          </w:p>
        </w:tc>
        <w:tc>
          <w:tcPr>
            <w:tcMar>
              <w:top w:w="100.0" w:type="dxa"/>
              <w:left w:w="120.0" w:type="dxa"/>
              <w:bottom w:w="100.0" w:type="dxa"/>
              <w:right w:w="120.0" w:type="dxa"/>
            </w:tcMar>
            <w:vAlign w:val="center"/>
          </w:tcPr>
          <w:p w:rsidR="00000000" w:rsidDel="00000000" w:rsidP="00000000" w:rsidRDefault="00000000" w:rsidRPr="00000000" w14:paraId="00000170">
            <w:pPr>
              <w:jc w:val="both"/>
              <w:rPr>
                <w:color w:val="000000"/>
              </w:rPr>
            </w:pPr>
            <w:r w:rsidDel="00000000" w:rsidR="00000000" w:rsidRPr="00000000">
              <w:rPr>
                <w:color w:val="000000"/>
                <w:rtl w:val="0"/>
              </w:rPr>
              <w:t xml:space="preserve">Produces an optimised, static production bundle in /app/dist.</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71">
            <w:pPr>
              <w:jc w:val="both"/>
              <w:rPr>
                <w:color w:val="000000"/>
              </w:rPr>
            </w:pPr>
            <w:r w:rsidDel="00000000" w:rsidR="00000000" w:rsidRPr="00000000">
              <w:rPr>
                <w:color w:val="000000"/>
                <w:rtl w:val="0"/>
              </w:rPr>
              <w:t xml:space="preserve">FROM nginx:1.27-alpine</w:t>
            </w:r>
          </w:p>
        </w:tc>
        <w:tc>
          <w:tcPr>
            <w:tcMar>
              <w:top w:w="100.0" w:type="dxa"/>
              <w:left w:w="120.0" w:type="dxa"/>
              <w:bottom w:w="100.0" w:type="dxa"/>
              <w:right w:w="120.0" w:type="dxa"/>
            </w:tcMar>
            <w:vAlign w:val="center"/>
          </w:tcPr>
          <w:p w:rsidR="00000000" w:rsidDel="00000000" w:rsidP="00000000" w:rsidRDefault="00000000" w:rsidRPr="00000000" w14:paraId="00000172">
            <w:pPr>
              <w:jc w:val="both"/>
              <w:rPr>
                <w:color w:val="000000"/>
              </w:rPr>
            </w:pPr>
            <w:r w:rsidDel="00000000" w:rsidR="00000000" w:rsidRPr="00000000">
              <w:rPr>
                <w:color w:val="000000"/>
                <w:rtl w:val="0"/>
              </w:rPr>
              <w:t xml:space="preserve">Second stage: a fresh, minimal Nginx image used for the runtime container.</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73">
            <w:pPr>
              <w:jc w:val="both"/>
              <w:rPr>
                <w:color w:val="000000"/>
              </w:rPr>
            </w:pPr>
            <w:r w:rsidDel="00000000" w:rsidR="00000000" w:rsidRPr="00000000">
              <w:rPr>
                <w:color w:val="000000"/>
                <w:rtl w:val="0"/>
              </w:rPr>
              <w:t xml:space="preserve">COPY --from=build ...</w:t>
            </w:r>
          </w:p>
        </w:tc>
        <w:tc>
          <w:tcPr>
            <w:tcMar>
              <w:top w:w="100.0" w:type="dxa"/>
              <w:left w:w="120.0" w:type="dxa"/>
              <w:bottom w:w="100.0" w:type="dxa"/>
              <w:right w:w="120.0" w:type="dxa"/>
            </w:tcMar>
            <w:vAlign w:val="center"/>
          </w:tcPr>
          <w:p w:rsidR="00000000" w:rsidDel="00000000" w:rsidP="00000000" w:rsidRDefault="00000000" w:rsidRPr="00000000" w14:paraId="00000174">
            <w:pPr>
              <w:jc w:val="both"/>
              <w:rPr>
                <w:color w:val="000000"/>
              </w:rPr>
            </w:pPr>
            <w:r w:rsidDel="00000000" w:rsidR="00000000" w:rsidRPr="00000000">
              <w:rPr>
                <w:color w:val="000000"/>
                <w:rtl w:val="0"/>
              </w:rPr>
              <w:t xml:space="preserve">Copies only the compiled static files from stage 1 — no Node.js or source code ships in the final image.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75">
            <w:pPr>
              <w:jc w:val="both"/>
              <w:rPr>
                <w:color w:val="000000"/>
              </w:rPr>
            </w:pPr>
            <w:r w:rsidDel="00000000" w:rsidR="00000000" w:rsidRPr="00000000">
              <w:rPr>
                <w:color w:val="000000"/>
                <w:rtl w:val="0"/>
              </w:rPr>
              <w:t xml:space="preserve">EXPOSE 3000 / CMD</w:t>
            </w:r>
          </w:p>
        </w:tc>
        <w:tc>
          <w:tcPr>
            <w:tcMar>
              <w:top w:w="100.0" w:type="dxa"/>
              <w:left w:w="120.0" w:type="dxa"/>
              <w:bottom w:w="100.0" w:type="dxa"/>
              <w:right w:w="120.0" w:type="dxa"/>
            </w:tcMar>
            <w:vAlign w:val="center"/>
          </w:tcPr>
          <w:p w:rsidR="00000000" w:rsidDel="00000000" w:rsidP="00000000" w:rsidRDefault="00000000" w:rsidRPr="00000000" w14:paraId="00000176">
            <w:pPr>
              <w:jc w:val="both"/>
              <w:rPr>
                <w:color w:val="000000"/>
              </w:rPr>
            </w:pPr>
            <w:r w:rsidDel="00000000" w:rsidR="00000000" w:rsidRPr="00000000">
              <w:rPr>
                <w:color w:val="000000"/>
                <w:rtl w:val="0"/>
              </w:rPr>
              <w:t xml:space="preserve">Serves the static bundle on port 3000 when the container starts.</w:t>
            </w:r>
          </w:p>
        </w:tc>
      </w:tr>
    </w:tbl>
    <w:p w:rsidR="00000000" w:rsidDel="00000000" w:rsidP="00000000" w:rsidRDefault="00000000" w:rsidRPr="00000000" w14:paraId="00000177">
      <w:pPr>
        <w:spacing w:after="140" w:lineRule="auto"/>
        <w:jc w:val="both"/>
        <w:rPr>
          <w:color w:val="000000"/>
        </w:rPr>
      </w:pPr>
      <w:r w:rsidDel="00000000" w:rsidR="00000000" w:rsidRPr="00000000">
        <w:rPr>
          <w:rtl w:val="0"/>
        </w:rPr>
      </w:r>
    </w:p>
    <w:tbl>
      <w:tblPr>
        <w:tblStyle w:val="Table15"/>
        <w:tblW w:w="10045.0" w:type="dxa"/>
        <w:jc w:val="left"/>
        <w:tblBorders>
          <w:top w:color="2f6fed" w:space="0" w:sz="4" w:val="single"/>
          <w:left w:color="2f6fed" w:space="0" w:sz="24" w:val="single"/>
          <w:bottom w:color="2f6fed" w:space="0" w:sz="4" w:val="single"/>
          <w:right w:color="2f6fed" w:space="0" w:sz="4" w:val="single"/>
          <w:insideH w:color="000000" w:space="0" w:sz="4" w:val="single"/>
          <w:insideV w:color="000000" w:space="0" w:sz="4" w:val="single"/>
        </w:tblBorders>
        <w:tblLayout w:type="fixed"/>
        <w:tblLook w:val="0400"/>
      </w:tblPr>
      <w:tblGrid>
        <w:gridCol w:w="10045"/>
        <w:tblGridChange w:id="0">
          <w:tblGrid>
            <w:gridCol w:w="10045"/>
          </w:tblGrid>
        </w:tblGridChange>
      </w:tblGrid>
      <w:tr>
        <w:trPr>
          <w:cantSplit w:val="0"/>
          <w:tblHeader w:val="0"/>
        </w:trPr>
        <w:tc>
          <w:tcPr>
            <w:shd w:fill="f8fafc" w:val="clear"/>
            <w:tcMar>
              <w:top w:w="140.0" w:type="dxa"/>
              <w:left w:w="220.0" w:type="dxa"/>
              <w:bottom w:w="140.0" w:type="dxa"/>
              <w:right w:w="220.0" w:type="dxa"/>
            </w:tcMar>
          </w:tcPr>
          <w:p w:rsidR="00000000" w:rsidDel="00000000" w:rsidP="00000000" w:rsidRDefault="00000000" w:rsidRPr="00000000" w14:paraId="00000178">
            <w:pPr>
              <w:spacing w:after="60" w:lineRule="auto"/>
              <w:jc w:val="both"/>
              <w:rPr>
                <w:color w:val="000000"/>
              </w:rPr>
            </w:pPr>
            <w:r w:rsidDel="00000000" w:rsidR="00000000" w:rsidRPr="00000000">
              <w:rPr>
                <w:b w:val="1"/>
                <w:bCs w:val="1"/>
                <w:color w:val="000000"/>
                <w:rtl w:val="0"/>
              </w:rPr>
              <w:t xml:space="preserve">Why multi-stage?</w:t>
            </w:r>
            <w:r w:rsidDel="00000000" w:rsidR="00000000" w:rsidRPr="00000000">
              <w:rPr>
                <w:rtl w:val="0"/>
              </w:rPr>
            </w:r>
          </w:p>
          <w:p w:rsidR="00000000" w:rsidDel="00000000" w:rsidP="00000000" w:rsidRDefault="00000000" w:rsidRPr="00000000" w14:paraId="00000179">
            <w:pPr>
              <w:jc w:val="both"/>
              <w:rPr>
                <w:color w:val="000000"/>
              </w:rPr>
            </w:pPr>
            <w:r w:rsidDel="00000000" w:rsidR="00000000" w:rsidRPr="00000000">
              <w:rPr>
                <w:color w:val="000000"/>
                <w:rtl w:val="0"/>
              </w:rPr>
              <w:t xml:space="preserve">Multi-stage builds keep the final client image small (only Nginx + static files) by discarding the Node.js toolchain and node_modules used solely to build the bundle.</w:t>
            </w:r>
          </w:p>
        </w:tc>
      </w:tr>
    </w:tbl>
    <w:p w:rsidR="00000000" w:rsidDel="00000000" w:rsidP="00000000" w:rsidRDefault="00000000" w:rsidRPr="00000000" w14:paraId="0000017A">
      <w:pPr>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pBdr>
          <w:top w:color="000000" w:space="0" w:sz="0" w:val="none"/>
          <w:left w:color="000000" w:space="0" w:sz="0" w:val="none"/>
          <w:bottom w:color="000000" w:space="0" w:sz="0" w:val="none"/>
          <w:right w:color="000000" w:space="0" w:sz="0" w:val="none"/>
        </w:pBdr>
        <w:spacing w:after="160" w:befor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9. Docker Compose Design</w:t>
      </w:r>
      <w:r w:rsidDel="00000000" w:rsidR="00000000" w:rsidRPr="00000000">
        <w:rPr>
          <w:rtl w:val="0"/>
        </w:rPr>
      </w:r>
    </w:p>
    <w:p w:rsidR="00000000" w:rsidDel="00000000" w:rsidP="00000000" w:rsidRDefault="00000000" w:rsidRPr="00000000" w14:paraId="0000017C">
      <w:pPr>
        <w:spacing w:after="160" w:line="276" w:lineRule="auto"/>
        <w:jc w:val="both"/>
        <w:rPr>
          <w:color w:val="000000"/>
        </w:rPr>
      </w:pPr>
      <w:r w:rsidDel="00000000" w:rsidR="00000000" w:rsidRPr="00000000">
        <w:rPr>
          <w:color w:val="000000"/>
          <w:rtl w:val="0"/>
        </w:rPr>
        <w:t xml:space="preserve">Docker Compose orchestrates all five containers as a single stack, wiring up networking, persistent storage, environment variables, and startup dependencies declaratively in one docker-compose.yml file.</w:t>
      </w:r>
    </w:p>
    <w:tbl>
      <w:tblPr>
        <w:tblStyle w:val="Table16"/>
        <w:tblW w:w="10070.0" w:type="dxa"/>
        <w:jc w:val="left"/>
        <w:tblBorders>
          <w:top w:color="cbd5e1" w:space="0" w:sz="4" w:val="single"/>
          <w:left w:color="cbd5e1" w:space="0" w:sz="4" w:val="single"/>
          <w:bottom w:color="cbd5e1" w:space="0" w:sz="4" w:val="single"/>
          <w:right w:color="cbd5e1"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shd w:fill="1e1e24" w:val="clear"/>
            <w:tcMar>
              <w:top w:w="160.0" w:type="dxa"/>
              <w:left w:w="200.0" w:type="dxa"/>
              <w:bottom w:w="160.0" w:type="dxa"/>
              <w:right w:w="200.0" w:type="dxa"/>
            </w:tcMar>
          </w:tcPr>
          <w:p w:rsidR="00000000" w:rsidDel="00000000" w:rsidP="00000000" w:rsidRDefault="00000000" w:rsidRPr="00000000" w14:paraId="0000017D">
            <w:pPr>
              <w:spacing w:after="20" w:lineRule="auto"/>
              <w:jc w:val="both"/>
              <w:rPr>
                <w:color w:val="000000"/>
              </w:rPr>
            </w:pPr>
            <w:r w:rsidDel="00000000" w:rsidR="00000000" w:rsidRPr="00000000">
              <w:rPr>
                <w:color w:val="000000"/>
                <w:rtl w:val="0"/>
              </w:rPr>
              <w:t xml:space="preserve">version: "3.9"</w:t>
            </w:r>
          </w:p>
          <w:p w:rsidR="00000000" w:rsidDel="00000000" w:rsidP="00000000" w:rsidRDefault="00000000" w:rsidRPr="00000000" w14:paraId="0000017E">
            <w:pPr>
              <w:spacing w:after="2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7F">
            <w:pPr>
              <w:spacing w:after="20" w:lineRule="auto"/>
              <w:jc w:val="both"/>
              <w:rPr>
                <w:color w:val="000000"/>
              </w:rPr>
            </w:pPr>
            <w:r w:rsidDel="00000000" w:rsidR="00000000" w:rsidRPr="00000000">
              <w:rPr>
                <w:color w:val="000000"/>
                <w:rtl w:val="0"/>
              </w:rPr>
              <w:t xml:space="preserve">services:</w:t>
            </w:r>
          </w:p>
          <w:p w:rsidR="00000000" w:rsidDel="00000000" w:rsidP="00000000" w:rsidRDefault="00000000" w:rsidRPr="00000000" w14:paraId="00000180">
            <w:pPr>
              <w:spacing w:after="20" w:lineRule="auto"/>
              <w:jc w:val="both"/>
              <w:rPr>
                <w:color w:val="000000"/>
              </w:rPr>
            </w:pPr>
            <w:r w:rsidDel="00000000" w:rsidR="00000000" w:rsidRPr="00000000">
              <w:rPr>
                <w:color w:val="000000"/>
                <w:rtl w:val="0"/>
              </w:rPr>
              <w:t xml:space="preserve">  client:</w:t>
            </w:r>
          </w:p>
          <w:p w:rsidR="00000000" w:rsidDel="00000000" w:rsidP="00000000" w:rsidRDefault="00000000" w:rsidRPr="00000000" w14:paraId="00000181">
            <w:pPr>
              <w:spacing w:after="20" w:lineRule="auto"/>
              <w:jc w:val="both"/>
              <w:rPr>
                <w:color w:val="000000"/>
              </w:rPr>
            </w:pPr>
            <w:r w:rsidDel="00000000" w:rsidR="00000000" w:rsidRPr="00000000">
              <w:rPr>
                <w:color w:val="000000"/>
                <w:rtl w:val="0"/>
              </w:rPr>
              <w:t xml:space="preserve">    build: ./client</w:t>
            </w:r>
          </w:p>
          <w:p w:rsidR="00000000" w:rsidDel="00000000" w:rsidP="00000000" w:rsidRDefault="00000000" w:rsidRPr="00000000" w14:paraId="00000182">
            <w:pPr>
              <w:spacing w:after="20" w:lineRule="auto"/>
              <w:jc w:val="both"/>
              <w:rPr>
                <w:color w:val="000000"/>
              </w:rPr>
            </w:pPr>
            <w:r w:rsidDel="00000000" w:rsidR="00000000" w:rsidRPr="00000000">
              <w:rPr>
                <w:color w:val="000000"/>
                <w:rtl w:val="0"/>
              </w:rPr>
              <w:t xml:space="preserve">    container_name: taskflow-client</w:t>
            </w:r>
          </w:p>
          <w:p w:rsidR="00000000" w:rsidDel="00000000" w:rsidP="00000000" w:rsidRDefault="00000000" w:rsidRPr="00000000" w14:paraId="00000183">
            <w:pPr>
              <w:spacing w:after="20" w:lineRule="auto"/>
              <w:jc w:val="both"/>
              <w:rPr>
                <w:color w:val="000000"/>
              </w:rPr>
            </w:pPr>
            <w:r w:rsidDel="00000000" w:rsidR="00000000" w:rsidRPr="00000000">
              <w:rPr>
                <w:color w:val="000000"/>
                <w:rtl w:val="0"/>
              </w:rPr>
              <w:t xml:space="preserve">    networks: [taskflow-net]</w:t>
            </w:r>
          </w:p>
          <w:p w:rsidR="00000000" w:rsidDel="00000000" w:rsidP="00000000" w:rsidRDefault="00000000" w:rsidRPr="00000000" w14:paraId="00000184">
            <w:pPr>
              <w:spacing w:after="20" w:lineRule="auto"/>
              <w:jc w:val="both"/>
              <w:rPr>
                <w:color w:val="000000"/>
              </w:rPr>
            </w:pPr>
            <w:r w:rsidDel="00000000" w:rsidR="00000000" w:rsidRPr="00000000">
              <w:rPr>
                <w:color w:val="000000"/>
                <w:rtl w:val="0"/>
              </w:rPr>
              <w:t xml:space="preserve">    depends_on: [server]</w:t>
            </w:r>
          </w:p>
          <w:p w:rsidR="00000000" w:rsidDel="00000000" w:rsidP="00000000" w:rsidRDefault="00000000" w:rsidRPr="00000000" w14:paraId="00000185">
            <w:pPr>
              <w:spacing w:after="2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86">
            <w:pPr>
              <w:spacing w:after="20" w:lineRule="auto"/>
              <w:jc w:val="both"/>
              <w:rPr>
                <w:color w:val="000000"/>
              </w:rPr>
            </w:pPr>
            <w:r w:rsidDel="00000000" w:rsidR="00000000" w:rsidRPr="00000000">
              <w:rPr>
                <w:color w:val="000000"/>
                <w:rtl w:val="0"/>
              </w:rPr>
              <w:t xml:space="preserve">  server:</w:t>
            </w:r>
          </w:p>
          <w:p w:rsidR="00000000" w:rsidDel="00000000" w:rsidP="00000000" w:rsidRDefault="00000000" w:rsidRPr="00000000" w14:paraId="00000187">
            <w:pPr>
              <w:spacing w:after="20" w:lineRule="auto"/>
              <w:jc w:val="both"/>
              <w:rPr>
                <w:color w:val="000000"/>
              </w:rPr>
            </w:pPr>
            <w:r w:rsidDel="00000000" w:rsidR="00000000" w:rsidRPr="00000000">
              <w:rPr>
                <w:color w:val="000000"/>
                <w:rtl w:val="0"/>
              </w:rPr>
              <w:t xml:space="preserve">    build: ./server</w:t>
            </w:r>
          </w:p>
          <w:p w:rsidR="00000000" w:rsidDel="00000000" w:rsidP="00000000" w:rsidRDefault="00000000" w:rsidRPr="00000000" w14:paraId="00000188">
            <w:pPr>
              <w:spacing w:after="20" w:lineRule="auto"/>
              <w:jc w:val="both"/>
              <w:rPr>
                <w:color w:val="000000"/>
              </w:rPr>
            </w:pPr>
            <w:r w:rsidDel="00000000" w:rsidR="00000000" w:rsidRPr="00000000">
              <w:rPr>
                <w:color w:val="000000"/>
                <w:rtl w:val="0"/>
              </w:rPr>
              <w:t xml:space="preserve">    container_name: taskflow-server</w:t>
            </w:r>
          </w:p>
          <w:p w:rsidR="00000000" w:rsidDel="00000000" w:rsidP="00000000" w:rsidRDefault="00000000" w:rsidRPr="00000000" w14:paraId="00000189">
            <w:pPr>
              <w:spacing w:after="20" w:lineRule="auto"/>
              <w:jc w:val="both"/>
              <w:rPr>
                <w:color w:val="000000"/>
              </w:rPr>
            </w:pPr>
            <w:r w:rsidDel="00000000" w:rsidR="00000000" w:rsidRPr="00000000">
              <w:rPr>
                <w:color w:val="000000"/>
                <w:rtl w:val="0"/>
              </w:rPr>
              <w:t xml:space="preserve">    env_file: .env</w:t>
            </w:r>
          </w:p>
          <w:p w:rsidR="00000000" w:rsidDel="00000000" w:rsidP="00000000" w:rsidRDefault="00000000" w:rsidRPr="00000000" w14:paraId="0000018A">
            <w:pPr>
              <w:spacing w:after="20" w:lineRule="auto"/>
              <w:jc w:val="both"/>
              <w:rPr>
                <w:color w:val="000000"/>
              </w:rPr>
            </w:pPr>
            <w:r w:rsidDel="00000000" w:rsidR="00000000" w:rsidRPr="00000000">
              <w:rPr>
                <w:color w:val="000000"/>
                <w:rtl w:val="0"/>
              </w:rPr>
              <w:t xml:space="preserve">    environment:</w:t>
            </w:r>
          </w:p>
          <w:p w:rsidR="00000000" w:rsidDel="00000000" w:rsidP="00000000" w:rsidRDefault="00000000" w:rsidRPr="00000000" w14:paraId="0000018B">
            <w:pPr>
              <w:spacing w:after="20" w:lineRule="auto"/>
              <w:jc w:val="both"/>
              <w:rPr>
                <w:color w:val="000000"/>
              </w:rPr>
            </w:pPr>
            <w:r w:rsidDel="00000000" w:rsidR="00000000" w:rsidRPr="00000000">
              <w:rPr>
                <w:color w:val="000000"/>
                <w:rtl w:val="0"/>
              </w:rPr>
              <w:t xml:space="preserve">      - MONGO_URI=mongodb://db:27017/taskflow</w:t>
            </w:r>
          </w:p>
          <w:p w:rsidR="00000000" w:rsidDel="00000000" w:rsidP="00000000" w:rsidRDefault="00000000" w:rsidRPr="00000000" w14:paraId="0000018C">
            <w:pPr>
              <w:spacing w:after="20" w:lineRule="auto"/>
              <w:jc w:val="both"/>
              <w:rPr>
                <w:color w:val="000000"/>
              </w:rPr>
            </w:pPr>
            <w:r w:rsidDel="00000000" w:rsidR="00000000" w:rsidRPr="00000000">
              <w:rPr>
                <w:color w:val="000000"/>
                <w:rtl w:val="0"/>
              </w:rPr>
              <w:t xml:space="preserve">    networks: [taskflow-net]</w:t>
            </w:r>
          </w:p>
          <w:p w:rsidR="00000000" w:rsidDel="00000000" w:rsidP="00000000" w:rsidRDefault="00000000" w:rsidRPr="00000000" w14:paraId="0000018D">
            <w:pPr>
              <w:spacing w:after="20" w:lineRule="auto"/>
              <w:jc w:val="both"/>
              <w:rPr>
                <w:color w:val="000000"/>
              </w:rPr>
            </w:pPr>
            <w:r w:rsidDel="00000000" w:rsidR="00000000" w:rsidRPr="00000000">
              <w:rPr>
                <w:color w:val="000000"/>
                <w:rtl w:val="0"/>
              </w:rPr>
              <w:t xml:space="preserve">    depends_on:</w:t>
            </w:r>
          </w:p>
          <w:p w:rsidR="00000000" w:rsidDel="00000000" w:rsidP="00000000" w:rsidRDefault="00000000" w:rsidRPr="00000000" w14:paraId="0000018E">
            <w:pPr>
              <w:spacing w:after="20" w:lineRule="auto"/>
              <w:jc w:val="both"/>
              <w:rPr>
                <w:color w:val="000000"/>
              </w:rPr>
            </w:pPr>
            <w:r w:rsidDel="00000000" w:rsidR="00000000" w:rsidRPr="00000000">
              <w:rPr>
                <w:color w:val="000000"/>
                <w:rtl w:val="0"/>
              </w:rPr>
              <w:t xml:space="preserve">      db:</w:t>
            </w:r>
          </w:p>
          <w:p w:rsidR="00000000" w:rsidDel="00000000" w:rsidP="00000000" w:rsidRDefault="00000000" w:rsidRPr="00000000" w14:paraId="0000018F">
            <w:pPr>
              <w:spacing w:after="20" w:lineRule="auto"/>
              <w:jc w:val="both"/>
              <w:rPr>
                <w:color w:val="000000"/>
              </w:rPr>
            </w:pPr>
            <w:r w:rsidDel="00000000" w:rsidR="00000000" w:rsidRPr="00000000">
              <w:rPr>
                <w:color w:val="000000"/>
                <w:rtl w:val="0"/>
              </w:rPr>
              <w:t xml:space="preserve">        condition: service_healthy</w:t>
            </w:r>
          </w:p>
          <w:p w:rsidR="00000000" w:rsidDel="00000000" w:rsidP="00000000" w:rsidRDefault="00000000" w:rsidRPr="00000000" w14:paraId="00000190">
            <w:pPr>
              <w:spacing w:after="2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91">
            <w:pPr>
              <w:spacing w:after="20" w:lineRule="auto"/>
              <w:jc w:val="both"/>
              <w:rPr>
                <w:color w:val="000000"/>
              </w:rPr>
            </w:pPr>
            <w:r w:rsidDel="00000000" w:rsidR="00000000" w:rsidRPr="00000000">
              <w:rPr>
                <w:color w:val="000000"/>
                <w:rtl w:val="0"/>
              </w:rPr>
              <w:t xml:space="preserve">  socket:</w:t>
            </w:r>
          </w:p>
          <w:p w:rsidR="00000000" w:rsidDel="00000000" w:rsidP="00000000" w:rsidRDefault="00000000" w:rsidRPr="00000000" w14:paraId="00000192">
            <w:pPr>
              <w:spacing w:after="20" w:lineRule="auto"/>
              <w:jc w:val="both"/>
              <w:rPr>
                <w:color w:val="000000"/>
              </w:rPr>
            </w:pPr>
            <w:r w:rsidDel="00000000" w:rsidR="00000000" w:rsidRPr="00000000">
              <w:rPr>
                <w:color w:val="000000"/>
                <w:rtl w:val="0"/>
              </w:rPr>
              <w:t xml:space="preserve">    build: ./server</w:t>
            </w:r>
          </w:p>
          <w:p w:rsidR="00000000" w:rsidDel="00000000" w:rsidP="00000000" w:rsidRDefault="00000000" w:rsidRPr="00000000" w14:paraId="00000193">
            <w:pPr>
              <w:spacing w:after="20" w:lineRule="auto"/>
              <w:jc w:val="both"/>
              <w:rPr>
                <w:color w:val="000000"/>
              </w:rPr>
            </w:pPr>
            <w:r w:rsidDel="00000000" w:rsidR="00000000" w:rsidRPr="00000000">
              <w:rPr>
                <w:color w:val="000000"/>
                <w:rtl w:val="0"/>
              </w:rPr>
              <w:t xml:space="preserve">    command: node src/socketServer.js</w:t>
            </w:r>
          </w:p>
          <w:p w:rsidR="00000000" w:rsidDel="00000000" w:rsidP="00000000" w:rsidRDefault="00000000" w:rsidRPr="00000000" w14:paraId="00000194">
            <w:pPr>
              <w:spacing w:after="20" w:lineRule="auto"/>
              <w:jc w:val="both"/>
              <w:rPr>
                <w:color w:val="000000"/>
              </w:rPr>
            </w:pPr>
            <w:r w:rsidDel="00000000" w:rsidR="00000000" w:rsidRPr="00000000">
              <w:rPr>
                <w:color w:val="000000"/>
                <w:rtl w:val="0"/>
              </w:rPr>
              <w:t xml:space="preserve">    container_name: taskflow-socket</w:t>
            </w:r>
          </w:p>
          <w:p w:rsidR="00000000" w:rsidDel="00000000" w:rsidP="00000000" w:rsidRDefault="00000000" w:rsidRPr="00000000" w14:paraId="00000195">
            <w:pPr>
              <w:spacing w:after="20" w:lineRule="auto"/>
              <w:jc w:val="both"/>
              <w:rPr>
                <w:color w:val="000000"/>
              </w:rPr>
            </w:pPr>
            <w:r w:rsidDel="00000000" w:rsidR="00000000" w:rsidRPr="00000000">
              <w:rPr>
                <w:color w:val="000000"/>
                <w:rtl w:val="0"/>
              </w:rPr>
              <w:t xml:space="preserve">    networks: [taskflow-net]</w:t>
            </w:r>
          </w:p>
          <w:p w:rsidR="00000000" w:rsidDel="00000000" w:rsidP="00000000" w:rsidRDefault="00000000" w:rsidRPr="00000000" w14:paraId="00000196">
            <w:pPr>
              <w:spacing w:after="20" w:lineRule="auto"/>
              <w:jc w:val="both"/>
              <w:rPr>
                <w:color w:val="000000"/>
              </w:rPr>
            </w:pPr>
            <w:r w:rsidDel="00000000" w:rsidR="00000000" w:rsidRPr="00000000">
              <w:rPr>
                <w:color w:val="000000"/>
                <w:rtl w:val="0"/>
              </w:rPr>
              <w:t xml:space="preserve">    depends_on: [db]</w:t>
            </w:r>
          </w:p>
          <w:p w:rsidR="00000000" w:rsidDel="00000000" w:rsidP="00000000" w:rsidRDefault="00000000" w:rsidRPr="00000000" w14:paraId="00000197">
            <w:pPr>
              <w:spacing w:after="2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98">
            <w:pPr>
              <w:spacing w:after="20" w:lineRule="auto"/>
              <w:jc w:val="both"/>
              <w:rPr>
                <w:color w:val="000000"/>
              </w:rPr>
            </w:pPr>
            <w:r w:rsidDel="00000000" w:rsidR="00000000" w:rsidRPr="00000000">
              <w:rPr>
                <w:color w:val="000000"/>
                <w:rtl w:val="0"/>
              </w:rPr>
              <w:t xml:space="preserve">  db:</w:t>
            </w:r>
          </w:p>
          <w:p w:rsidR="00000000" w:rsidDel="00000000" w:rsidP="00000000" w:rsidRDefault="00000000" w:rsidRPr="00000000" w14:paraId="00000199">
            <w:pPr>
              <w:spacing w:after="20" w:lineRule="auto"/>
              <w:jc w:val="both"/>
              <w:rPr>
                <w:color w:val="000000"/>
              </w:rPr>
            </w:pPr>
            <w:r w:rsidDel="00000000" w:rsidR="00000000" w:rsidRPr="00000000">
              <w:rPr>
                <w:color w:val="000000"/>
                <w:rtl w:val="0"/>
              </w:rPr>
              <w:t xml:space="preserve">    image: mongo:7.0</w:t>
            </w:r>
          </w:p>
          <w:p w:rsidR="00000000" w:rsidDel="00000000" w:rsidP="00000000" w:rsidRDefault="00000000" w:rsidRPr="00000000" w14:paraId="0000019A">
            <w:pPr>
              <w:spacing w:after="20" w:lineRule="auto"/>
              <w:jc w:val="both"/>
              <w:rPr>
                <w:color w:val="000000"/>
              </w:rPr>
            </w:pPr>
            <w:r w:rsidDel="00000000" w:rsidR="00000000" w:rsidRPr="00000000">
              <w:rPr>
                <w:color w:val="000000"/>
                <w:rtl w:val="0"/>
              </w:rPr>
              <w:t xml:space="preserve">    container_name: taskflow-db</w:t>
            </w:r>
          </w:p>
          <w:p w:rsidR="00000000" w:rsidDel="00000000" w:rsidP="00000000" w:rsidRDefault="00000000" w:rsidRPr="00000000" w14:paraId="0000019B">
            <w:pPr>
              <w:spacing w:after="20" w:lineRule="auto"/>
              <w:jc w:val="both"/>
              <w:rPr>
                <w:color w:val="000000"/>
              </w:rPr>
            </w:pPr>
            <w:r w:rsidDel="00000000" w:rsidR="00000000" w:rsidRPr="00000000">
              <w:rPr>
                <w:color w:val="000000"/>
                <w:rtl w:val="0"/>
              </w:rPr>
              <w:t xml:space="preserve">    volumes:</w:t>
            </w:r>
          </w:p>
          <w:p w:rsidR="00000000" w:rsidDel="00000000" w:rsidP="00000000" w:rsidRDefault="00000000" w:rsidRPr="00000000" w14:paraId="0000019C">
            <w:pPr>
              <w:spacing w:after="20" w:lineRule="auto"/>
              <w:jc w:val="both"/>
              <w:rPr>
                <w:color w:val="000000"/>
              </w:rPr>
            </w:pPr>
            <w:r w:rsidDel="00000000" w:rsidR="00000000" w:rsidRPr="00000000">
              <w:rPr>
                <w:color w:val="000000"/>
                <w:rtl w:val="0"/>
              </w:rPr>
              <w:t xml:space="preserve">      - mongo-data:/data/db</w:t>
            </w:r>
          </w:p>
          <w:p w:rsidR="00000000" w:rsidDel="00000000" w:rsidP="00000000" w:rsidRDefault="00000000" w:rsidRPr="00000000" w14:paraId="0000019D">
            <w:pPr>
              <w:spacing w:after="20" w:lineRule="auto"/>
              <w:jc w:val="both"/>
              <w:rPr>
                <w:color w:val="000000"/>
              </w:rPr>
            </w:pPr>
            <w:r w:rsidDel="00000000" w:rsidR="00000000" w:rsidRPr="00000000">
              <w:rPr>
                <w:color w:val="000000"/>
                <w:rtl w:val="0"/>
              </w:rPr>
              <w:t xml:space="preserve">    networks: [taskflow-net]</w:t>
            </w:r>
          </w:p>
          <w:p w:rsidR="00000000" w:rsidDel="00000000" w:rsidP="00000000" w:rsidRDefault="00000000" w:rsidRPr="00000000" w14:paraId="0000019E">
            <w:pPr>
              <w:spacing w:after="20" w:lineRule="auto"/>
              <w:jc w:val="both"/>
              <w:rPr>
                <w:color w:val="000000"/>
              </w:rPr>
            </w:pPr>
            <w:r w:rsidDel="00000000" w:rsidR="00000000" w:rsidRPr="00000000">
              <w:rPr>
                <w:color w:val="000000"/>
                <w:rtl w:val="0"/>
              </w:rPr>
              <w:t xml:space="preserve">    healthcheck:</w:t>
            </w:r>
          </w:p>
          <w:p w:rsidR="00000000" w:rsidDel="00000000" w:rsidP="00000000" w:rsidRDefault="00000000" w:rsidRPr="00000000" w14:paraId="0000019F">
            <w:pPr>
              <w:spacing w:after="20" w:lineRule="auto"/>
              <w:jc w:val="both"/>
              <w:rPr>
                <w:color w:val="000000"/>
              </w:rPr>
            </w:pPr>
            <w:r w:rsidDel="00000000" w:rsidR="00000000" w:rsidRPr="00000000">
              <w:rPr>
                <w:color w:val="000000"/>
                <w:rtl w:val="0"/>
              </w:rPr>
              <w:t xml:space="preserve">      test: ["CMD", "mongosh", "--eval", "db.adminCommand('ping')"]</w:t>
            </w:r>
          </w:p>
          <w:p w:rsidR="00000000" w:rsidDel="00000000" w:rsidP="00000000" w:rsidRDefault="00000000" w:rsidRPr="00000000" w14:paraId="000001A0">
            <w:pPr>
              <w:spacing w:after="20" w:lineRule="auto"/>
              <w:jc w:val="both"/>
              <w:rPr>
                <w:color w:val="000000"/>
              </w:rPr>
            </w:pPr>
            <w:r w:rsidDel="00000000" w:rsidR="00000000" w:rsidRPr="00000000">
              <w:rPr>
                <w:color w:val="000000"/>
                <w:rtl w:val="0"/>
              </w:rPr>
              <w:t xml:space="preserve">      interval: 10s</w:t>
            </w:r>
          </w:p>
          <w:p w:rsidR="00000000" w:rsidDel="00000000" w:rsidP="00000000" w:rsidRDefault="00000000" w:rsidRPr="00000000" w14:paraId="000001A1">
            <w:pPr>
              <w:spacing w:after="20" w:lineRule="auto"/>
              <w:jc w:val="both"/>
              <w:rPr>
                <w:color w:val="000000"/>
              </w:rPr>
            </w:pPr>
            <w:r w:rsidDel="00000000" w:rsidR="00000000" w:rsidRPr="00000000">
              <w:rPr>
                <w:color w:val="000000"/>
                <w:rtl w:val="0"/>
              </w:rPr>
              <w:t xml:space="preserve">      retries: 5</w:t>
            </w:r>
          </w:p>
          <w:p w:rsidR="00000000" w:rsidDel="00000000" w:rsidP="00000000" w:rsidRDefault="00000000" w:rsidRPr="00000000" w14:paraId="000001A2">
            <w:pPr>
              <w:spacing w:after="2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A3">
            <w:pPr>
              <w:spacing w:after="20" w:lineRule="auto"/>
              <w:jc w:val="both"/>
              <w:rPr>
                <w:color w:val="000000"/>
              </w:rPr>
            </w:pPr>
            <w:r w:rsidDel="00000000" w:rsidR="00000000" w:rsidRPr="00000000">
              <w:rPr>
                <w:color w:val="000000"/>
                <w:rtl w:val="0"/>
              </w:rPr>
              <w:t xml:space="preserve">  proxy:</w:t>
            </w:r>
          </w:p>
          <w:p w:rsidR="00000000" w:rsidDel="00000000" w:rsidP="00000000" w:rsidRDefault="00000000" w:rsidRPr="00000000" w14:paraId="000001A4">
            <w:pPr>
              <w:spacing w:after="20" w:lineRule="auto"/>
              <w:jc w:val="both"/>
              <w:rPr>
                <w:color w:val="000000"/>
              </w:rPr>
            </w:pPr>
            <w:r w:rsidDel="00000000" w:rsidR="00000000" w:rsidRPr="00000000">
              <w:rPr>
                <w:color w:val="000000"/>
                <w:rtl w:val="0"/>
              </w:rPr>
              <w:t xml:space="preserve">    image: nginx:1.27-alpine</w:t>
            </w:r>
          </w:p>
          <w:p w:rsidR="00000000" w:rsidDel="00000000" w:rsidP="00000000" w:rsidRDefault="00000000" w:rsidRPr="00000000" w14:paraId="000001A5">
            <w:pPr>
              <w:spacing w:after="20" w:lineRule="auto"/>
              <w:jc w:val="both"/>
              <w:rPr>
                <w:color w:val="000000"/>
              </w:rPr>
            </w:pPr>
            <w:r w:rsidDel="00000000" w:rsidR="00000000" w:rsidRPr="00000000">
              <w:rPr>
                <w:color w:val="000000"/>
                <w:rtl w:val="0"/>
              </w:rPr>
              <w:t xml:space="preserve">    container_name: taskflow-proxy</w:t>
            </w:r>
          </w:p>
          <w:p w:rsidR="00000000" w:rsidDel="00000000" w:rsidP="00000000" w:rsidRDefault="00000000" w:rsidRPr="00000000" w14:paraId="000001A6">
            <w:pPr>
              <w:spacing w:after="20" w:lineRule="auto"/>
              <w:jc w:val="both"/>
              <w:rPr>
                <w:color w:val="000000"/>
              </w:rPr>
            </w:pPr>
            <w:r w:rsidDel="00000000" w:rsidR="00000000" w:rsidRPr="00000000">
              <w:rPr>
                <w:color w:val="000000"/>
                <w:rtl w:val="0"/>
              </w:rPr>
              <w:t xml:space="preserve">    ports: ["80:80"]</w:t>
            </w:r>
          </w:p>
          <w:p w:rsidR="00000000" w:rsidDel="00000000" w:rsidP="00000000" w:rsidRDefault="00000000" w:rsidRPr="00000000" w14:paraId="000001A7">
            <w:pPr>
              <w:spacing w:after="20" w:lineRule="auto"/>
              <w:jc w:val="both"/>
              <w:rPr>
                <w:color w:val="000000"/>
              </w:rPr>
            </w:pPr>
            <w:r w:rsidDel="00000000" w:rsidR="00000000" w:rsidRPr="00000000">
              <w:rPr>
                <w:color w:val="000000"/>
                <w:rtl w:val="0"/>
              </w:rPr>
              <w:t xml:space="preserve">    volumes:</w:t>
            </w:r>
          </w:p>
          <w:p w:rsidR="00000000" w:rsidDel="00000000" w:rsidP="00000000" w:rsidRDefault="00000000" w:rsidRPr="00000000" w14:paraId="000001A8">
            <w:pPr>
              <w:spacing w:after="20" w:lineRule="auto"/>
              <w:jc w:val="both"/>
              <w:rPr>
                <w:color w:val="000000"/>
              </w:rPr>
            </w:pPr>
            <w:r w:rsidDel="00000000" w:rsidR="00000000" w:rsidRPr="00000000">
              <w:rPr>
                <w:color w:val="000000"/>
                <w:rtl w:val="0"/>
              </w:rPr>
              <w:t xml:space="preserve">      - ./nginx/nginx.conf:/etc/nginx/nginx.conf:ro</w:t>
            </w:r>
          </w:p>
          <w:p w:rsidR="00000000" w:rsidDel="00000000" w:rsidP="00000000" w:rsidRDefault="00000000" w:rsidRPr="00000000" w14:paraId="000001A9">
            <w:pPr>
              <w:spacing w:after="20" w:lineRule="auto"/>
              <w:jc w:val="both"/>
              <w:rPr>
                <w:color w:val="000000"/>
              </w:rPr>
            </w:pPr>
            <w:r w:rsidDel="00000000" w:rsidR="00000000" w:rsidRPr="00000000">
              <w:rPr>
                <w:color w:val="000000"/>
                <w:rtl w:val="0"/>
              </w:rPr>
              <w:t xml:space="preserve">    networks: [taskflow-net]</w:t>
            </w:r>
          </w:p>
          <w:p w:rsidR="00000000" w:rsidDel="00000000" w:rsidP="00000000" w:rsidRDefault="00000000" w:rsidRPr="00000000" w14:paraId="000001AA">
            <w:pPr>
              <w:spacing w:after="20" w:lineRule="auto"/>
              <w:jc w:val="both"/>
              <w:rPr>
                <w:color w:val="000000"/>
              </w:rPr>
            </w:pPr>
            <w:r w:rsidDel="00000000" w:rsidR="00000000" w:rsidRPr="00000000">
              <w:rPr>
                <w:color w:val="000000"/>
                <w:rtl w:val="0"/>
              </w:rPr>
              <w:t xml:space="preserve">    depends_on: [client, server, socket]</w:t>
            </w:r>
          </w:p>
          <w:p w:rsidR="00000000" w:rsidDel="00000000" w:rsidP="00000000" w:rsidRDefault="00000000" w:rsidRPr="00000000" w14:paraId="000001AB">
            <w:pPr>
              <w:spacing w:after="2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AC">
            <w:pPr>
              <w:spacing w:after="20" w:lineRule="auto"/>
              <w:jc w:val="both"/>
              <w:rPr>
                <w:color w:val="000000"/>
              </w:rPr>
            </w:pPr>
            <w:r w:rsidDel="00000000" w:rsidR="00000000" w:rsidRPr="00000000">
              <w:rPr>
                <w:color w:val="000000"/>
                <w:rtl w:val="0"/>
              </w:rPr>
              <w:t xml:space="preserve">networks:</w:t>
            </w:r>
          </w:p>
          <w:p w:rsidR="00000000" w:rsidDel="00000000" w:rsidP="00000000" w:rsidRDefault="00000000" w:rsidRPr="00000000" w14:paraId="000001AD">
            <w:pPr>
              <w:spacing w:after="20" w:lineRule="auto"/>
              <w:jc w:val="both"/>
              <w:rPr>
                <w:color w:val="000000"/>
              </w:rPr>
            </w:pPr>
            <w:r w:rsidDel="00000000" w:rsidR="00000000" w:rsidRPr="00000000">
              <w:rPr>
                <w:color w:val="000000"/>
                <w:rtl w:val="0"/>
              </w:rPr>
              <w:t xml:space="preserve">  taskflow-net:</w:t>
            </w:r>
          </w:p>
          <w:p w:rsidR="00000000" w:rsidDel="00000000" w:rsidP="00000000" w:rsidRDefault="00000000" w:rsidRPr="00000000" w14:paraId="000001AE">
            <w:pPr>
              <w:spacing w:after="20" w:lineRule="auto"/>
              <w:jc w:val="both"/>
              <w:rPr>
                <w:color w:val="000000"/>
              </w:rPr>
            </w:pPr>
            <w:r w:rsidDel="00000000" w:rsidR="00000000" w:rsidRPr="00000000">
              <w:rPr>
                <w:color w:val="000000"/>
                <w:rtl w:val="0"/>
              </w:rPr>
              <w:t xml:space="preserve">    driver: bridge</w:t>
            </w:r>
          </w:p>
          <w:p w:rsidR="00000000" w:rsidDel="00000000" w:rsidP="00000000" w:rsidRDefault="00000000" w:rsidRPr="00000000" w14:paraId="000001AF">
            <w:pPr>
              <w:spacing w:after="2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B0">
            <w:pPr>
              <w:spacing w:after="20" w:lineRule="auto"/>
              <w:jc w:val="both"/>
              <w:rPr>
                <w:color w:val="000000"/>
              </w:rPr>
            </w:pPr>
            <w:r w:rsidDel="00000000" w:rsidR="00000000" w:rsidRPr="00000000">
              <w:rPr>
                <w:color w:val="000000"/>
                <w:rtl w:val="0"/>
              </w:rPr>
              <w:t xml:space="preserve">volumes:</w:t>
            </w:r>
          </w:p>
          <w:p w:rsidR="00000000" w:rsidDel="00000000" w:rsidP="00000000" w:rsidRDefault="00000000" w:rsidRPr="00000000" w14:paraId="000001B1">
            <w:pPr>
              <w:spacing w:after="20" w:lineRule="auto"/>
              <w:jc w:val="both"/>
              <w:rPr>
                <w:color w:val="000000"/>
              </w:rPr>
            </w:pPr>
            <w:r w:rsidDel="00000000" w:rsidR="00000000" w:rsidRPr="00000000">
              <w:rPr>
                <w:color w:val="000000"/>
                <w:rtl w:val="0"/>
              </w:rPr>
              <w:t xml:space="preserve">  mongo-data:</w:t>
            </w:r>
          </w:p>
        </w:tc>
      </w:tr>
    </w:tbl>
    <w:p w:rsidR="00000000" w:rsidDel="00000000" w:rsidP="00000000" w:rsidRDefault="00000000" w:rsidRPr="00000000" w14:paraId="000001B2">
      <w:pPr>
        <w:spacing w:after="160" w:lineRule="auto"/>
        <w:jc w:val="both"/>
        <w:rPr>
          <w:color w:val="000000"/>
        </w:rPr>
      </w:pPr>
      <w:r w:rsidDel="00000000" w:rsidR="00000000" w:rsidRPr="00000000">
        <w:rPr>
          <w:rtl w:val="0"/>
        </w:rPr>
      </w:r>
    </w:p>
    <w:p w:rsidR="00000000" w:rsidDel="00000000" w:rsidP="00000000" w:rsidRDefault="00000000" w:rsidRPr="00000000" w14:paraId="000001B3">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9.1 Services, Networking, Volumes, and Dependencies</w:t>
      </w:r>
      <w:r w:rsidDel="00000000" w:rsidR="00000000" w:rsidRPr="00000000">
        <w:rPr>
          <w:rtl w:val="0"/>
        </w:rPr>
      </w:r>
    </w:p>
    <w:p w:rsidR="00000000" w:rsidDel="00000000" w:rsidP="00000000" w:rsidRDefault="00000000" w:rsidRPr="00000000" w14:paraId="000001B4">
      <w:pPr>
        <w:spacing w:after="40" w:lineRule="auto"/>
        <w:jc w:val="both"/>
        <w:rPr>
          <w:color w:val="000000"/>
        </w:rPr>
      </w:pPr>
      <w:r w:rsidDel="00000000" w:rsidR="00000000" w:rsidRPr="00000000">
        <w:rPr>
          <w:b w:val="1"/>
          <w:bCs w:val="1"/>
          <w:color w:val="000000"/>
          <w:rtl w:val="0"/>
        </w:rPr>
        <w:t xml:space="preserve">Services</w:t>
      </w:r>
      <w:r w:rsidDel="00000000" w:rsidR="00000000" w:rsidRPr="00000000">
        <w:rPr>
          <w:rtl w:val="0"/>
        </w:rPr>
      </w:r>
    </w:p>
    <w:p w:rsidR="00000000" w:rsidDel="00000000" w:rsidP="00000000" w:rsidRDefault="00000000" w:rsidRPr="00000000" w14:paraId="000001B5">
      <w:pPr>
        <w:spacing w:after="160" w:lineRule="auto"/>
        <w:jc w:val="both"/>
        <w:rPr>
          <w:color w:val="000000"/>
        </w:rPr>
      </w:pPr>
      <w:r w:rsidDel="00000000" w:rsidR="00000000" w:rsidRPr="00000000">
        <w:rPr>
          <w:color w:val="000000"/>
          <w:rtl w:val="0"/>
        </w:rPr>
        <w:t xml:space="preserve">Five services — client, server, socket, db, proxy — each built from its own Dockerfile or a pinned public image, so every part of the stack is versioned and reproducible.</w:t>
      </w:r>
    </w:p>
    <w:p w:rsidR="00000000" w:rsidDel="00000000" w:rsidP="00000000" w:rsidRDefault="00000000" w:rsidRPr="00000000" w14:paraId="000001B6">
      <w:pPr>
        <w:spacing w:after="40" w:lineRule="auto"/>
        <w:jc w:val="both"/>
        <w:rPr>
          <w:color w:val="000000"/>
        </w:rPr>
      </w:pPr>
      <w:r w:rsidDel="00000000" w:rsidR="00000000" w:rsidRPr="00000000">
        <w:rPr>
          <w:b w:val="1"/>
          <w:bCs w:val="1"/>
          <w:color w:val="000000"/>
          <w:rtl w:val="0"/>
        </w:rPr>
        <w:t xml:space="preserve">Networking</w:t>
      </w:r>
      <w:r w:rsidDel="00000000" w:rsidR="00000000" w:rsidRPr="00000000">
        <w:rPr>
          <w:rtl w:val="0"/>
        </w:rPr>
      </w:r>
    </w:p>
    <w:p w:rsidR="00000000" w:rsidDel="00000000" w:rsidP="00000000" w:rsidRDefault="00000000" w:rsidRPr="00000000" w14:paraId="000001B7">
      <w:pPr>
        <w:spacing w:after="160" w:lineRule="auto"/>
        <w:jc w:val="both"/>
        <w:rPr>
          <w:color w:val="000000"/>
        </w:rPr>
      </w:pPr>
      <w:r w:rsidDel="00000000" w:rsidR="00000000" w:rsidRPr="00000000">
        <w:rPr>
          <w:color w:val="000000"/>
          <w:rtl w:val="0"/>
        </w:rPr>
        <w:t xml:space="preserve">All services join a single user-defined bridge network, taskflow-net, so containers can reach each other by service name (e.g. the API connects to mongodb://db:27017) without exposing internal ports to the host.</w:t>
      </w:r>
    </w:p>
    <w:p w:rsidR="00000000" w:rsidDel="00000000" w:rsidP="00000000" w:rsidRDefault="00000000" w:rsidRPr="00000000" w14:paraId="000001B8">
      <w:pPr>
        <w:spacing w:after="40" w:lineRule="auto"/>
        <w:jc w:val="both"/>
        <w:rPr>
          <w:color w:val="000000"/>
        </w:rPr>
      </w:pPr>
      <w:r w:rsidDel="00000000" w:rsidR="00000000" w:rsidRPr="00000000">
        <w:rPr>
          <w:b w:val="1"/>
          <w:bCs w:val="1"/>
          <w:color w:val="000000"/>
          <w:rtl w:val="0"/>
        </w:rPr>
        <w:t xml:space="preserve">Volumes</w:t>
      </w:r>
      <w:r w:rsidDel="00000000" w:rsidR="00000000" w:rsidRPr="00000000">
        <w:rPr>
          <w:rtl w:val="0"/>
        </w:rPr>
      </w:r>
    </w:p>
    <w:p w:rsidR="00000000" w:rsidDel="00000000" w:rsidP="00000000" w:rsidRDefault="00000000" w:rsidRPr="00000000" w14:paraId="000001B9">
      <w:pPr>
        <w:spacing w:after="160" w:lineRule="auto"/>
        <w:jc w:val="both"/>
        <w:rPr>
          <w:color w:val="000000"/>
        </w:rPr>
      </w:pPr>
      <w:r w:rsidDel="00000000" w:rsidR="00000000" w:rsidRPr="00000000">
        <w:rPr>
          <w:color w:val="000000"/>
          <w:rtl w:val="0"/>
        </w:rPr>
        <w:t xml:space="preserve">A named volume, mongo-data, persists MongoDB's data directory outside the container lifecycle, so database contents survive container restarts and rebuilds.</w:t>
      </w:r>
    </w:p>
    <w:p w:rsidR="00000000" w:rsidDel="00000000" w:rsidP="00000000" w:rsidRDefault="00000000" w:rsidRPr="00000000" w14:paraId="000001BA">
      <w:pPr>
        <w:spacing w:after="40" w:lineRule="auto"/>
        <w:jc w:val="both"/>
        <w:rPr>
          <w:color w:val="000000"/>
        </w:rPr>
      </w:pPr>
      <w:r w:rsidDel="00000000" w:rsidR="00000000" w:rsidRPr="00000000">
        <w:rPr>
          <w:b w:val="1"/>
          <w:bCs w:val="1"/>
          <w:color w:val="000000"/>
          <w:rtl w:val="0"/>
        </w:rPr>
        <w:t xml:space="preserve">Environment Variables</w:t>
      </w:r>
      <w:r w:rsidDel="00000000" w:rsidR="00000000" w:rsidRPr="00000000">
        <w:rPr>
          <w:rtl w:val="0"/>
        </w:rPr>
      </w:r>
    </w:p>
    <w:p w:rsidR="00000000" w:rsidDel="00000000" w:rsidP="00000000" w:rsidRDefault="00000000" w:rsidRPr="00000000" w14:paraId="000001BB">
      <w:pPr>
        <w:spacing w:after="160" w:lineRule="auto"/>
        <w:jc w:val="both"/>
        <w:rPr>
          <w:color w:val="000000"/>
        </w:rPr>
      </w:pPr>
      <w:r w:rsidDel="00000000" w:rsidR="00000000" w:rsidRPr="00000000">
        <w:rPr>
          <w:color w:val="000000"/>
          <w:rtl w:val="0"/>
        </w:rPr>
        <w:t xml:space="preserve">Sensitive and environment-specific values (JWT secret, Mongo URI, API keys) are injected via env_file: .env, keeping secrets out of the image and out of version control.</w:t>
      </w:r>
    </w:p>
    <w:p w:rsidR="00000000" w:rsidDel="00000000" w:rsidP="00000000" w:rsidRDefault="00000000" w:rsidRPr="00000000" w14:paraId="000001BC">
      <w:pPr>
        <w:spacing w:after="40" w:lineRule="auto"/>
        <w:jc w:val="both"/>
        <w:rPr>
          <w:color w:val="000000"/>
        </w:rPr>
      </w:pPr>
      <w:r w:rsidDel="00000000" w:rsidR="00000000" w:rsidRPr="00000000">
        <w:rPr>
          <w:b w:val="1"/>
          <w:bCs w:val="1"/>
          <w:color w:val="000000"/>
          <w:rtl w:val="0"/>
        </w:rPr>
        <w:t xml:space="preserve">Dependencies</w:t>
      </w:r>
      <w:r w:rsidDel="00000000" w:rsidR="00000000" w:rsidRPr="00000000">
        <w:rPr>
          <w:rtl w:val="0"/>
        </w:rPr>
      </w:r>
    </w:p>
    <w:p w:rsidR="00000000" w:rsidDel="00000000" w:rsidP="00000000" w:rsidRDefault="00000000" w:rsidRPr="00000000" w14:paraId="000001BD">
      <w:pPr>
        <w:spacing w:after="160" w:lineRule="auto"/>
        <w:jc w:val="both"/>
        <w:rPr>
          <w:color w:val="000000"/>
        </w:rPr>
      </w:pPr>
      <w:r w:rsidDel="00000000" w:rsidR="00000000" w:rsidRPr="00000000">
        <w:rPr>
          <w:color w:val="000000"/>
          <w:rtl w:val="0"/>
        </w:rPr>
        <w:t xml:space="preserve">depends_on with a service_healthy condition ensures the API only starts once MongoDB has passed its health check, preventing connection-refused failures on startup.</w:t>
      </w:r>
    </w:p>
    <w:p w:rsidR="00000000" w:rsidDel="00000000" w:rsidP="00000000" w:rsidRDefault="00000000" w:rsidRPr="00000000" w14:paraId="000001BE">
      <w:pPr>
        <w:pStyle w:val="Heading1"/>
        <w:pBdr>
          <w:top w:color="000000" w:space="0" w:sz="0" w:val="none"/>
          <w:left w:color="000000" w:space="0" w:sz="0" w:val="none"/>
          <w:bottom w:color="000000" w:space="0" w:sz="0" w:val="none"/>
          <w:right w:color="000000" w:space="0" w:sz="0" w:val="none"/>
        </w:pBdr>
        <w:spacing w:after="160" w:befor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 Container Deployment and Testing</w:t>
      </w:r>
      <w:r w:rsidDel="00000000" w:rsidR="00000000" w:rsidRPr="00000000">
        <w:rPr>
          <w:rtl w:val="0"/>
        </w:rPr>
      </w:r>
    </w:p>
    <w:p w:rsidR="00000000" w:rsidDel="00000000" w:rsidP="00000000" w:rsidRDefault="00000000" w:rsidRPr="00000000" w14:paraId="000001BF">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10.1 Building and Starting the Stack</w:t>
      </w:r>
      <w:r w:rsidDel="00000000" w:rsidR="00000000" w:rsidRPr="00000000">
        <w:rPr>
          <w:rtl w:val="0"/>
        </w:rPr>
      </w:r>
    </w:p>
    <w:p w:rsidR="00000000" w:rsidDel="00000000" w:rsidP="00000000" w:rsidRDefault="00000000" w:rsidRPr="00000000" w14:paraId="000001C0">
      <w:pPr>
        <w:spacing w:after="40" w:before="160" w:lineRule="auto"/>
        <w:jc w:val="both"/>
        <w:rPr>
          <w:color w:val="000000"/>
        </w:rPr>
      </w:pPr>
      <w:r w:rsidDel="00000000" w:rsidR="00000000" w:rsidRPr="00000000">
        <w:rPr>
          <w:color w:val="000000"/>
        </w:rPr>
        <w:drawing>
          <wp:inline distB="0" distT="0" distL="0" distR="0">
            <wp:extent cx="5143500" cy="1666875"/>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1435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40" w:before="60" w:lineRule="auto"/>
        <w:jc w:val="both"/>
        <w:rPr>
          <w:color w:val="000000"/>
        </w:rPr>
      </w:pPr>
      <w:r w:rsidDel="00000000" w:rsidR="00000000" w:rsidRPr="00000000">
        <w:rPr>
          <w:i w:val="1"/>
          <w:iCs w:val="1"/>
          <w:color w:val="000000"/>
          <w:rtl w:val="0"/>
        </w:rPr>
        <w:t xml:space="preserve">Figure 10.1 — Building the server and client images</w:t>
      </w:r>
      <w:r w:rsidDel="00000000" w:rsidR="00000000" w:rsidRPr="00000000">
        <w:rPr>
          <w:rtl w:val="0"/>
        </w:rPr>
      </w:r>
    </w:p>
    <w:p w:rsidR="00000000" w:rsidDel="00000000" w:rsidP="00000000" w:rsidRDefault="00000000" w:rsidRPr="00000000" w14:paraId="000001C2">
      <w:pPr>
        <w:spacing w:after="40" w:before="160" w:lineRule="auto"/>
        <w:jc w:val="both"/>
        <w:rPr>
          <w:color w:val="000000"/>
        </w:rPr>
      </w:pPr>
      <w:r w:rsidDel="00000000" w:rsidR="00000000" w:rsidRPr="00000000">
        <w:rPr>
          <w:color w:val="000000"/>
        </w:rPr>
        <w:drawing>
          <wp:inline distB="0" distT="0" distL="0" distR="0">
            <wp:extent cx="5143500" cy="209550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143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40" w:before="60" w:lineRule="auto"/>
        <w:jc w:val="both"/>
        <w:rPr>
          <w:color w:val="000000"/>
        </w:rPr>
      </w:pPr>
      <w:r w:rsidDel="00000000" w:rsidR="00000000" w:rsidRPr="00000000">
        <w:rPr>
          <w:i w:val="1"/>
          <w:iCs w:val="1"/>
          <w:color w:val="000000"/>
          <w:rtl w:val="0"/>
        </w:rPr>
        <w:t xml:space="preserve">Figure 10.2 — Starting the full stack with docker compose up -d --build</w:t>
      </w:r>
      <w:r w:rsidDel="00000000" w:rsidR="00000000" w:rsidRPr="00000000">
        <w:rPr>
          <w:rtl w:val="0"/>
        </w:rPr>
      </w:r>
    </w:p>
    <w:p w:rsidR="00000000" w:rsidDel="00000000" w:rsidP="00000000" w:rsidRDefault="00000000" w:rsidRPr="00000000" w14:paraId="000001C4">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10.2 Testing Procedure and Evidence</w:t>
      </w:r>
      <w:r w:rsidDel="00000000" w:rsidR="00000000" w:rsidRPr="00000000">
        <w:rPr>
          <w:rtl w:val="0"/>
        </w:rPr>
      </w:r>
    </w:p>
    <w:p w:rsidR="00000000" w:rsidDel="00000000" w:rsidP="00000000" w:rsidRDefault="00000000" w:rsidRPr="00000000" w14:paraId="000001C5">
      <w:pPr>
        <w:spacing w:after="160" w:line="276" w:lineRule="auto"/>
        <w:jc w:val="both"/>
        <w:rPr>
          <w:color w:val="000000"/>
        </w:rPr>
      </w:pPr>
      <w:r w:rsidDel="00000000" w:rsidR="00000000" w:rsidRPr="00000000">
        <w:rPr>
          <w:color w:val="000000"/>
          <w:rtl w:val="0"/>
        </w:rPr>
        <w:t xml:space="preserve">After the stack is running, three levels of verification confirm the application works end-to-end: an HTTP health check against the Nginx-proxied API, live container log inspection, and the automated Jest test suite executed inside the running server container.</w:t>
      </w:r>
    </w:p>
    <w:p w:rsidR="00000000" w:rsidDel="00000000" w:rsidP="00000000" w:rsidRDefault="00000000" w:rsidRPr="00000000" w14:paraId="000001C6">
      <w:pPr>
        <w:spacing w:after="40" w:before="160" w:lineRule="auto"/>
        <w:jc w:val="both"/>
        <w:rPr>
          <w:color w:val="000000"/>
        </w:rPr>
      </w:pPr>
      <w:r w:rsidDel="00000000" w:rsidR="00000000" w:rsidRPr="00000000">
        <w:rPr>
          <w:color w:val="000000"/>
        </w:rPr>
        <w:drawing>
          <wp:inline distB="0" distT="0" distL="0" distR="0">
            <wp:extent cx="5143500" cy="1895475"/>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1435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40" w:before="60" w:lineRule="auto"/>
        <w:jc w:val="both"/>
        <w:rPr>
          <w:color w:val="000000"/>
        </w:rPr>
      </w:pPr>
      <w:r w:rsidDel="00000000" w:rsidR="00000000" w:rsidRPr="00000000">
        <w:rPr>
          <w:i w:val="1"/>
          <w:iCs w:val="1"/>
          <w:color w:val="000000"/>
          <w:rtl w:val="0"/>
        </w:rPr>
        <w:t xml:space="preserve">Figure 10.3 — Health check, container logs, and automated test run</w:t>
      </w:r>
      <w:r w:rsidDel="00000000" w:rsidR="00000000" w:rsidRPr="00000000">
        <w:rPr>
          <w:rtl w:val="0"/>
        </w:rPr>
      </w:r>
    </w:p>
    <w:tbl>
      <w:tblPr>
        <w:tblStyle w:val="Table17"/>
        <w:tblW w:w="9000.0" w:type="dxa"/>
        <w:jc w:val="left"/>
        <w:tblBorders>
          <w:top w:color="cbd5e1" w:space="0" w:sz="4" w:val="single"/>
          <w:left w:color="cbd5e1" w:space="0" w:sz="4" w:val="single"/>
          <w:bottom w:color="cbd5e1" w:space="0" w:sz="4" w:val="single"/>
          <w:right w:color="cbd5e1" w:space="0" w:sz="4" w:val="single"/>
          <w:insideH w:color="e2e8f0" w:space="0" w:sz="4" w:val="single"/>
          <w:insideV w:color="e2e8f0" w:space="0" w:sz="4" w:val="single"/>
        </w:tblBorders>
        <w:tblLayout w:type="fixed"/>
        <w:tblLook w:val="0400"/>
      </w:tblPr>
      <w:tblGrid>
        <w:gridCol w:w="2200"/>
        <w:gridCol w:w="3400"/>
        <w:gridCol w:w="3400"/>
        <w:tblGridChange w:id="0">
          <w:tblGrid>
            <w:gridCol w:w="2200"/>
            <w:gridCol w:w="3400"/>
            <w:gridCol w:w="3400"/>
          </w:tblGrid>
        </w:tblGridChange>
      </w:tblGrid>
      <w:tr>
        <w:trPr>
          <w:cantSplit w:val="0"/>
          <w:tblHeader w:val="1"/>
        </w:trPr>
        <w:tc>
          <w:tcPr>
            <w:shd w:fill="1f2a44" w:val="clear"/>
            <w:tcMar>
              <w:top w:w="100.0" w:type="dxa"/>
              <w:left w:w="120.0" w:type="dxa"/>
              <w:bottom w:w="100.0" w:type="dxa"/>
              <w:right w:w="120.0" w:type="dxa"/>
            </w:tcMar>
            <w:vAlign w:val="center"/>
          </w:tcPr>
          <w:p w:rsidR="00000000" w:rsidDel="00000000" w:rsidP="00000000" w:rsidRDefault="00000000" w:rsidRPr="00000000" w14:paraId="000001C8">
            <w:pPr>
              <w:jc w:val="both"/>
              <w:rPr>
                <w:color w:val="000000"/>
              </w:rPr>
            </w:pPr>
            <w:r w:rsidDel="00000000" w:rsidR="00000000" w:rsidRPr="00000000">
              <w:rPr>
                <w:b w:val="1"/>
                <w:bCs w:val="1"/>
                <w:color w:val="000000"/>
                <w:rtl w:val="0"/>
              </w:rPr>
              <w:t xml:space="preserve">Test</w:t>
            </w:r>
            <w:r w:rsidDel="00000000" w:rsidR="00000000" w:rsidRPr="00000000">
              <w:rPr>
                <w:rtl w:val="0"/>
              </w:rPr>
            </w:r>
          </w:p>
        </w:tc>
        <w:tc>
          <w:tcPr>
            <w:shd w:fill="1f2a44" w:val="clear"/>
            <w:tcMar>
              <w:top w:w="100.0" w:type="dxa"/>
              <w:left w:w="120.0" w:type="dxa"/>
              <w:bottom w:w="100.0" w:type="dxa"/>
              <w:right w:w="120.0" w:type="dxa"/>
            </w:tcMar>
            <w:vAlign w:val="center"/>
          </w:tcPr>
          <w:p w:rsidR="00000000" w:rsidDel="00000000" w:rsidP="00000000" w:rsidRDefault="00000000" w:rsidRPr="00000000" w14:paraId="000001C9">
            <w:pPr>
              <w:jc w:val="both"/>
              <w:rPr>
                <w:color w:val="000000"/>
              </w:rPr>
            </w:pPr>
            <w:r w:rsidDel="00000000" w:rsidR="00000000" w:rsidRPr="00000000">
              <w:rPr>
                <w:b w:val="1"/>
                <w:bCs w:val="1"/>
                <w:color w:val="000000"/>
                <w:rtl w:val="0"/>
              </w:rPr>
              <w:t xml:space="preserve">Command / Action</w:t>
            </w:r>
            <w:r w:rsidDel="00000000" w:rsidR="00000000" w:rsidRPr="00000000">
              <w:rPr>
                <w:rtl w:val="0"/>
              </w:rPr>
            </w:r>
          </w:p>
        </w:tc>
        <w:tc>
          <w:tcPr>
            <w:shd w:fill="1f2a44" w:val="clear"/>
            <w:tcMar>
              <w:top w:w="100.0" w:type="dxa"/>
              <w:left w:w="120.0" w:type="dxa"/>
              <w:bottom w:w="100.0" w:type="dxa"/>
              <w:right w:w="120.0" w:type="dxa"/>
            </w:tcMar>
            <w:vAlign w:val="center"/>
          </w:tcPr>
          <w:p w:rsidR="00000000" w:rsidDel="00000000" w:rsidP="00000000" w:rsidRDefault="00000000" w:rsidRPr="00000000" w14:paraId="000001CA">
            <w:pPr>
              <w:jc w:val="both"/>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CB">
            <w:pPr>
              <w:jc w:val="both"/>
              <w:rPr>
                <w:color w:val="000000"/>
              </w:rPr>
            </w:pPr>
            <w:r w:rsidDel="00000000" w:rsidR="00000000" w:rsidRPr="00000000">
              <w:rPr>
                <w:color w:val="000000"/>
                <w:rtl w:val="0"/>
              </w:rPr>
              <w:t xml:space="preserve">Health check</w:t>
            </w:r>
          </w:p>
        </w:tc>
        <w:tc>
          <w:tcPr>
            <w:tcMar>
              <w:top w:w="100.0" w:type="dxa"/>
              <w:left w:w="120.0" w:type="dxa"/>
              <w:bottom w:w="100.0" w:type="dxa"/>
              <w:right w:w="120.0" w:type="dxa"/>
            </w:tcMar>
            <w:vAlign w:val="center"/>
          </w:tcPr>
          <w:p w:rsidR="00000000" w:rsidDel="00000000" w:rsidP="00000000" w:rsidRDefault="00000000" w:rsidRPr="00000000" w14:paraId="000001CC">
            <w:pPr>
              <w:jc w:val="both"/>
              <w:rPr>
                <w:color w:val="000000"/>
              </w:rPr>
            </w:pPr>
            <w:r w:rsidDel="00000000" w:rsidR="00000000" w:rsidRPr="00000000">
              <w:rPr>
                <w:color w:val="000000"/>
                <w:rtl w:val="0"/>
              </w:rPr>
              <w:t xml:space="preserve">curl http://localhost/api/health</w:t>
            </w:r>
          </w:p>
        </w:tc>
        <w:tc>
          <w:tcPr>
            <w:tcMar>
              <w:top w:w="100.0" w:type="dxa"/>
              <w:left w:w="120.0" w:type="dxa"/>
              <w:bottom w:w="100.0" w:type="dxa"/>
              <w:right w:w="120.0" w:type="dxa"/>
            </w:tcMar>
            <w:vAlign w:val="center"/>
          </w:tcPr>
          <w:p w:rsidR="00000000" w:rsidDel="00000000" w:rsidP="00000000" w:rsidRDefault="00000000" w:rsidRPr="00000000" w14:paraId="000001CD">
            <w:pPr>
              <w:jc w:val="both"/>
              <w:rPr>
                <w:color w:val="000000"/>
              </w:rPr>
            </w:pPr>
            <w:r w:rsidDel="00000000" w:rsidR="00000000" w:rsidRPr="00000000">
              <w:rPr>
                <w:color w:val="000000"/>
                <w:rtl w:val="0"/>
              </w:rPr>
              <w:t xml:space="preserve">HTTP 200 with { status: "ok", db: "connected" }</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CE">
            <w:pPr>
              <w:jc w:val="both"/>
              <w:rPr>
                <w:color w:val="000000"/>
              </w:rPr>
            </w:pPr>
            <w:r w:rsidDel="00000000" w:rsidR="00000000" w:rsidRPr="00000000">
              <w:rPr>
                <w:color w:val="000000"/>
                <w:rtl w:val="0"/>
              </w:rPr>
              <w:t xml:space="preserve">Manual smoke test</w:t>
            </w:r>
          </w:p>
        </w:tc>
        <w:tc>
          <w:tcPr>
            <w:tcMar>
              <w:top w:w="100.0" w:type="dxa"/>
              <w:left w:w="120.0" w:type="dxa"/>
              <w:bottom w:w="100.0" w:type="dxa"/>
              <w:right w:w="120.0" w:type="dxa"/>
            </w:tcMar>
            <w:vAlign w:val="center"/>
          </w:tcPr>
          <w:p w:rsidR="00000000" w:rsidDel="00000000" w:rsidP="00000000" w:rsidRDefault="00000000" w:rsidRPr="00000000" w14:paraId="000001CF">
            <w:pPr>
              <w:jc w:val="both"/>
              <w:rPr>
                <w:color w:val="000000"/>
              </w:rPr>
            </w:pPr>
            <w:r w:rsidDel="00000000" w:rsidR="00000000" w:rsidRPr="00000000">
              <w:rPr>
                <w:color w:val="000000"/>
                <w:rtl w:val="0"/>
              </w:rPr>
              <w:t xml:space="preserve">Create a project and a task via the UI</w:t>
            </w:r>
          </w:p>
        </w:tc>
        <w:tc>
          <w:tcPr>
            <w:tcMar>
              <w:top w:w="100.0" w:type="dxa"/>
              <w:left w:w="120.0" w:type="dxa"/>
              <w:bottom w:w="100.0" w:type="dxa"/>
              <w:right w:w="120.0" w:type="dxa"/>
            </w:tcMar>
            <w:vAlign w:val="center"/>
          </w:tcPr>
          <w:p w:rsidR="00000000" w:rsidDel="00000000" w:rsidP="00000000" w:rsidRDefault="00000000" w:rsidRPr="00000000" w14:paraId="000001D0">
            <w:pPr>
              <w:jc w:val="both"/>
              <w:rPr>
                <w:color w:val="000000"/>
              </w:rPr>
            </w:pPr>
            <w:r w:rsidDel="00000000" w:rsidR="00000000" w:rsidRPr="00000000">
              <w:rPr>
                <w:color w:val="000000"/>
                <w:rtl w:val="0"/>
              </w:rPr>
              <w:t xml:space="preserve">Task appears instantly on a second browser tab (Socket.IO)</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D1">
            <w:pPr>
              <w:jc w:val="both"/>
              <w:rPr>
                <w:color w:val="000000"/>
              </w:rPr>
            </w:pPr>
            <w:r w:rsidDel="00000000" w:rsidR="00000000" w:rsidRPr="00000000">
              <w:rPr>
                <w:color w:val="000000"/>
                <w:rtl w:val="0"/>
              </w:rPr>
              <w:t xml:space="preserve">Automated tests</w:t>
            </w:r>
          </w:p>
        </w:tc>
        <w:tc>
          <w:tcPr>
            <w:tcMar>
              <w:top w:w="100.0" w:type="dxa"/>
              <w:left w:w="120.0" w:type="dxa"/>
              <w:bottom w:w="100.0" w:type="dxa"/>
              <w:right w:w="120.0" w:type="dxa"/>
            </w:tcMar>
            <w:vAlign w:val="center"/>
          </w:tcPr>
          <w:p w:rsidR="00000000" w:rsidDel="00000000" w:rsidP="00000000" w:rsidRDefault="00000000" w:rsidRPr="00000000" w14:paraId="000001D2">
            <w:pPr>
              <w:jc w:val="both"/>
              <w:rPr>
                <w:color w:val="000000"/>
              </w:rPr>
            </w:pPr>
            <w:r w:rsidDel="00000000" w:rsidR="00000000" w:rsidRPr="00000000">
              <w:rPr>
                <w:color w:val="000000"/>
                <w:rtl w:val="0"/>
              </w:rPr>
              <w:t xml:space="preserve">docker compose exec server npm test</w:t>
            </w:r>
          </w:p>
        </w:tc>
        <w:tc>
          <w:tcPr>
            <w:tcMar>
              <w:top w:w="100.0" w:type="dxa"/>
              <w:left w:w="120.0" w:type="dxa"/>
              <w:bottom w:w="100.0" w:type="dxa"/>
              <w:right w:w="120.0" w:type="dxa"/>
            </w:tcMar>
            <w:vAlign w:val="center"/>
          </w:tcPr>
          <w:p w:rsidR="00000000" w:rsidDel="00000000" w:rsidP="00000000" w:rsidRDefault="00000000" w:rsidRPr="00000000" w14:paraId="000001D3">
            <w:pPr>
              <w:jc w:val="both"/>
              <w:rPr>
                <w:color w:val="000000"/>
              </w:rPr>
            </w:pPr>
            <w:r w:rsidDel="00000000" w:rsidR="00000000" w:rsidRPr="00000000">
              <w:rPr>
                <w:color w:val="000000"/>
                <w:rtl w:val="0"/>
              </w:rPr>
              <w:t xml:space="preserve">18/18 Jest tests passing</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D4">
            <w:pPr>
              <w:jc w:val="both"/>
              <w:rPr>
                <w:color w:val="000000"/>
              </w:rPr>
            </w:pPr>
            <w:r w:rsidDel="00000000" w:rsidR="00000000" w:rsidRPr="00000000">
              <w:rPr>
                <w:color w:val="000000"/>
                <w:rtl w:val="0"/>
              </w:rPr>
              <w:t xml:space="preserve">Persistence check</w:t>
            </w:r>
          </w:p>
        </w:tc>
        <w:tc>
          <w:tcPr>
            <w:tcMar>
              <w:top w:w="100.0" w:type="dxa"/>
              <w:left w:w="120.0" w:type="dxa"/>
              <w:bottom w:w="100.0" w:type="dxa"/>
              <w:right w:w="120.0" w:type="dxa"/>
            </w:tcMar>
            <w:vAlign w:val="center"/>
          </w:tcPr>
          <w:p w:rsidR="00000000" w:rsidDel="00000000" w:rsidP="00000000" w:rsidRDefault="00000000" w:rsidRPr="00000000" w14:paraId="000001D5">
            <w:pPr>
              <w:jc w:val="both"/>
              <w:rPr>
                <w:color w:val="000000"/>
              </w:rPr>
            </w:pPr>
            <w:r w:rsidDel="00000000" w:rsidR="00000000" w:rsidRPr="00000000">
              <w:rPr>
                <w:color w:val="000000"/>
                <w:rtl w:val="0"/>
              </w:rPr>
              <w:t xml:space="preserve">docker compose restart db</w:t>
            </w:r>
          </w:p>
        </w:tc>
        <w:tc>
          <w:tcPr>
            <w:tcMar>
              <w:top w:w="100.0" w:type="dxa"/>
              <w:left w:w="120.0" w:type="dxa"/>
              <w:bottom w:w="100.0" w:type="dxa"/>
              <w:right w:w="120.0" w:type="dxa"/>
            </w:tcMar>
            <w:vAlign w:val="center"/>
          </w:tcPr>
          <w:p w:rsidR="00000000" w:rsidDel="00000000" w:rsidP="00000000" w:rsidRDefault="00000000" w:rsidRPr="00000000" w14:paraId="000001D6">
            <w:pPr>
              <w:jc w:val="both"/>
              <w:rPr>
                <w:color w:val="000000"/>
              </w:rPr>
            </w:pPr>
            <w:r w:rsidDel="00000000" w:rsidR="00000000" w:rsidRPr="00000000">
              <w:rPr>
                <w:color w:val="000000"/>
                <w:rtl w:val="0"/>
              </w:rPr>
              <w:t xml:space="preserve">Previously created tasks remain after restart (named volume)</w:t>
            </w:r>
          </w:p>
        </w:tc>
      </w:tr>
    </w:tbl>
    <w:p w:rsidR="00000000" w:rsidDel="00000000" w:rsidP="00000000" w:rsidRDefault="00000000" w:rsidRPr="00000000" w14:paraId="000001D7">
      <w:pPr>
        <w:jc w:val="both"/>
        <w:rPr>
          <w:color w:val="000000"/>
        </w:rPr>
      </w:pPr>
      <w:r w:rsidDel="00000000" w:rsidR="00000000" w:rsidRPr="00000000">
        <w:rPr>
          <w:b w:val="1"/>
          <w:bCs w:val="1"/>
          <w:color w:val="000000"/>
          <w:rtl w:val="0"/>
        </w:rPr>
        <w:t xml:space="preserve">11. Benefits of Git and Docker</w:t>
      </w:r>
      <w:r w:rsidDel="00000000" w:rsidR="00000000" w:rsidRPr="00000000">
        <w:rPr>
          <w:rtl w:val="0"/>
        </w:rPr>
      </w:r>
    </w:p>
    <w:tbl>
      <w:tblPr>
        <w:tblStyle w:val="Table18"/>
        <w:tblW w:w="9000.0" w:type="dxa"/>
        <w:jc w:val="left"/>
        <w:tblBorders>
          <w:top w:color="cbd5e1" w:space="0" w:sz="4" w:val="single"/>
          <w:left w:color="cbd5e1" w:space="0" w:sz="4" w:val="single"/>
          <w:bottom w:color="cbd5e1" w:space="0" w:sz="4" w:val="single"/>
          <w:right w:color="cbd5e1" w:space="0" w:sz="4" w:val="single"/>
          <w:insideH w:color="e2e8f0" w:space="0" w:sz="4" w:val="single"/>
          <w:insideV w:color="e2e8f0" w:space="0" w:sz="4" w:val="single"/>
        </w:tblBorders>
        <w:tblLayout w:type="fixed"/>
        <w:tblLook w:val="0400"/>
      </w:tblPr>
      <w:tblGrid>
        <w:gridCol w:w="2200"/>
        <w:gridCol w:w="6800"/>
        <w:tblGridChange w:id="0">
          <w:tblGrid>
            <w:gridCol w:w="2200"/>
            <w:gridCol w:w="6800"/>
          </w:tblGrid>
        </w:tblGridChange>
      </w:tblGrid>
      <w:tr>
        <w:trPr>
          <w:cantSplit w:val="0"/>
          <w:tblHeader w:val="1"/>
        </w:trPr>
        <w:tc>
          <w:tcPr>
            <w:shd w:fill="1f2a44" w:val="clear"/>
            <w:tcMar>
              <w:top w:w="100.0" w:type="dxa"/>
              <w:left w:w="120.0" w:type="dxa"/>
              <w:bottom w:w="100.0" w:type="dxa"/>
              <w:right w:w="120.0" w:type="dxa"/>
            </w:tcMar>
            <w:vAlign w:val="center"/>
          </w:tcPr>
          <w:p w:rsidR="00000000" w:rsidDel="00000000" w:rsidP="00000000" w:rsidRDefault="00000000" w:rsidRPr="00000000" w14:paraId="000001D8">
            <w:pPr>
              <w:jc w:val="both"/>
              <w:rPr>
                <w:color w:val="000000"/>
              </w:rPr>
            </w:pPr>
            <w:r w:rsidDel="00000000" w:rsidR="00000000" w:rsidRPr="00000000">
              <w:rPr>
                <w:b w:val="1"/>
                <w:bCs w:val="1"/>
                <w:color w:val="000000"/>
                <w:rtl w:val="0"/>
              </w:rPr>
              <w:t xml:space="preserve">Dimension</w:t>
            </w:r>
            <w:r w:rsidDel="00000000" w:rsidR="00000000" w:rsidRPr="00000000">
              <w:rPr>
                <w:rtl w:val="0"/>
              </w:rPr>
            </w:r>
          </w:p>
        </w:tc>
        <w:tc>
          <w:tcPr>
            <w:shd w:fill="1f2a44" w:val="clear"/>
            <w:tcMar>
              <w:top w:w="100.0" w:type="dxa"/>
              <w:left w:w="120.0" w:type="dxa"/>
              <w:bottom w:w="100.0" w:type="dxa"/>
              <w:right w:w="120.0" w:type="dxa"/>
            </w:tcMar>
            <w:vAlign w:val="center"/>
          </w:tcPr>
          <w:p w:rsidR="00000000" w:rsidDel="00000000" w:rsidP="00000000" w:rsidRDefault="00000000" w:rsidRPr="00000000" w14:paraId="000001D9">
            <w:pPr>
              <w:jc w:val="both"/>
              <w:rPr>
                <w:color w:val="000000"/>
              </w:rPr>
            </w:pPr>
            <w:r w:rsidDel="00000000" w:rsidR="00000000" w:rsidRPr="00000000">
              <w:rPr>
                <w:b w:val="1"/>
                <w:bCs w:val="1"/>
                <w:color w:val="000000"/>
                <w:rtl w:val="0"/>
              </w:rPr>
              <w:t xml:space="preserve">How Git &amp; Docker Help TaskFlow</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DA">
            <w:pPr>
              <w:jc w:val="both"/>
              <w:rPr>
                <w:color w:val="000000"/>
              </w:rPr>
            </w:pPr>
            <w:r w:rsidDel="00000000" w:rsidR="00000000" w:rsidRPr="00000000">
              <w:rPr>
                <w:color w:val="000000"/>
                <w:rtl w:val="0"/>
              </w:rPr>
              <w:t xml:space="preserve">Collaboration</w:t>
            </w:r>
          </w:p>
        </w:tc>
        <w:tc>
          <w:tcPr>
            <w:tcMar>
              <w:top w:w="100.0" w:type="dxa"/>
              <w:left w:w="120.0" w:type="dxa"/>
              <w:bottom w:w="100.0" w:type="dxa"/>
              <w:right w:w="120.0" w:type="dxa"/>
            </w:tcMar>
            <w:vAlign w:val="center"/>
          </w:tcPr>
          <w:p w:rsidR="00000000" w:rsidDel="00000000" w:rsidP="00000000" w:rsidRDefault="00000000" w:rsidRPr="00000000" w14:paraId="000001DB">
            <w:pPr>
              <w:jc w:val="both"/>
              <w:rPr>
                <w:color w:val="000000"/>
              </w:rPr>
            </w:pPr>
            <w:r w:rsidDel="00000000" w:rsidR="00000000" w:rsidRPr="00000000">
              <w:rPr>
                <w:color w:val="000000"/>
                <w:rtl w:val="0"/>
              </w:rPr>
              <w:t xml:space="preserve">Feature branches and pull requests let multiple developers work on task management, authentication, and real-time updates in parallel without overwriting each other's work.</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DC">
            <w:pPr>
              <w:jc w:val="both"/>
              <w:rPr>
                <w:color w:val="000000"/>
              </w:rPr>
            </w:pPr>
            <w:r w:rsidDel="00000000" w:rsidR="00000000" w:rsidRPr="00000000">
              <w:rPr>
                <w:color w:val="000000"/>
                <w:rtl w:val="0"/>
              </w:rPr>
              <w:t xml:space="preserve">Version Management</w:t>
            </w:r>
          </w:p>
        </w:tc>
        <w:tc>
          <w:tcPr>
            <w:tcMar>
              <w:top w:w="100.0" w:type="dxa"/>
              <w:left w:w="120.0" w:type="dxa"/>
              <w:bottom w:w="100.0" w:type="dxa"/>
              <w:right w:w="120.0" w:type="dxa"/>
            </w:tcMar>
            <w:vAlign w:val="center"/>
          </w:tcPr>
          <w:p w:rsidR="00000000" w:rsidDel="00000000" w:rsidP="00000000" w:rsidRDefault="00000000" w:rsidRPr="00000000" w14:paraId="000001DD">
            <w:pPr>
              <w:jc w:val="both"/>
              <w:rPr>
                <w:color w:val="000000"/>
              </w:rPr>
            </w:pPr>
            <w:r w:rsidDel="00000000" w:rsidR="00000000" w:rsidRPr="00000000">
              <w:rPr>
                <w:color w:val="000000"/>
                <w:rtl w:val="0"/>
              </w:rPr>
              <w:t xml:space="preserve">Every change is traceable to a commit, author, and reason, and any previous state of the codebase — or of a Docker image — can be reproduced exactly.</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DE">
            <w:pPr>
              <w:jc w:val="both"/>
              <w:rPr>
                <w:color w:val="000000"/>
              </w:rPr>
            </w:pPr>
            <w:r w:rsidDel="00000000" w:rsidR="00000000" w:rsidRPr="00000000">
              <w:rPr>
                <w:color w:val="000000"/>
                <w:rtl w:val="0"/>
              </w:rPr>
              <w:t xml:space="preserve">Portability</w:t>
            </w:r>
          </w:p>
        </w:tc>
        <w:tc>
          <w:tcPr>
            <w:tcMar>
              <w:top w:w="100.0" w:type="dxa"/>
              <w:left w:w="120.0" w:type="dxa"/>
              <w:bottom w:w="100.0" w:type="dxa"/>
              <w:right w:w="120.0" w:type="dxa"/>
            </w:tcMar>
            <w:vAlign w:val="center"/>
          </w:tcPr>
          <w:p w:rsidR="00000000" w:rsidDel="00000000" w:rsidP="00000000" w:rsidRDefault="00000000" w:rsidRPr="00000000" w14:paraId="000001DF">
            <w:pPr>
              <w:jc w:val="both"/>
              <w:rPr>
                <w:color w:val="000000"/>
              </w:rPr>
            </w:pPr>
            <w:r w:rsidDel="00000000" w:rsidR="00000000" w:rsidRPr="00000000">
              <w:rPr>
                <w:color w:val="000000"/>
                <w:rtl w:val="0"/>
              </w:rPr>
              <w:t xml:space="preserve">A Docker image built once runs identically on a developer laptop, a CI runner, or a cloud VM, removing environment-specific bugs.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E0">
            <w:pPr>
              <w:jc w:val="both"/>
              <w:rPr>
                <w:color w:val="000000"/>
              </w:rPr>
            </w:pPr>
            <w:r w:rsidDel="00000000" w:rsidR="00000000" w:rsidRPr="00000000">
              <w:rPr>
                <w:color w:val="000000"/>
                <w:rtl w:val="0"/>
              </w:rPr>
              <w:t xml:space="preserve">Deployment</w:t>
            </w:r>
          </w:p>
        </w:tc>
        <w:tc>
          <w:tcPr>
            <w:tcMar>
              <w:top w:w="100.0" w:type="dxa"/>
              <w:left w:w="120.0" w:type="dxa"/>
              <w:bottom w:w="100.0" w:type="dxa"/>
              <w:right w:w="120.0" w:type="dxa"/>
            </w:tcMar>
            <w:vAlign w:val="center"/>
          </w:tcPr>
          <w:p w:rsidR="00000000" w:rsidDel="00000000" w:rsidP="00000000" w:rsidRDefault="00000000" w:rsidRPr="00000000" w14:paraId="000001E1">
            <w:pPr>
              <w:jc w:val="both"/>
              <w:rPr>
                <w:color w:val="000000"/>
              </w:rPr>
            </w:pPr>
            <w:r w:rsidDel="00000000" w:rsidR="00000000" w:rsidRPr="00000000">
              <w:rPr>
                <w:color w:val="000000"/>
                <w:rtl w:val="0"/>
              </w:rPr>
              <w:t xml:space="preserve">docker compose up replaces a long list of manual setup steps with a single reproducible command, shortening deployment time from hours to minutes.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E2">
            <w:pPr>
              <w:jc w:val="both"/>
              <w:rPr>
                <w:color w:val="000000"/>
              </w:rPr>
            </w:pPr>
            <w:r w:rsidDel="00000000" w:rsidR="00000000" w:rsidRPr="00000000">
              <w:rPr>
                <w:color w:val="000000"/>
                <w:rtl w:val="0"/>
              </w:rPr>
              <w:t xml:space="preserve">Scalability</w:t>
            </w:r>
          </w:p>
        </w:tc>
        <w:tc>
          <w:tcPr>
            <w:tcMar>
              <w:top w:w="100.0" w:type="dxa"/>
              <w:left w:w="120.0" w:type="dxa"/>
              <w:bottom w:w="100.0" w:type="dxa"/>
              <w:right w:w="120.0" w:type="dxa"/>
            </w:tcMar>
            <w:vAlign w:val="center"/>
          </w:tcPr>
          <w:p w:rsidR="00000000" w:rsidDel="00000000" w:rsidP="00000000" w:rsidRDefault="00000000" w:rsidRPr="00000000" w14:paraId="000001E3">
            <w:pPr>
              <w:jc w:val="both"/>
              <w:rPr>
                <w:color w:val="000000"/>
              </w:rPr>
            </w:pPr>
            <w:r w:rsidDel="00000000" w:rsidR="00000000" w:rsidRPr="00000000">
              <w:rPr>
                <w:color w:val="000000"/>
                <w:rtl w:val="0"/>
              </w:rPr>
              <w:t xml:space="preserve">Stateless containers such as server and socket can be horizontally scaled (e.g. docker compose up --scale server=3) behind the Nginx proxy as load grows.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E4">
            <w:pPr>
              <w:jc w:val="both"/>
              <w:rPr>
                <w:color w:val="000000"/>
              </w:rPr>
            </w:pPr>
            <w:r w:rsidDel="00000000" w:rsidR="00000000" w:rsidRPr="00000000">
              <w:rPr>
                <w:color w:val="000000"/>
                <w:rtl w:val="0"/>
              </w:rPr>
              <w:t xml:space="preserve">Maintainability</w:t>
            </w:r>
          </w:p>
        </w:tc>
        <w:tc>
          <w:tcPr>
            <w:tcMar>
              <w:top w:w="100.0" w:type="dxa"/>
              <w:left w:w="120.0" w:type="dxa"/>
              <w:bottom w:w="100.0" w:type="dxa"/>
              <w:right w:w="120.0" w:type="dxa"/>
            </w:tcMar>
            <w:vAlign w:val="center"/>
          </w:tcPr>
          <w:p w:rsidR="00000000" w:rsidDel="00000000" w:rsidP="00000000" w:rsidRDefault="00000000" w:rsidRPr="00000000" w14:paraId="000001E5">
            <w:pPr>
              <w:jc w:val="both"/>
              <w:rPr>
                <w:color w:val="000000"/>
              </w:rPr>
            </w:pPr>
            <w:r w:rsidDel="00000000" w:rsidR="00000000" w:rsidRPr="00000000">
              <w:rPr>
                <w:color w:val="000000"/>
                <w:rtl w:val="0"/>
              </w:rPr>
              <w:t xml:space="preserve">Isolated services with clear Dockerfiles and a documented branching model make it easy for new contributors to understand, extend, and safely modify the system.</w:t>
            </w:r>
          </w:p>
        </w:tc>
      </w:tr>
    </w:tbl>
    <w:p w:rsidR="00000000" w:rsidDel="00000000" w:rsidP="00000000" w:rsidRDefault="00000000" w:rsidRPr="00000000" w14:paraId="000001E6">
      <w:pPr>
        <w:pStyle w:val="Heading1"/>
        <w:pBdr>
          <w:top w:color="000000" w:space="0" w:sz="0" w:val="none"/>
          <w:left w:color="000000" w:space="0" w:sz="0" w:val="none"/>
          <w:bottom w:color="000000" w:space="0" w:sz="0" w:val="none"/>
          <w:right w:color="000000" w:space="0" w:sz="0" w:val="none"/>
        </w:pBdr>
        <w:spacing w:after="160" w:befor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 Challenges and Improvements</w:t>
      </w:r>
      <w:r w:rsidDel="00000000" w:rsidR="00000000" w:rsidRPr="00000000">
        <w:rPr>
          <w:rtl w:val="0"/>
        </w:rPr>
      </w:r>
    </w:p>
    <w:p w:rsidR="00000000" w:rsidDel="00000000" w:rsidP="00000000" w:rsidRDefault="00000000" w:rsidRPr="00000000" w14:paraId="000001E7">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12.1 Challenges Encountered</w:t>
      </w:r>
      <w:r w:rsidDel="00000000" w:rsidR="00000000" w:rsidRPr="00000000">
        <w:rPr>
          <w:rtl w:val="0"/>
        </w:rPr>
      </w:r>
    </w:p>
    <w:tbl>
      <w:tblPr>
        <w:tblStyle w:val="Table19"/>
        <w:tblW w:w="9000.0" w:type="dxa"/>
        <w:jc w:val="left"/>
        <w:tblBorders>
          <w:top w:color="cbd5e1" w:space="0" w:sz="4" w:val="single"/>
          <w:left w:color="cbd5e1" w:space="0" w:sz="4" w:val="single"/>
          <w:bottom w:color="cbd5e1" w:space="0" w:sz="4" w:val="single"/>
          <w:right w:color="cbd5e1" w:space="0" w:sz="4" w:val="single"/>
          <w:insideH w:color="e2e8f0" w:space="0" w:sz="4" w:val="single"/>
          <w:insideV w:color="e2e8f0" w:space="0" w:sz="4" w:val="single"/>
        </w:tblBorders>
        <w:tblLayout w:type="fixed"/>
        <w:tblLook w:val="0400"/>
      </w:tblPr>
      <w:tblGrid>
        <w:gridCol w:w="2600"/>
        <w:gridCol w:w="6400"/>
        <w:tblGridChange w:id="0">
          <w:tblGrid>
            <w:gridCol w:w="2600"/>
            <w:gridCol w:w="6400"/>
          </w:tblGrid>
        </w:tblGridChange>
      </w:tblGrid>
      <w:tr>
        <w:trPr>
          <w:cantSplit w:val="0"/>
          <w:tblHeader w:val="1"/>
        </w:trPr>
        <w:tc>
          <w:tcPr>
            <w:shd w:fill="1f2a44" w:val="clear"/>
            <w:tcMar>
              <w:top w:w="100.0" w:type="dxa"/>
              <w:left w:w="120.0" w:type="dxa"/>
              <w:bottom w:w="100.0" w:type="dxa"/>
              <w:right w:w="120.0" w:type="dxa"/>
            </w:tcMar>
            <w:vAlign w:val="center"/>
          </w:tcPr>
          <w:p w:rsidR="00000000" w:rsidDel="00000000" w:rsidP="00000000" w:rsidRDefault="00000000" w:rsidRPr="00000000" w14:paraId="000001E8">
            <w:pPr>
              <w:jc w:val="both"/>
              <w:rPr>
                <w:color w:val="000000"/>
              </w:rPr>
            </w:pPr>
            <w:r w:rsidDel="00000000" w:rsidR="00000000" w:rsidRPr="00000000">
              <w:rPr>
                <w:b w:val="1"/>
                <w:bCs w:val="1"/>
                <w:color w:val="000000"/>
                <w:rtl w:val="0"/>
              </w:rPr>
              <w:t xml:space="preserve">Challenge</w:t>
            </w:r>
            <w:r w:rsidDel="00000000" w:rsidR="00000000" w:rsidRPr="00000000">
              <w:rPr>
                <w:rtl w:val="0"/>
              </w:rPr>
            </w:r>
          </w:p>
        </w:tc>
        <w:tc>
          <w:tcPr>
            <w:shd w:fill="1f2a44" w:val="clear"/>
            <w:tcMar>
              <w:top w:w="100.0" w:type="dxa"/>
              <w:left w:w="120.0" w:type="dxa"/>
              <w:bottom w:w="100.0" w:type="dxa"/>
              <w:right w:w="120.0" w:type="dxa"/>
            </w:tcMar>
            <w:vAlign w:val="center"/>
          </w:tcPr>
          <w:p w:rsidR="00000000" w:rsidDel="00000000" w:rsidP="00000000" w:rsidRDefault="00000000" w:rsidRPr="00000000" w14:paraId="000001E9">
            <w:pPr>
              <w:jc w:val="both"/>
              <w:rPr>
                <w:color w:val="000000"/>
              </w:rPr>
            </w:pPr>
            <w:r w:rsidDel="00000000" w:rsidR="00000000" w:rsidRPr="00000000">
              <w:rPr>
                <w:b w:val="1"/>
                <w:bCs w:val="1"/>
                <w:color w:val="00000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EA">
            <w:pPr>
              <w:jc w:val="both"/>
              <w:rPr>
                <w:color w:val="000000"/>
              </w:rPr>
            </w:pPr>
            <w:r w:rsidDel="00000000" w:rsidR="00000000" w:rsidRPr="00000000">
              <w:rPr>
                <w:color w:val="000000"/>
                <w:rtl w:val="0"/>
              </w:rPr>
              <w:t xml:space="preserve">Merge conflicts on shared route files</w:t>
            </w:r>
          </w:p>
        </w:tc>
        <w:tc>
          <w:tcPr>
            <w:tcMar>
              <w:top w:w="100.0" w:type="dxa"/>
              <w:left w:w="120.0" w:type="dxa"/>
              <w:bottom w:w="100.0" w:type="dxa"/>
              <w:right w:w="120.0" w:type="dxa"/>
            </w:tcMar>
            <w:vAlign w:val="center"/>
          </w:tcPr>
          <w:p w:rsidR="00000000" w:rsidDel="00000000" w:rsidP="00000000" w:rsidRDefault="00000000" w:rsidRPr="00000000" w14:paraId="000001EB">
            <w:pPr>
              <w:jc w:val="both"/>
              <w:rPr>
                <w:color w:val="000000"/>
              </w:rPr>
            </w:pPr>
            <w:r w:rsidDel="00000000" w:rsidR="00000000" w:rsidRPr="00000000">
              <w:rPr>
                <w:color w:val="000000"/>
                <w:rtl w:val="0"/>
              </w:rPr>
              <w:t xml:space="preserve">Two feature branches both edited server/src/routes/index.js, causing a conflict that required manual reconciliation (see Section 5.2).</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EC">
            <w:pPr>
              <w:jc w:val="both"/>
              <w:rPr>
                <w:color w:val="000000"/>
              </w:rPr>
            </w:pPr>
            <w:r w:rsidDel="00000000" w:rsidR="00000000" w:rsidRPr="00000000">
              <w:rPr>
                <w:color w:val="000000"/>
                <w:rtl w:val="0"/>
              </w:rPr>
              <w:t xml:space="preserve">Container startup ordering</w:t>
            </w:r>
          </w:p>
        </w:tc>
        <w:tc>
          <w:tcPr>
            <w:tcMar>
              <w:top w:w="100.0" w:type="dxa"/>
              <w:left w:w="120.0" w:type="dxa"/>
              <w:bottom w:w="100.0" w:type="dxa"/>
              <w:right w:w="120.0" w:type="dxa"/>
            </w:tcMar>
            <w:vAlign w:val="center"/>
          </w:tcPr>
          <w:p w:rsidR="00000000" w:rsidDel="00000000" w:rsidP="00000000" w:rsidRDefault="00000000" w:rsidRPr="00000000" w14:paraId="000001ED">
            <w:pPr>
              <w:jc w:val="both"/>
              <w:rPr>
                <w:color w:val="000000"/>
              </w:rPr>
            </w:pPr>
            <w:r w:rsidDel="00000000" w:rsidR="00000000" w:rsidRPr="00000000">
              <w:rPr>
                <w:color w:val="000000"/>
                <w:rtl w:val="0"/>
              </w:rPr>
              <w:t xml:space="preserve">The API container occasionally started before MongoDB was ready to accept connections, causing an initial connection error.</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EE">
            <w:pPr>
              <w:jc w:val="both"/>
              <w:rPr>
                <w:color w:val="000000"/>
              </w:rPr>
            </w:pPr>
            <w:r w:rsidDel="00000000" w:rsidR="00000000" w:rsidRPr="00000000">
              <w:rPr>
                <w:color w:val="000000"/>
                <w:rtl w:val="0"/>
              </w:rPr>
              <w:t xml:space="preserve">Image size</w:t>
            </w:r>
          </w:p>
        </w:tc>
        <w:tc>
          <w:tcPr>
            <w:tcMar>
              <w:top w:w="100.0" w:type="dxa"/>
              <w:left w:w="120.0" w:type="dxa"/>
              <w:bottom w:w="100.0" w:type="dxa"/>
              <w:right w:w="120.0" w:type="dxa"/>
            </w:tcMar>
            <w:vAlign w:val="center"/>
          </w:tcPr>
          <w:p w:rsidR="00000000" w:rsidDel="00000000" w:rsidP="00000000" w:rsidRDefault="00000000" w:rsidRPr="00000000" w14:paraId="000001EF">
            <w:pPr>
              <w:jc w:val="both"/>
              <w:rPr>
                <w:color w:val="000000"/>
              </w:rPr>
            </w:pPr>
            <w:r w:rsidDel="00000000" w:rsidR="00000000" w:rsidRPr="00000000">
              <w:rPr>
                <w:color w:val="000000"/>
                <w:rtl w:val="0"/>
              </w:rPr>
              <w:t xml:space="preserve">The first version of the client image included the full Node.js toolchain, producing an unnecessarily large runtime image.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F0">
            <w:pPr>
              <w:jc w:val="both"/>
              <w:rPr>
                <w:color w:val="000000"/>
              </w:rPr>
            </w:pPr>
            <w:r w:rsidDel="00000000" w:rsidR="00000000" w:rsidRPr="00000000">
              <w:rPr>
                <w:color w:val="000000"/>
                <w:rtl w:val="0"/>
              </w:rPr>
              <w:t xml:space="preserve">Secret management</w:t>
            </w:r>
          </w:p>
        </w:tc>
        <w:tc>
          <w:tcPr>
            <w:tcMar>
              <w:top w:w="100.0" w:type="dxa"/>
              <w:left w:w="120.0" w:type="dxa"/>
              <w:bottom w:w="100.0" w:type="dxa"/>
              <w:right w:w="120.0" w:type="dxa"/>
            </w:tcMar>
            <w:vAlign w:val="center"/>
          </w:tcPr>
          <w:p w:rsidR="00000000" w:rsidDel="00000000" w:rsidP="00000000" w:rsidRDefault="00000000" w:rsidRPr="00000000" w14:paraId="000001F1">
            <w:pPr>
              <w:jc w:val="both"/>
              <w:rPr>
                <w:color w:val="000000"/>
              </w:rPr>
            </w:pPr>
            <w:r w:rsidDel="00000000" w:rsidR="00000000" w:rsidRPr="00000000">
              <w:rPr>
                <w:color w:val="000000"/>
                <w:rtl w:val="0"/>
              </w:rPr>
              <w:t xml:space="preserve">Early drafts risked committing the .env file with database credentials directly to Git.</w:t>
            </w:r>
          </w:p>
        </w:tc>
      </w:tr>
    </w:tbl>
    <w:p w:rsidR="00000000" w:rsidDel="00000000" w:rsidP="00000000" w:rsidRDefault="00000000" w:rsidRPr="00000000" w14:paraId="000001F2">
      <w:pPr>
        <w:spacing w:after="160" w:lineRule="auto"/>
        <w:jc w:val="both"/>
        <w:rPr>
          <w:color w:val="000000"/>
        </w:rPr>
      </w:pPr>
      <w:r w:rsidDel="00000000" w:rsidR="00000000" w:rsidRPr="00000000">
        <w:rPr>
          <w:rtl w:val="0"/>
        </w:rPr>
      </w:r>
    </w:p>
    <w:p w:rsidR="00000000" w:rsidDel="00000000" w:rsidP="00000000" w:rsidRDefault="00000000" w:rsidRPr="00000000" w14:paraId="000001F3">
      <w:pPr>
        <w:pStyle w:val="Heading2"/>
        <w:pBdr>
          <w:top w:color="000000" w:space="0" w:sz="0" w:val="none"/>
          <w:left w:color="000000" w:space="0" w:sz="0" w:val="none"/>
          <w:bottom w:color="000000" w:space="0" w:sz="0" w:val="none"/>
          <w:right w:color="000000" w:space="0" w:sz="0" w:val="none"/>
        </w:pBdr>
        <w:spacing w:after="120" w:before="2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12.2 Improvements and Future Enhancements</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Resolved container startup ordering by adding a healthcheck to the db service and a depends_on: condition: service_healthy on the API — eliminating the race condition.</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Reduced client image size using a multi-stage Dockerfile, dropping the Node.js build layer from the final Nginx-based image (Section 8.2).</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Added .env to .gitignore and introduced .env.example so secrets are documented but never committed.</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introduce a full CI/CD pipeline (GitHub Actions) that automatically builds, tests, and pushes Docker images on every merge to main.</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add branch-protection rules requiring at least one review and passing CI checks before a pull request can merge into develop.</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adopt Kubernetes or Docker Swarm for automated scaling and self-healing once the user base grows beyond a single-host deployment.</w:t>
      </w:r>
    </w:p>
    <w:p w:rsidR="00000000" w:rsidDel="00000000" w:rsidP="00000000" w:rsidRDefault="00000000" w:rsidRPr="00000000" w14:paraId="000001FA">
      <w:pPr>
        <w:jc w:val="both"/>
        <w:rPr>
          <w:color w:val="000000"/>
        </w:rPr>
      </w:pPr>
      <w:r w:rsidDel="00000000" w:rsidR="00000000" w:rsidRPr="00000000">
        <w:rPr>
          <w:rtl w:val="0"/>
        </w:rPr>
      </w:r>
    </w:p>
    <w:p w:rsidR="00000000" w:rsidDel="00000000" w:rsidP="00000000" w:rsidRDefault="00000000" w:rsidRPr="00000000" w14:paraId="000001FB">
      <w:pPr>
        <w:jc w:val="both"/>
        <w:rPr>
          <w:color w:val="000000"/>
        </w:rPr>
      </w:pPr>
      <w:r w:rsidDel="00000000" w:rsidR="00000000" w:rsidRPr="00000000">
        <w:rPr>
          <w:b w:val="1"/>
          <w:bCs w:val="1"/>
          <w:color w:val="000000"/>
          <w:rtl w:val="0"/>
        </w:rPr>
        <w:t xml:space="preserve">Conclusion</w:t>
      </w:r>
      <w:r w:rsidDel="00000000" w:rsidR="00000000" w:rsidRPr="00000000">
        <w:rPr>
          <w:rtl w:val="0"/>
        </w:rPr>
      </w:r>
    </w:p>
    <w:p w:rsidR="00000000" w:rsidDel="00000000" w:rsidP="00000000" w:rsidRDefault="00000000" w:rsidRPr="00000000" w14:paraId="000001FC">
      <w:pPr>
        <w:spacing w:after="160" w:line="276" w:lineRule="auto"/>
        <w:jc w:val="both"/>
        <w:rPr>
          <w:color w:val="000000"/>
        </w:rPr>
      </w:pPr>
      <w:r w:rsidDel="00000000" w:rsidR="00000000" w:rsidRPr="00000000">
        <w:rPr>
          <w:color w:val="000000"/>
          <w:rtl w:val="0"/>
        </w:rPr>
        <w:t xml:space="preserve">This assignment implemented TaskFlow, a collaborative full-stack task management application, to satisfy the CO3 problem statement's emphasis on containerization, version control, and collaborative development. A Gitflow-inspired branching strategy enabled safe, parallel feature development with a traceable, conventionally-formatted commit history, while purpose-built Dockerfiles and a single Docker Compose configuration containerized the frontend, backend, real-time service, database, and reverse proxy into one reproducible, portable stack. Together, these practices demonstrate how modern version-control and containerization tooling directly translate into faster collaboration, safer releases, and consistent deployments — the core outcomes expected of CO3.</w:t>
      </w:r>
    </w:p>
    <w:p w:rsidR="00000000" w:rsidDel="00000000" w:rsidP="00000000" w:rsidRDefault="00000000" w:rsidRPr="00000000" w14:paraId="000001FD">
      <w:pPr>
        <w:pStyle w:val="Heading1"/>
        <w:pBdr>
          <w:top w:color="000000" w:space="0" w:sz="0" w:val="none"/>
          <w:left w:color="000000" w:space="0" w:sz="0" w:val="none"/>
          <w:bottom w:color="000000" w:space="0" w:sz="0" w:val="none"/>
          <w:right w:color="000000" w:space="0" w:sz="0" w:val="none"/>
        </w:pBdr>
        <w:spacing w:after="160" w:befor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References</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Documentation — https://git-scm.com/doc</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Docs, "About pull requests" — https://docs.github.com/pull-requests</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Documentation — https://docs.docker.com</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Compose Specification — https://docs.docker.com/compose/compose-file/</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Documentation — https://nodejs.org/en/docs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Documentation — https://www.mongodb.com/docs</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Conventional Commits Specification — https://www.conventionalcommits.org</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Driessen, V. "A</w:t>
      </w:r>
    </w:p>
    <w:p w:rsidR="00000000" w:rsidDel="00000000" w:rsidP="00000000" w:rsidRDefault="00000000" w:rsidRPr="00000000" w14:paraId="00000206">
      <w:pPr>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Rounded"/>
  <w:font w:name="-webkit-standard"/>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rFonts w:ascii="Arial" w:cs="Arial" w:eastAsia="Arial" w:hAnsi="Arial"/>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rFonts w:ascii="Arial" w:cs="Arial" w:eastAsia="Arial" w:hAnsi="Arial"/>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rFonts w:ascii="Arial" w:cs="Arial" w:eastAsia="Arial" w:hAnsi="Arial"/>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rFonts w:ascii="Arial" w:cs="Arial" w:eastAsia="Arial" w:hAnsi="Arial"/>
      <w:i w:val="1"/>
      <w:iCs w:val="1"/>
      <w:color w:val="2e74b5"/>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pPr>
    <w:rPr>
      <w:rFonts w:ascii="Arial" w:cs="Arial" w:eastAsia="Arial" w:hAnsi="Arial"/>
      <w:color w:val="2e74b5"/>
      <w:sz w:val="20"/>
      <w:szCs w:val="20"/>
    </w:rPr>
  </w:style>
  <w:style w:type="paragraph" w:styleId="Heading6">
    <w:name w:val="heading 6"/>
    <w:basedOn w:val="Normal"/>
    <w:next w:val="Normal"/>
    <w:pPr>
      <w:pBdr>
        <w:top w:space="0" w:sz="0" w:val="nil"/>
        <w:left w:space="0" w:sz="0" w:val="nil"/>
        <w:bottom w:space="0" w:sz="0" w:val="nil"/>
        <w:right w:space="0" w:sz="0" w:val="nil"/>
        <w:between w:space="0" w:sz="0" w:val="nil"/>
      </w:pBdr>
    </w:pPr>
    <w:rPr>
      <w:rFonts w:ascii="Arial" w:cs="Arial" w:eastAsia="Arial" w:hAnsi="Arial"/>
      <w:color w:val="1f4d78"/>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pPr>
    <w:rPr>
      <w:rFonts w:ascii="Arial" w:cs="Arial" w:eastAsia="Arial" w:hAnsi="Arial"/>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