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5B2" w:rsidRDefault="009945B2" w:rsidP="009945B2">
      <w:pPr>
        <w:keepNext/>
        <w:spacing w:before="240" w:after="120"/>
        <w:jc w:val="left"/>
        <w:rPr>
          <w:b/>
          <w:bCs/>
          <w:sz w:val="40"/>
          <w:szCs w:val="40"/>
        </w:rPr>
      </w:pPr>
      <w:r>
        <w:rPr>
          <w:b/>
          <w:bCs/>
          <w:sz w:val="40"/>
          <w:szCs w:val="40"/>
        </w:rPr>
        <w:t xml:space="preserve">Chapitre </w:t>
      </w:r>
      <w:bookmarkStart w:id="0" w:name="BMch_summary"/>
      <w:r>
        <w:rPr>
          <w:b/>
          <w:bCs/>
          <w:sz w:val="40"/>
          <w:szCs w:val="40"/>
        </w:rPr>
        <w:t>4</w:t>
      </w:r>
      <w:bookmarkEnd w:id="0"/>
    </w:p>
    <w:p w:rsidR="009945B2" w:rsidRDefault="009945B2" w:rsidP="009945B2">
      <w:pPr>
        <w:pStyle w:val="Titre1"/>
        <w:widowControl/>
      </w:pPr>
      <w:r>
        <w:t>Synthesis</w:t>
      </w:r>
    </w:p>
    <w:p w:rsidR="009945B2" w:rsidRDefault="009945B2" w:rsidP="009945B2">
      <w:pPr>
        <w:spacing w:before="240"/>
      </w:pPr>
      <w:r>
        <w:t>The scientific literature abounds with proposals using different approaches to cope with interoperability, adaptation or remote control concerns in several applications.</w:t>
      </w:r>
    </w:p>
    <w:p w:rsidR="009945B2" w:rsidRDefault="009945B2" w:rsidP="009945B2">
      <w:pPr>
        <w:ind w:firstLine="340"/>
      </w:pPr>
      <w:r>
        <w:t>Generally, service-based propositions sound helpful in targeting interoperability of devices, but clearly lack of descriptions of the running application once deployed. They bring essential ideas to properly handle arrival and departures of elements, since a service can be started and stopped at any time.</w:t>
      </w:r>
    </w:p>
    <w:p w:rsidR="009945B2" w:rsidRDefault="009945B2" w:rsidP="009945B2">
      <w:pPr>
        <w:ind w:firstLine="340"/>
      </w:pPr>
      <w:r>
        <w:t>Component-based architectures provide an ideal abstraction level that meets the requirements for a virtual representative of home automation devices. However, the specialized interfaces used as descriptions for ports, may prevent the realization of unpredicted connections.</w:t>
      </w:r>
    </w:p>
    <w:p w:rsidR="009945B2" w:rsidRDefault="009945B2" w:rsidP="009945B2">
      <w:pPr>
        <w:ind w:firstLine="340"/>
      </w:pPr>
      <w:r>
        <w:t>Components for soa is certainly the best approach for our concerns. Bridging components and services makes the benefits balance the drawbacks of each other.</w:t>
      </w:r>
    </w:p>
    <w:p w:rsidR="009945B2" w:rsidRDefault="009945B2" w:rsidP="009945B2">
      <w:pPr>
        <w:ind w:firstLine="340"/>
      </w:pPr>
      <w:r>
        <w:t>Transversally, model driven engineering methods and techniques come with a lot of tools for virtual elements manipulations. They seem handy for runtime management of devices, for the description of software systems and for the variability management.</w:t>
      </w:r>
    </w:p>
    <w:p w:rsidR="009945B2" w:rsidRDefault="009945B2" w:rsidP="009945B2">
      <w:pPr>
        <w:ind w:firstLine="340"/>
      </w:pPr>
    </w:p>
    <w:p w:rsidR="009945B2" w:rsidRDefault="009945B2" w:rsidP="009945B2">
      <w:pPr>
        <w:pStyle w:val="Table"/>
        <w:spacing w:before="240"/>
        <w:rPr>
          <w:sz w:val="22"/>
          <w:szCs w:val="22"/>
        </w:rPr>
      </w:pPr>
      <w:r>
        <w:rPr>
          <w:sz w:val="22"/>
          <w:szCs w:val="22"/>
        </w:rPr>
        <w:t xml:space="preserve"> </w:t>
      </w:r>
    </w:p>
    <w:tbl>
      <w:tblPr>
        <w:tblW w:w="0" w:type="auto"/>
        <w:tblLayout w:type="fixed"/>
        <w:tblCellMar>
          <w:left w:w="0" w:type="dxa"/>
          <w:right w:w="0" w:type="dxa"/>
        </w:tblCellMar>
        <w:tblLook w:val="0000"/>
      </w:tblPr>
      <w:tblGrid>
        <w:gridCol w:w="2001"/>
        <w:gridCol w:w="966"/>
        <w:gridCol w:w="828"/>
        <w:gridCol w:w="483"/>
        <w:gridCol w:w="621"/>
        <w:gridCol w:w="552"/>
        <w:gridCol w:w="759"/>
        <w:gridCol w:w="690"/>
      </w:tblGrid>
      <w:tr w:rsidR="009945B2">
        <w:tblPrEx>
          <w:tblCellMar>
            <w:top w:w="0" w:type="dxa"/>
            <w:left w:w="0" w:type="dxa"/>
            <w:bottom w:w="0" w:type="dxa"/>
            <w:right w:w="0" w:type="dxa"/>
          </w:tblCellMar>
        </w:tblPrEx>
        <w:tc>
          <w:tcPr>
            <w:tcW w:w="2001" w:type="dxa"/>
            <w:tcBorders>
              <w:top w:val="nil"/>
              <w:left w:val="nil"/>
              <w:bottom w:val="double" w:sz="6" w:space="0" w:color="auto"/>
              <w:right w:val="nil"/>
            </w:tcBorders>
          </w:tcPr>
          <w:p w:rsidR="009945B2" w:rsidRDefault="009945B2">
            <w:pPr>
              <w:jc w:val="center"/>
            </w:pPr>
          </w:p>
        </w:tc>
        <w:tc>
          <w:tcPr>
            <w:tcW w:w="966" w:type="dxa"/>
            <w:tcBorders>
              <w:top w:val="nil"/>
              <w:left w:val="nil"/>
              <w:bottom w:val="double" w:sz="6" w:space="0" w:color="auto"/>
              <w:right w:val="double" w:sz="6" w:space="0" w:color="auto"/>
            </w:tcBorders>
          </w:tcPr>
          <w:p w:rsidR="009945B2" w:rsidRDefault="009945B2">
            <w:pPr>
              <w:jc w:val="left"/>
            </w:pPr>
          </w:p>
        </w:tc>
        <w:tc>
          <w:tcPr>
            <w:tcW w:w="828" w:type="dxa"/>
            <w:tcBorders>
              <w:top w:val="nil"/>
              <w:left w:val="double" w:sz="6" w:space="0" w:color="auto"/>
              <w:bottom w:val="double" w:sz="6" w:space="0" w:color="auto"/>
              <w:right w:val="single" w:sz="6" w:space="0" w:color="auto"/>
            </w:tcBorders>
          </w:tcPr>
          <w:p w:rsidR="009945B2" w:rsidRDefault="009945B2">
            <w:pPr>
              <w:jc w:val="left"/>
            </w:pPr>
            <w:r>
              <w:rPr>
                <w:sz w:val="11"/>
                <w:szCs w:val="11"/>
              </w:rPr>
              <w:t>Interoperability</w:t>
            </w:r>
          </w:p>
        </w:tc>
        <w:tc>
          <w:tcPr>
            <w:tcW w:w="483" w:type="dxa"/>
            <w:tcBorders>
              <w:top w:val="nil"/>
              <w:left w:val="single" w:sz="6" w:space="0" w:color="auto"/>
              <w:bottom w:val="double" w:sz="6" w:space="0" w:color="auto"/>
              <w:right w:val="single" w:sz="6" w:space="0" w:color="auto"/>
            </w:tcBorders>
          </w:tcPr>
          <w:p w:rsidR="009945B2" w:rsidRDefault="009945B2">
            <w:pPr>
              <w:jc w:val="left"/>
            </w:pPr>
            <w:r>
              <w:rPr>
                <w:sz w:val="11"/>
                <w:szCs w:val="11"/>
              </w:rPr>
              <w:t>Openness</w:t>
            </w:r>
          </w:p>
        </w:tc>
        <w:tc>
          <w:tcPr>
            <w:tcW w:w="621" w:type="dxa"/>
            <w:tcBorders>
              <w:top w:val="nil"/>
              <w:left w:val="single" w:sz="6" w:space="0" w:color="auto"/>
              <w:bottom w:val="double" w:sz="6" w:space="0" w:color="auto"/>
              <w:right w:val="single" w:sz="6" w:space="0" w:color="auto"/>
            </w:tcBorders>
          </w:tcPr>
          <w:p w:rsidR="009945B2" w:rsidRDefault="009945B2">
            <w:pPr>
              <w:jc w:val="left"/>
            </w:pPr>
            <w:r>
              <w:rPr>
                <w:sz w:val="11"/>
                <w:szCs w:val="11"/>
              </w:rPr>
              <w:t>Adaptation</w:t>
            </w:r>
          </w:p>
        </w:tc>
        <w:tc>
          <w:tcPr>
            <w:tcW w:w="552" w:type="dxa"/>
            <w:tcBorders>
              <w:top w:val="nil"/>
              <w:left w:val="single" w:sz="6" w:space="0" w:color="auto"/>
              <w:bottom w:val="double" w:sz="6" w:space="0" w:color="auto"/>
              <w:right w:val="single" w:sz="6" w:space="0" w:color="auto"/>
            </w:tcBorders>
          </w:tcPr>
          <w:p w:rsidR="009945B2" w:rsidRDefault="009945B2">
            <w:pPr>
              <w:jc w:val="left"/>
            </w:pPr>
            <w:r>
              <w:rPr>
                <w:sz w:val="11"/>
                <w:szCs w:val="11"/>
              </w:rPr>
              <w:t>Evolution</w:t>
            </w:r>
          </w:p>
        </w:tc>
        <w:tc>
          <w:tcPr>
            <w:tcW w:w="759" w:type="dxa"/>
            <w:tcBorders>
              <w:top w:val="nil"/>
              <w:left w:val="single" w:sz="6" w:space="0" w:color="auto"/>
              <w:bottom w:val="double" w:sz="6" w:space="0" w:color="auto"/>
              <w:right w:val="single" w:sz="6" w:space="0" w:color="auto"/>
            </w:tcBorders>
          </w:tcPr>
          <w:p w:rsidR="009945B2" w:rsidRDefault="009945B2">
            <w:pPr>
              <w:jc w:val="left"/>
            </w:pPr>
            <w:r>
              <w:rPr>
                <w:sz w:val="11"/>
                <w:szCs w:val="11"/>
              </w:rPr>
              <w:t>Variability Management</w:t>
            </w:r>
          </w:p>
        </w:tc>
        <w:tc>
          <w:tcPr>
            <w:tcW w:w="690" w:type="dxa"/>
            <w:tcBorders>
              <w:top w:val="nil"/>
              <w:left w:val="single" w:sz="6" w:space="0" w:color="auto"/>
              <w:bottom w:val="double" w:sz="6" w:space="0" w:color="auto"/>
              <w:right w:val="single" w:sz="6" w:space="0" w:color="auto"/>
            </w:tcBorders>
          </w:tcPr>
          <w:p w:rsidR="009945B2" w:rsidRDefault="009945B2">
            <w:pPr>
              <w:jc w:val="left"/>
            </w:pPr>
            <w:r>
              <w:rPr>
                <w:sz w:val="11"/>
                <w:szCs w:val="11"/>
              </w:rPr>
              <w:t>Remote Control</w:t>
            </w:r>
          </w:p>
        </w:tc>
      </w:tr>
      <w:tr>
        <w:tblPrEx>
          <w:tblW w:w="0" w:type="nil"/>
          <w:tblInd w:w="0" w:type="nil"/>
          <w:tblCellMar>
            <w:top w:w="0" w:type="dxa"/>
            <w:left w:w="0" w:type="dxa"/>
            <w:bottom w:w="0" w:type="dxa"/>
            <w:right w:w="0" w:type="dxa"/>
          </w:tblCellMar>
        </w:tblPrEx>
        <w:trPr>
          <w:gridAfter w:val="7"/>
        </w:trPr>
        <w:tc>
          <w:tcPr>
            <w:tcW w:w="2001" w:type="dxa"/>
            <w:tcBorders>
              <w:top w:val="nil"/>
              <w:left w:val="nil"/>
              <w:bottom w:val="nil"/>
              <w:right w:val="nil"/>
            </w:tcBorders>
          </w:tcPr>
          <w:p w:rsidR="009945B2" w:rsidRDefault="009945B2">
            <w:pPr>
              <w:jc w:val="center"/>
            </w:pPr>
            <w:r>
              <w:t>25mm</w:t>
            </w:r>
          </w:p>
        </w:tc>
      </w:tr>
    </w:tbl>
    <w:p w:rsidR="009945B2" w:rsidRDefault="009945B2" w:rsidP="009945B2">
      <w:pPr>
        <w:jc w:val="center"/>
      </w:pPr>
      <w:r>
        <w:t xml:space="preserve">[Sorry. Ignored </w:t>
      </w:r>
      <w:r>
        <w:rPr>
          <w:rFonts w:ascii="Courier New" w:hAnsi="Courier New" w:cs="Courier New"/>
          <w:sz w:val="24"/>
          <w:szCs w:val="24"/>
        </w:rPr>
        <w:t>\begin{sideways} ... \end{sideways}</w:t>
      </w:r>
      <w:r>
        <w:t>]</w:t>
      </w:r>
    </w:p>
    <w:tbl>
      <w:tblPr>
        <w:tblW w:w="0" w:type="nil"/>
        <w:tblInd w:w="0" w:type="nil"/>
        <w:tblLayout w:type="fixed"/>
        <w:tblCellMar>
          <w:left w:w="0" w:type="dxa"/>
          <w:right w:w="0" w:type="dxa"/>
        </w:tblCellMar>
        <w:tblLook w:val="0000"/>
      </w:tblPr>
      <w:tblGrid>
        <w:gridCol w:w="2001"/>
        <w:gridCol w:w="966"/>
        <w:gridCol w:w="828"/>
        <w:gridCol w:w="483"/>
        <w:gridCol w:w="621"/>
        <w:gridCol w:w="552"/>
        <w:gridCol w:w="759"/>
        <w:gridCol w:w="690"/>
      </w:tblGrid>
      <w:tr w:rsidR="009945B2">
        <w:tblPrEx>
          <w:tblCellMar>
            <w:top w:w="0" w:type="dxa"/>
            <w:left w:w="0" w:type="dxa"/>
            <w:bottom w:w="0" w:type="dxa"/>
            <w:right w:w="0" w:type="dxa"/>
          </w:tblCellMar>
        </w:tblPrEx>
        <w:tc>
          <w:tcPr>
            <w:tcW w:w="2001" w:type="dxa"/>
            <w:tcBorders>
              <w:top w:val="nil"/>
              <w:left w:val="nil"/>
              <w:bottom w:val="nil"/>
              <w:right w:val="nil"/>
            </w:tcBorders>
          </w:tcPr>
          <w:p w:rsidR="009945B2" w:rsidRDefault="009945B2">
            <w:pPr>
              <w:jc w:val="center"/>
            </w:pPr>
          </w:p>
        </w:tc>
        <w:tc>
          <w:tcPr>
            <w:tcW w:w="966" w:type="dxa"/>
            <w:tcBorders>
              <w:top w:val="nil"/>
              <w:left w:val="nil"/>
              <w:bottom w:val="nil"/>
              <w:right w:val="double" w:sz="6" w:space="0" w:color="auto"/>
            </w:tcBorders>
          </w:tcPr>
          <w:p w:rsidR="009945B2" w:rsidRDefault="009945B2">
            <w:pPr>
              <w:jc w:val="left"/>
            </w:pPr>
            <w:r>
              <w:rPr>
                <w:sz w:val="20"/>
                <w:szCs w:val="20"/>
              </w:rPr>
              <w:t>Habitation</w:t>
            </w:r>
          </w:p>
        </w:tc>
        <w:tc>
          <w:tcPr>
            <w:tcW w:w="828" w:type="dxa"/>
            <w:tcBorders>
              <w:top w:val="nil"/>
              <w:left w:val="double" w:sz="6" w:space="0" w:color="auto"/>
              <w:bottom w:val="nil"/>
              <w:right w:val="single" w:sz="6" w:space="0" w:color="auto"/>
            </w:tcBorders>
          </w:tcPr>
          <w:p w:rsidR="009945B2" w:rsidRDefault="009945B2">
            <w:pPr>
              <w:jc w:val="left"/>
            </w:pPr>
            <w:r>
              <w:t>+</w:t>
            </w:r>
          </w:p>
        </w:tc>
        <w:tc>
          <w:tcPr>
            <w:tcW w:w="483" w:type="dxa"/>
            <w:tcBorders>
              <w:top w:val="nil"/>
              <w:left w:val="single" w:sz="6" w:space="0" w:color="auto"/>
              <w:bottom w:val="nil"/>
              <w:right w:val="single" w:sz="6" w:space="0" w:color="auto"/>
            </w:tcBorders>
          </w:tcPr>
          <w:p w:rsidR="009945B2" w:rsidRDefault="009945B2">
            <w:pPr>
              <w:jc w:val="left"/>
            </w:pPr>
            <w:r>
              <w:t>-</w:t>
            </w:r>
          </w:p>
        </w:tc>
        <w:tc>
          <w:tcPr>
            <w:tcW w:w="621" w:type="dxa"/>
            <w:tcBorders>
              <w:top w:val="nil"/>
              <w:left w:val="single" w:sz="6" w:space="0" w:color="auto"/>
              <w:bottom w:val="nil"/>
              <w:right w:val="single" w:sz="6" w:space="0" w:color="auto"/>
            </w:tcBorders>
          </w:tcPr>
          <w:p w:rsidR="009945B2" w:rsidRDefault="009945B2">
            <w:pPr>
              <w:jc w:val="left"/>
            </w:pPr>
            <w:r>
              <w:t>-</w:t>
            </w:r>
          </w:p>
        </w:tc>
        <w:tc>
          <w:tcPr>
            <w:tcW w:w="552" w:type="dxa"/>
            <w:tcBorders>
              <w:top w:val="nil"/>
              <w:left w:val="single" w:sz="6" w:space="0" w:color="auto"/>
              <w:bottom w:val="nil"/>
              <w:right w:val="single" w:sz="6" w:space="0" w:color="auto"/>
            </w:tcBorders>
          </w:tcPr>
          <w:p w:rsidR="009945B2" w:rsidRDefault="009945B2">
            <w:pPr>
              <w:jc w:val="left"/>
            </w:pPr>
            <w:r>
              <w:t>-</w:t>
            </w:r>
          </w:p>
        </w:tc>
        <w:tc>
          <w:tcPr>
            <w:tcW w:w="759" w:type="dxa"/>
            <w:tcBorders>
              <w:top w:val="nil"/>
              <w:left w:val="single" w:sz="6" w:space="0" w:color="auto"/>
              <w:bottom w:val="nil"/>
              <w:right w:val="single" w:sz="6" w:space="0" w:color="auto"/>
            </w:tcBorders>
          </w:tcPr>
          <w:p w:rsidR="009945B2" w:rsidRDefault="009945B2">
            <w:pPr>
              <w:jc w:val="left"/>
            </w:pPr>
            <w:r>
              <w:t>+</w:t>
            </w:r>
          </w:p>
        </w:tc>
        <w:tc>
          <w:tcPr>
            <w:tcW w:w="690" w:type="dxa"/>
            <w:tcBorders>
              <w:top w:val="nil"/>
              <w:left w:val="single" w:sz="6" w:space="0" w:color="auto"/>
              <w:bottom w:val="nil"/>
              <w:right w:val="single" w:sz="6" w:space="0" w:color="auto"/>
            </w:tcBorders>
          </w:tcPr>
          <w:p w:rsidR="009945B2" w:rsidRDefault="009945B2">
            <w:pPr>
              <w:jc w:val="left"/>
            </w:pPr>
            <w:r>
              <w:t>-</w:t>
            </w:r>
          </w:p>
        </w:tc>
      </w:tr>
      <w:tr w:rsidR="009945B2">
        <w:tblPrEx>
          <w:tblCellMar>
            <w:top w:w="0" w:type="dxa"/>
            <w:left w:w="0" w:type="dxa"/>
            <w:bottom w:w="0" w:type="dxa"/>
            <w:right w:w="0" w:type="dxa"/>
          </w:tblCellMar>
        </w:tblPrEx>
        <w:tc>
          <w:tcPr>
            <w:tcW w:w="2001" w:type="dxa"/>
            <w:tcBorders>
              <w:top w:val="nil"/>
              <w:left w:val="nil"/>
              <w:bottom w:val="nil"/>
              <w:right w:val="nil"/>
            </w:tcBorders>
          </w:tcPr>
          <w:p w:rsidR="009945B2" w:rsidRDefault="009945B2">
            <w:pPr>
              <w:jc w:val="center"/>
            </w:pPr>
          </w:p>
        </w:tc>
        <w:tc>
          <w:tcPr>
            <w:tcW w:w="966" w:type="dxa"/>
            <w:tcBorders>
              <w:top w:val="nil"/>
              <w:left w:val="nil"/>
              <w:bottom w:val="nil"/>
              <w:right w:val="double" w:sz="6" w:space="0" w:color="auto"/>
            </w:tcBorders>
          </w:tcPr>
          <w:p w:rsidR="009945B2" w:rsidRDefault="009945B2">
            <w:pPr>
              <w:jc w:val="left"/>
            </w:pPr>
            <w:r>
              <w:rPr>
                <w:sz w:val="20"/>
                <w:szCs w:val="20"/>
              </w:rPr>
              <w:t>Dia Suite</w:t>
            </w:r>
          </w:p>
        </w:tc>
        <w:tc>
          <w:tcPr>
            <w:tcW w:w="828" w:type="dxa"/>
            <w:tcBorders>
              <w:top w:val="nil"/>
              <w:left w:val="double" w:sz="6" w:space="0" w:color="auto"/>
              <w:bottom w:val="nil"/>
              <w:right w:val="single" w:sz="6" w:space="0" w:color="auto"/>
            </w:tcBorders>
          </w:tcPr>
          <w:p w:rsidR="009945B2" w:rsidRDefault="009945B2">
            <w:pPr>
              <w:jc w:val="left"/>
            </w:pPr>
            <w:r>
              <w:t>+</w:t>
            </w:r>
          </w:p>
        </w:tc>
        <w:tc>
          <w:tcPr>
            <w:tcW w:w="483" w:type="dxa"/>
            <w:tcBorders>
              <w:top w:val="nil"/>
              <w:left w:val="single" w:sz="6" w:space="0" w:color="auto"/>
              <w:bottom w:val="nil"/>
              <w:right w:val="single" w:sz="6" w:space="0" w:color="auto"/>
            </w:tcBorders>
          </w:tcPr>
          <w:p w:rsidR="009945B2" w:rsidRDefault="009945B2">
            <w:pPr>
              <w:jc w:val="left"/>
            </w:pPr>
            <w:r>
              <w:t>+</w:t>
            </w:r>
          </w:p>
        </w:tc>
        <w:tc>
          <w:tcPr>
            <w:tcW w:w="621" w:type="dxa"/>
            <w:tcBorders>
              <w:top w:val="nil"/>
              <w:left w:val="single" w:sz="6" w:space="0" w:color="auto"/>
              <w:bottom w:val="nil"/>
              <w:right w:val="single" w:sz="6" w:space="0" w:color="auto"/>
            </w:tcBorders>
          </w:tcPr>
          <w:p w:rsidR="009945B2" w:rsidRDefault="009945B2">
            <w:pPr>
              <w:jc w:val="left"/>
            </w:pPr>
            <w:r>
              <w:t>-</w:t>
            </w:r>
          </w:p>
        </w:tc>
        <w:tc>
          <w:tcPr>
            <w:tcW w:w="552" w:type="dxa"/>
            <w:tcBorders>
              <w:top w:val="nil"/>
              <w:left w:val="single" w:sz="6" w:space="0" w:color="auto"/>
              <w:bottom w:val="nil"/>
              <w:right w:val="single" w:sz="6" w:space="0" w:color="auto"/>
            </w:tcBorders>
          </w:tcPr>
          <w:p w:rsidR="009945B2" w:rsidRDefault="009945B2">
            <w:pPr>
              <w:jc w:val="left"/>
            </w:pPr>
            <w:r>
              <w:t>-</w:t>
            </w:r>
          </w:p>
        </w:tc>
        <w:tc>
          <w:tcPr>
            <w:tcW w:w="759" w:type="dxa"/>
            <w:tcBorders>
              <w:top w:val="nil"/>
              <w:left w:val="single" w:sz="6" w:space="0" w:color="auto"/>
              <w:bottom w:val="nil"/>
              <w:right w:val="single" w:sz="6" w:space="0" w:color="auto"/>
            </w:tcBorders>
          </w:tcPr>
          <w:p w:rsidR="009945B2" w:rsidRDefault="009945B2">
            <w:pPr>
              <w:jc w:val="left"/>
            </w:pPr>
            <w:r>
              <w:t>-</w:t>
            </w:r>
          </w:p>
        </w:tc>
        <w:tc>
          <w:tcPr>
            <w:tcW w:w="690" w:type="dxa"/>
            <w:tcBorders>
              <w:top w:val="nil"/>
              <w:left w:val="single" w:sz="6" w:space="0" w:color="auto"/>
              <w:bottom w:val="nil"/>
              <w:right w:val="single" w:sz="6" w:space="0" w:color="auto"/>
            </w:tcBorders>
          </w:tcPr>
          <w:p w:rsidR="009945B2" w:rsidRDefault="009945B2">
            <w:pPr>
              <w:jc w:val="left"/>
            </w:pPr>
            <w:r>
              <w:t>+</w:t>
            </w:r>
          </w:p>
        </w:tc>
      </w:tr>
      <w:tr w:rsidR="009945B2">
        <w:tblPrEx>
          <w:tblCellMar>
            <w:top w:w="0" w:type="dxa"/>
            <w:left w:w="0" w:type="dxa"/>
            <w:bottom w:w="0" w:type="dxa"/>
            <w:right w:w="0" w:type="dxa"/>
          </w:tblCellMar>
        </w:tblPrEx>
        <w:tc>
          <w:tcPr>
            <w:tcW w:w="2001" w:type="dxa"/>
            <w:tcBorders>
              <w:top w:val="nil"/>
              <w:left w:val="nil"/>
              <w:bottom w:val="double" w:sz="6" w:space="0" w:color="auto"/>
              <w:right w:val="nil"/>
            </w:tcBorders>
          </w:tcPr>
          <w:p w:rsidR="009945B2" w:rsidRDefault="009945B2">
            <w:pPr>
              <w:jc w:val="center"/>
            </w:pPr>
          </w:p>
        </w:tc>
        <w:tc>
          <w:tcPr>
            <w:tcW w:w="966" w:type="dxa"/>
            <w:tcBorders>
              <w:top w:val="nil"/>
              <w:left w:val="nil"/>
              <w:bottom w:val="double" w:sz="6" w:space="0" w:color="auto"/>
              <w:right w:val="double" w:sz="6" w:space="0" w:color="auto"/>
            </w:tcBorders>
          </w:tcPr>
          <w:p w:rsidR="009945B2" w:rsidRDefault="009945B2">
            <w:pPr>
              <w:jc w:val="left"/>
            </w:pPr>
            <w:r>
              <w:rPr>
                <w:sz w:val="20"/>
                <w:szCs w:val="20"/>
              </w:rPr>
              <w:t>PervML</w:t>
            </w:r>
          </w:p>
        </w:tc>
        <w:tc>
          <w:tcPr>
            <w:tcW w:w="828" w:type="dxa"/>
            <w:tcBorders>
              <w:top w:val="nil"/>
              <w:left w:val="double" w:sz="6" w:space="0" w:color="auto"/>
              <w:bottom w:val="double" w:sz="6" w:space="0" w:color="auto"/>
              <w:right w:val="single" w:sz="6" w:space="0" w:color="auto"/>
            </w:tcBorders>
          </w:tcPr>
          <w:p w:rsidR="009945B2" w:rsidRDefault="009945B2">
            <w:pPr>
              <w:jc w:val="left"/>
            </w:pPr>
            <w:r>
              <w:t>+</w:t>
            </w:r>
          </w:p>
        </w:tc>
        <w:tc>
          <w:tcPr>
            <w:tcW w:w="483" w:type="dxa"/>
            <w:tcBorders>
              <w:top w:val="nil"/>
              <w:left w:val="single" w:sz="6" w:space="0" w:color="auto"/>
              <w:bottom w:val="double" w:sz="6" w:space="0" w:color="auto"/>
              <w:right w:val="single" w:sz="6" w:space="0" w:color="auto"/>
            </w:tcBorders>
          </w:tcPr>
          <w:p w:rsidR="009945B2" w:rsidRDefault="009945B2">
            <w:pPr>
              <w:jc w:val="left"/>
            </w:pPr>
            <w:r>
              <w:t>+</w:t>
            </w:r>
          </w:p>
        </w:tc>
        <w:tc>
          <w:tcPr>
            <w:tcW w:w="621" w:type="dxa"/>
            <w:tcBorders>
              <w:top w:val="nil"/>
              <w:left w:val="single" w:sz="6" w:space="0" w:color="auto"/>
              <w:bottom w:val="double" w:sz="6" w:space="0" w:color="auto"/>
              <w:right w:val="single" w:sz="6" w:space="0" w:color="auto"/>
            </w:tcBorders>
          </w:tcPr>
          <w:p w:rsidR="009945B2" w:rsidRDefault="009945B2">
            <w:pPr>
              <w:jc w:val="left"/>
            </w:pPr>
            <w:r>
              <w:t>+</w:t>
            </w:r>
          </w:p>
        </w:tc>
        <w:tc>
          <w:tcPr>
            <w:tcW w:w="552" w:type="dxa"/>
            <w:tcBorders>
              <w:top w:val="nil"/>
              <w:left w:val="single" w:sz="6" w:space="0" w:color="auto"/>
              <w:bottom w:val="double" w:sz="6" w:space="0" w:color="auto"/>
              <w:right w:val="single" w:sz="6" w:space="0" w:color="auto"/>
            </w:tcBorders>
          </w:tcPr>
          <w:p w:rsidR="009945B2" w:rsidRDefault="009945B2">
            <w:pPr>
              <w:jc w:val="left"/>
            </w:pPr>
            <w:r>
              <w:t>+</w:t>
            </w:r>
          </w:p>
        </w:tc>
        <w:tc>
          <w:tcPr>
            <w:tcW w:w="759" w:type="dxa"/>
            <w:tcBorders>
              <w:top w:val="nil"/>
              <w:left w:val="single" w:sz="6" w:space="0" w:color="auto"/>
              <w:bottom w:val="double" w:sz="6" w:space="0" w:color="auto"/>
              <w:right w:val="single" w:sz="6" w:space="0" w:color="auto"/>
            </w:tcBorders>
          </w:tcPr>
          <w:p w:rsidR="009945B2" w:rsidRDefault="009945B2">
            <w:pPr>
              <w:jc w:val="left"/>
            </w:pPr>
            <w:r>
              <w:t>+</w:t>
            </w:r>
          </w:p>
        </w:tc>
        <w:tc>
          <w:tcPr>
            <w:tcW w:w="690" w:type="dxa"/>
            <w:tcBorders>
              <w:top w:val="nil"/>
              <w:left w:val="single" w:sz="6" w:space="0" w:color="auto"/>
              <w:bottom w:val="double" w:sz="6" w:space="0" w:color="auto"/>
              <w:right w:val="single" w:sz="6" w:space="0" w:color="auto"/>
            </w:tcBorders>
          </w:tcPr>
          <w:p w:rsidR="009945B2" w:rsidRDefault="009945B2">
            <w:pPr>
              <w:jc w:val="left"/>
            </w:pPr>
            <w:r>
              <w:t>-</w:t>
            </w:r>
          </w:p>
        </w:tc>
      </w:tr>
      <w:tr>
        <w:tblPrEx>
          <w:tblCellMar>
            <w:top w:w="0" w:type="dxa"/>
            <w:left w:w="0" w:type="dxa"/>
            <w:bottom w:w="0" w:type="dxa"/>
            <w:right w:w="0" w:type="dxa"/>
          </w:tblCellMar>
        </w:tblPrEx>
        <w:trPr>
          <w:gridAfter w:val="7"/>
        </w:trPr>
        <w:tc>
          <w:tcPr>
            <w:tcW w:w="2001" w:type="dxa"/>
            <w:tcBorders>
              <w:top w:val="nil"/>
              <w:left w:val="nil"/>
              <w:bottom w:val="nil"/>
              <w:right w:val="nil"/>
            </w:tcBorders>
          </w:tcPr>
          <w:p w:rsidR="009945B2" w:rsidRDefault="009945B2">
            <w:pPr>
              <w:jc w:val="center"/>
            </w:pPr>
            <w:r>
              <w:t>45mm</w:t>
            </w:r>
          </w:p>
        </w:tc>
      </w:tr>
    </w:tbl>
    <w:p w:rsidR="009945B2" w:rsidRDefault="009945B2" w:rsidP="009945B2">
      <w:pPr>
        <w:jc w:val="center"/>
      </w:pPr>
      <w:r>
        <w:t xml:space="preserve">[Sorry. Ignored </w:t>
      </w:r>
      <w:r>
        <w:rPr>
          <w:rFonts w:ascii="Courier New" w:hAnsi="Courier New" w:cs="Courier New"/>
          <w:sz w:val="24"/>
          <w:szCs w:val="24"/>
        </w:rPr>
        <w:t>\begin{sideways} ... \end{sideways}</w:t>
      </w:r>
      <w:r>
        <w:t>]</w:t>
      </w:r>
    </w:p>
    <w:tbl>
      <w:tblPr>
        <w:tblW w:w="0" w:type="nil"/>
        <w:tblInd w:w="0" w:type="nil"/>
        <w:tblLayout w:type="fixed"/>
        <w:tblCellMar>
          <w:left w:w="0" w:type="dxa"/>
          <w:right w:w="0" w:type="dxa"/>
        </w:tblCellMar>
        <w:tblLook w:val="0000"/>
      </w:tblPr>
      <w:tblGrid>
        <w:gridCol w:w="2001"/>
        <w:gridCol w:w="966"/>
        <w:gridCol w:w="828"/>
        <w:gridCol w:w="483"/>
        <w:gridCol w:w="621"/>
        <w:gridCol w:w="552"/>
        <w:gridCol w:w="759"/>
        <w:gridCol w:w="690"/>
      </w:tblGrid>
      <w:tr w:rsidR="009945B2">
        <w:tblPrEx>
          <w:tblCellMar>
            <w:top w:w="0" w:type="dxa"/>
            <w:left w:w="0" w:type="dxa"/>
            <w:bottom w:w="0" w:type="dxa"/>
            <w:right w:w="0" w:type="dxa"/>
          </w:tblCellMar>
        </w:tblPrEx>
        <w:tc>
          <w:tcPr>
            <w:tcW w:w="2001" w:type="dxa"/>
            <w:tcBorders>
              <w:top w:val="nil"/>
              <w:left w:val="nil"/>
              <w:bottom w:val="nil"/>
              <w:right w:val="nil"/>
            </w:tcBorders>
          </w:tcPr>
          <w:p w:rsidR="009945B2" w:rsidRDefault="009945B2">
            <w:pPr>
              <w:jc w:val="center"/>
            </w:pPr>
          </w:p>
        </w:tc>
        <w:tc>
          <w:tcPr>
            <w:tcW w:w="966" w:type="dxa"/>
            <w:tcBorders>
              <w:top w:val="nil"/>
              <w:left w:val="nil"/>
              <w:bottom w:val="nil"/>
              <w:right w:val="double" w:sz="6" w:space="0" w:color="auto"/>
            </w:tcBorders>
          </w:tcPr>
          <w:p w:rsidR="009945B2" w:rsidRDefault="009945B2">
            <w:pPr>
              <w:jc w:val="left"/>
            </w:pPr>
            <w:r>
              <w:rPr>
                <w:sz w:val="20"/>
                <w:szCs w:val="20"/>
              </w:rPr>
              <w:t>Darwin</w:t>
            </w:r>
          </w:p>
        </w:tc>
        <w:tc>
          <w:tcPr>
            <w:tcW w:w="828" w:type="dxa"/>
            <w:tcBorders>
              <w:top w:val="nil"/>
              <w:left w:val="double" w:sz="6" w:space="0" w:color="auto"/>
              <w:bottom w:val="nil"/>
              <w:right w:val="single" w:sz="6" w:space="0" w:color="auto"/>
            </w:tcBorders>
          </w:tcPr>
          <w:p w:rsidR="009945B2" w:rsidRDefault="009945B2">
            <w:pPr>
              <w:jc w:val="left"/>
            </w:pPr>
            <w:r>
              <w:t>-</w:t>
            </w:r>
          </w:p>
        </w:tc>
        <w:tc>
          <w:tcPr>
            <w:tcW w:w="483" w:type="dxa"/>
            <w:tcBorders>
              <w:top w:val="nil"/>
              <w:left w:val="single" w:sz="6" w:space="0" w:color="auto"/>
              <w:bottom w:val="nil"/>
              <w:right w:val="single" w:sz="6" w:space="0" w:color="auto"/>
            </w:tcBorders>
          </w:tcPr>
          <w:p w:rsidR="009945B2" w:rsidRDefault="009945B2">
            <w:pPr>
              <w:jc w:val="left"/>
            </w:pPr>
            <w:r>
              <w:t>-</w:t>
            </w:r>
          </w:p>
        </w:tc>
        <w:tc>
          <w:tcPr>
            <w:tcW w:w="621" w:type="dxa"/>
            <w:tcBorders>
              <w:top w:val="nil"/>
              <w:left w:val="single" w:sz="6" w:space="0" w:color="auto"/>
              <w:bottom w:val="nil"/>
              <w:right w:val="single" w:sz="6" w:space="0" w:color="auto"/>
            </w:tcBorders>
          </w:tcPr>
          <w:p w:rsidR="009945B2" w:rsidRDefault="009945B2">
            <w:pPr>
              <w:jc w:val="left"/>
            </w:pPr>
            <w:r>
              <w:t>+</w:t>
            </w:r>
          </w:p>
        </w:tc>
        <w:tc>
          <w:tcPr>
            <w:tcW w:w="552" w:type="dxa"/>
            <w:tcBorders>
              <w:top w:val="nil"/>
              <w:left w:val="single" w:sz="6" w:space="0" w:color="auto"/>
              <w:bottom w:val="nil"/>
              <w:right w:val="single" w:sz="6" w:space="0" w:color="auto"/>
            </w:tcBorders>
          </w:tcPr>
          <w:p w:rsidR="009945B2" w:rsidRDefault="009945B2">
            <w:pPr>
              <w:jc w:val="left"/>
            </w:pPr>
            <w:r>
              <w:t>+</w:t>
            </w:r>
          </w:p>
        </w:tc>
        <w:tc>
          <w:tcPr>
            <w:tcW w:w="759" w:type="dxa"/>
            <w:tcBorders>
              <w:top w:val="nil"/>
              <w:left w:val="single" w:sz="6" w:space="0" w:color="auto"/>
              <w:bottom w:val="nil"/>
              <w:right w:val="single" w:sz="6" w:space="0" w:color="auto"/>
            </w:tcBorders>
          </w:tcPr>
          <w:p w:rsidR="009945B2" w:rsidRDefault="009945B2">
            <w:pPr>
              <w:jc w:val="left"/>
            </w:pPr>
            <w:r>
              <w:t>-</w:t>
            </w:r>
          </w:p>
        </w:tc>
        <w:tc>
          <w:tcPr>
            <w:tcW w:w="690" w:type="dxa"/>
            <w:tcBorders>
              <w:top w:val="nil"/>
              <w:left w:val="single" w:sz="6" w:space="0" w:color="auto"/>
              <w:bottom w:val="nil"/>
              <w:right w:val="single" w:sz="6" w:space="0" w:color="auto"/>
            </w:tcBorders>
          </w:tcPr>
          <w:p w:rsidR="009945B2" w:rsidRDefault="009945B2">
            <w:pPr>
              <w:jc w:val="left"/>
            </w:pPr>
            <w:r>
              <w:t>-</w:t>
            </w:r>
          </w:p>
        </w:tc>
      </w:tr>
      <w:tr w:rsidR="009945B2">
        <w:tblPrEx>
          <w:tblCellMar>
            <w:top w:w="0" w:type="dxa"/>
            <w:left w:w="0" w:type="dxa"/>
            <w:bottom w:w="0" w:type="dxa"/>
            <w:right w:w="0" w:type="dxa"/>
          </w:tblCellMar>
        </w:tblPrEx>
        <w:tc>
          <w:tcPr>
            <w:tcW w:w="2001" w:type="dxa"/>
            <w:tcBorders>
              <w:top w:val="nil"/>
              <w:left w:val="nil"/>
              <w:bottom w:val="nil"/>
              <w:right w:val="nil"/>
            </w:tcBorders>
          </w:tcPr>
          <w:p w:rsidR="009945B2" w:rsidRDefault="009945B2">
            <w:pPr>
              <w:jc w:val="center"/>
            </w:pPr>
          </w:p>
        </w:tc>
        <w:tc>
          <w:tcPr>
            <w:tcW w:w="966" w:type="dxa"/>
            <w:tcBorders>
              <w:top w:val="nil"/>
              <w:left w:val="nil"/>
              <w:bottom w:val="nil"/>
              <w:right w:val="double" w:sz="6" w:space="0" w:color="auto"/>
            </w:tcBorders>
          </w:tcPr>
          <w:p w:rsidR="009945B2" w:rsidRDefault="009945B2">
            <w:pPr>
              <w:jc w:val="left"/>
            </w:pPr>
            <w:r>
              <w:rPr>
                <w:sz w:val="20"/>
                <w:szCs w:val="20"/>
              </w:rPr>
              <w:t>Koala</w:t>
            </w:r>
          </w:p>
        </w:tc>
        <w:tc>
          <w:tcPr>
            <w:tcW w:w="828" w:type="dxa"/>
            <w:tcBorders>
              <w:top w:val="nil"/>
              <w:left w:val="double" w:sz="6" w:space="0" w:color="auto"/>
              <w:bottom w:val="nil"/>
              <w:right w:val="single" w:sz="6" w:space="0" w:color="auto"/>
            </w:tcBorders>
          </w:tcPr>
          <w:p w:rsidR="009945B2" w:rsidRDefault="009945B2">
            <w:pPr>
              <w:jc w:val="left"/>
            </w:pPr>
            <w:r>
              <w:t>-</w:t>
            </w:r>
          </w:p>
        </w:tc>
        <w:tc>
          <w:tcPr>
            <w:tcW w:w="483" w:type="dxa"/>
            <w:tcBorders>
              <w:top w:val="nil"/>
              <w:left w:val="single" w:sz="6" w:space="0" w:color="auto"/>
              <w:bottom w:val="nil"/>
              <w:right w:val="single" w:sz="6" w:space="0" w:color="auto"/>
            </w:tcBorders>
          </w:tcPr>
          <w:p w:rsidR="009945B2" w:rsidRDefault="009945B2">
            <w:pPr>
              <w:jc w:val="left"/>
            </w:pPr>
            <w:r>
              <w:t>-</w:t>
            </w:r>
          </w:p>
        </w:tc>
        <w:tc>
          <w:tcPr>
            <w:tcW w:w="621" w:type="dxa"/>
            <w:tcBorders>
              <w:top w:val="nil"/>
              <w:left w:val="single" w:sz="6" w:space="0" w:color="auto"/>
              <w:bottom w:val="nil"/>
              <w:right w:val="single" w:sz="6" w:space="0" w:color="auto"/>
            </w:tcBorders>
          </w:tcPr>
          <w:p w:rsidR="009945B2" w:rsidRDefault="009945B2">
            <w:pPr>
              <w:jc w:val="left"/>
            </w:pPr>
            <w:r>
              <w:t>-</w:t>
            </w:r>
          </w:p>
        </w:tc>
        <w:tc>
          <w:tcPr>
            <w:tcW w:w="552" w:type="dxa"/>
            <w:tcBorders>
              <w:top w:val="nil"/>
              <w:left w:val="single" w:sz="6" w:space="0" w:color="auto"/>
              <w:bottom w:val="nil"/>
              <w:right w:val="single" w:sz="6" w:space="0" w:color="auto"/>
            </w:tcBorders>
          </w:tcPr>
          <w:p w:rsidR="009945B2" w:rsidRDefault="009945B2">
            <w:pPr>
              <w:jc w:val="left"/>
            </w:pPr>
            <w:r>
              <w:t>+</w:t>
            </w:r>
          </w:p>
        </w:tc>
        <w:tc>
          <w:tcPr>
            <w:tcW w:w="759" w:type="dxa"/>
            <w:tcBorders>
              <w:top w:val="nil"/>
              <w:left w:val="single" w:sz="6" w:space="0" w:color="auto"/>
              <w:bottom w:val="nil"/>
              <w:right w:val="single" w:sz="6" w:space="0" w:color="auto"/>
            </w:tcBorders>
          </w:tcPr>
          <w:p w:rsidR="009945B2" w:rsidRDefault="009945B2">
            <w:pPr>
              <w:jc w:val="left"/>
            </w:pPr>
            <w:r>
              <w:t>+</w:t>
            </w:r>
          </w:p>
        </w:tc>
        <w:tc>
          <w:tcPr>
            <w:tcW w:w="690" w:type="dxa"/>
            <w:tcBorders>
              <w:top w:val="nil"/>
              <w:left w:val="single" w:sz="6" w:space="0" w:color="auto"/>
              <w:bottom w:val="nil"/>
              <w:right w:val="single" w:sz="6" w:space="0" w:color="auto"/>
            </w:tcBorders>
          </w:tcPr>
          <w:p w:rsidR="009945B2" w:rsidRDefault="009945B2">
            <w:pPr>
              <w:jc w:val="left"/>
            </w:pPr>
            <w:r>
              <w:t>-</w:t>
            </w:r>
          </w:p>
        </w:tc>
      </w:tr>
      <w:tr w:rsidR="009945B2">
        <w:tblPrEx>
          <w:tblCellMar>
            <w:top w:w="0" w:type="dxa"/>
            <w:left w:w="0" w:type="dxa"/>
            <w:bottom w:w="0" w:type="dxa"/>
            <w:right w:w="0" w:type="dxa"/>
          </w:tblCellMar>
        </w:tblPrEx>
        <w:tc>
          <w:tcPr>
            <w:tcW w:w="2001" w:type="dxa"/>
            <w:tcBorders>
              <w:top w:val="nil"/>
              <w:left w:val="nil"/>
              <w:bottom w:val="nil"/>
              <w:right w:val="nil"/>
            </w:tcBorders>
          </w:tcPr>
          <w:p w:rsidR="009945B2" w:rsidRDefault="009945B2">
            <w:pPr>
              <w:jc w:val="center"/>
            </w:pPr>
          </w:p>
        </w:tc>
        <w:tc>
          <w:tcPr>
            <w:tcW w:w="966" w:type="dxa"/>
            <w:tcBorders>
              <w:top w:val="nil"/>
              <w:left w:val="nil"/>
              <w:bottom w:val="nil"/>
              <w:right w:val="double" w:sz="6" w:space="0" w:color="auto"/>
            </w:tcBorders>
          </w:tcPr>
          <w:p w:rsidR="009945B2" w:rsidRDefault="009945B2">
            <w:pPr>
              <w:jc w:val="left"/>
            </w:pPr>
            <w:r>
              <w:rPr>
                <w:sz w:val="20"/>
                <w:szCs w:val="20"/>
              </w:rPr>
              <w:t>Fractal</w:t>
            </w:r>
          </w:p>
        </w:tc>
        <w:tc>
          <w:tcPr>
            <w:tcW w:w="828" w:type="dxa"/>
            <w:tcBorders>
              <w:top w:val="nil"/>
              <w:left w:val="double" w:sz="6" w:space="0" w:color="auto"/>
              <w:bottom w:val="nil"/>
              <w:right w:val="single" w:sz="6" w:space="0" w:color="auto"/>
            </w:tcBorders>
          </w:tcPr>
          <w:p w:rsidR="009945B2" w:rsidRDefault="009945B2">
            <w:pPr>
              <w:jc w:val="left"/>
            </w:pPr>
            <w:r>
              <w:t>-</w:t>
            </w:r>
          </w:p>
        </w:tc>
        <w:tc>
          <w:tcPr>
            <w:tcW w:w="483" w:type="dxa"/>
            <w:tcBorders>
              <w:top w:val="nil"/>
              <w:left w:val="single" w:sz="6" w:space="0" w:color="auto"/>
              <w:bottom w:val="nil"/>
              <w:right w:val="single" w:sz="6" w:space="0" w:color="auto"/>
            </w:tcBorders>
          </w:tcPr>
          <w:p w:rsidR="009945B2" w:rsidRDefault="009945B2">
            <w:pPr>
              <w:jc w:val="left"/>
            </w:pPr>
            <w:r>
              <w:t>-</w:t>
            </w:r>
          </w:p>
        </w:tc>
        <w:tc>
          <w:tcPr>
            <w:tcW w:w="621" w:type="dxa"/>
            <w:tcBorders>
              <w:top w:val="nil"/>
              <w:left w:val="single" w:sz="6" w:space="0" w:color="auto"/>
              <w:bottom w:val="nil"/>
              <w:right w:val="single" w:sz="6" w:space="0" w:color="auto"/>
            </w:tcBorders>
          </w:tcPr>
          <w:p w:rsidR="009945B2" w:rsidRDefault="009945B2">
            <w:pPr>
              <w:jc w:val="left"/>
            </w:pPr>
            <w:r>
              <w:t>+</w:t>
            </w:r>
          </w:p>
        </w:tc>
        <w:tc>
          <w:tcPr>
            <w:tcW w:w="552" w:type="dxa"/>
            <w:tcBorders>
              <w:top w:val="nil"/>
              <w:left w:val="single" w:sz="6" w:space="0" w:color="auto"/>
              <w:bottom w:val="nil"/>
              <w:right w:val="single" w:sz="6" w:space="0" w:color="auto"/>
            </w:tcBorders>
          </w:tcPr>
          <w:p w:rsidR="009945B2" w:rsidRDefault="009945B2">
            <w:pPr>
              <w:jc w:val="left"/>
            </w:pPr>
            <w:r>
              <w:t>-</w:t>
            </w:r>
          </w:p>
        </w:tc>
        <w:tc>
          <w:tcPr>
            <w:tcW w:w="759" w:type="dxa"/>
            <w:tcBorders>
              <w:top w:val="nil"/>
              <w:left w:val="single" w:sz="6" w:space="0" w:color="auto"/>
              <w:bottom w:val="nil"/>
              <w:right w:val="single" w:sz="6" w:space="0" w:color="auto"/>
            </w:tcBorders>
          </w:tcPr>
          <w:p w:rsidR="009945B2" w:rsidRDefault="009945B2">
            <w:pPr>
              <w:jc w:val="left"/>
            </w:pPr>
            <w:r>
              <w:t>-</w:t>
            </w:r>
          </w:p>
        </w:tc>
        <w:tc>
          <w:tcPr>
            <w:tcW w:w="690" w:type="dxa"/>
            <w:tcBorders>
              <w:top w:val="nil"/>
              <w:left w:val="single" w:sz="6" w:space="0" w:color="auto"/>
              <w:bottom w:val="nil"/>
              <w:right w:val="single" w:sz="6" w:space="0" w:color="auto"/>
            </w:tcBorders>
          </w:tcPr>
          <w:p w:rsidR="009945B2" w:rsidRDefault="009945B2">
            <w:pPr>
              <w:jc w:val="left"/>
            </w:pPr>
            <w:r>
              <w:t>+</w:t>
            </w:r>
          </w:p>
        </w:tc>
      </w:tr>
      <w:tr w:rsidR="009945B2">
        <w:tblPrEx>
          <w:tblCellMar>
            <w:top w:w="0" w:type="dxa"/>
            <w:left w:w="0" w:type="dxa"/>
            <w:bottom w:w="0" w:type="dxa"/>
            <w:right w:w="0" w:type="dxa"/>
          </w:tblCellMar>
        </w:tblPrEx>
        <w:tc>
          <w:tcPr>
            <w:tcW w:w="2001" w:type="dxa"/>
            <w:tcBorders>
              <w:top w:val="nil"/>
              <w:left w:val="nil"/>
              <w:bottom w:val="double" w:sz="6" w:space="0" w:color="auto"/>
              <w:right w:val="nil"/>
            </w:tcBorders>
          </w:tcPr>
          <w:p w:rsidR="009945B2" w:rsidRDefault="009945B2">
            <w:pPr>
              <w:jc w:val="center"/>
            </w:pPr>
          </w:p>
        </w:tc>
        <w:tc>
          <w:tcPr>
            <w:tcW w:w="966" w:type="dxa"/>
            <w:tcBorders>
              <w:top w:val="nil"/>
              <w:left w:val="nil"/>
              <w:bottom w:val="double" w:sz="6" w:space="0" w:color="auto"/>
              <w:right w:val="double" w:sz="6" w:space="0" w:color="auto"/>
            </w:tcBorders>
          </w:tcPr>
          <w:p w:rsidR="009945B2" w:rsidRDefault="009945B2">
            <w:pPr>
              <w:jc w:val="left"/>
            </w:pPr>
            <w:r>
              <w:rPr>
                <w:sz w:val="20"/>
                <w:szCs w:val="20"/>
              </w:rPr>
              <w:t>uMiddle</w:t>
            </w:r>
          </w:p>
        </w:tc>
        <w:tc>
          <w:tcPr>
            <w:tcW w:w="828" w:type="dxa"/>
            <w:tcBorders>
              <w:top w:val="nil"/>
              <w:left w:val="double" w:sz="6" w:space="0" w:color="auto"/>
              <w:bottom w:val="double" w:sz="6" w:space="0" w:color="auto"/>
              <w:right w:val="single" w:sz="6" w:space="0" w:color="auto"/>
            </w:tcBorders>
          </w:tcPr>
          <w:p w:rsidR="009945B2" w:rsidRDefault="009945B2">
            <w:pPr>
              <w:jc w:val="left"/>
            </w:pPr>
            <w:r>
              <w:t>-</w:t>
            </w:r>
          </w:p>
        </w:tc>
        <w:tc>
          <w:tcPr>
            <w:tcW w:w="483" w:type="dxa"/>
            <w:tcBorders>
              <w:top w:val="nil"/>
              <w:left w:val="single" w:sz="6" w:space="0" w:color="auto"/>
              <w:bottom w:val="double" w:sz="6" w:space="0" w:color="auto"/>
              <w:right w:val="single" w:sz="6" w:space="0" w:color="auto"/>
            </w:tcBorders>
          </w:tcPr>
          <w:p w:rsidR="009945B2" w:rsidRDefault="009945B2">
            <w:pPr>
              <w:jc w:val="left"/>
            </w:pPr>
            <w:r>
              <w:t>-</w:t>
            </w:r>
          </w:p>
        </w:tc>
        <w:tc>
          <w:tcPr>
            <w:tcW w:w="621" w:type="dxa"/>
            <w:tcBorders>
              <w:top w:val="nil"/>
              <w:left w:val="single" w:sz="6" w:space="0" w:color="auto"/>
              <w:bottom w:val="double" w:sz="6" w:space="0" w:color="auto"/>
              <w:right w:val="single" w:sz="6" w:space="0" w:color="auto"/>
            </w:tcBorders>
          </w:tcPr>
          <w:p w:rsidR="009945B2" w:rsidRDefault="009945B2">
            <w:pPr>
              <w:jc w:val="left"/>
            </w:pPr>
            <w:r>
              <w:t>-</w:t>
            </w:r>
          </w:p>
        </w:tc>
        <w:tc>
          <w:tcPr>
            <w:tcW w:w="552" w:type="dxa"/>
            <w:tcBorders>
              <w:top w:val="nil"/>
              <w:left w:val="single" w:sz="6" w:space="0" w:color="auto"/>
              <w:bottom w:val="double" w:sz="6" w:space="0" w:color="auto"/>
              <w:right w:val="single" w:sz="6" w:space="0" w:color="auto"/>
            </w:tcBorders>
          </w:tcPr>
          <w:p w:rsidR="009945B2" w:rsidRDefault="009945B2">
            <w:pPr>
              <w:jc w:val="left"/>
            </w:pPr>
            <w:r>
              <w:t>-</w:t>
            </w:r>
          </w:p>
        </w:tc>
        <w:tc>
          <w:tcPr>
            <w:tcW w:w="759" w:type="dxa"/>
            <w:tcBorders>
              <w:top w:val="nil"/>
              <w:left w:val="single" w:sz="6" w:space="0" w:color="auto"/>
              <w:bottom w:val="double" w:sz="6" w:space="0" w:color="auto"/>
              <w:right w:val="single" w:sz="6" w:space="0" w:color="auto"/>
            </w:tcBorders>
          </w:tcPr>
          <w:p w:rsidR="009945B2" w:rsidRDefault="009945B2">
            <w:pPr>
              <w:jc w:val="left"/>
            </w:pPr>
            <w:r>
              <w:t>-</w:t>
            </w:r>
          </w:p>
        </w:tc>
        <w:tc>
          <w:tcPr>
            <w:tcW w:w="690" w:type="dxa"/>
            <w:tcBorders>
              <w:top w:val="nil"/>
              <w:left w:val="single" w:sz="6" w:space="0" w:color="auto"/>
              <w:bottom w:val="double" w:sz="6" w:space="0" w:color="auto"/>
              <w:right w:val="single" w:sz="6" w:space="0" w:color="auto"/>
            </w:tcBorders>
          </w:tcPr>
          <w:p w:rsidR="009945B2" w:rsidRDefault="009945B2">
            <w:pPr>
              <w:jc w:val="left"/>
            </w:pPr>
            <w:r>
              <w:t>+</w:t>
            </w:r>
          </w:p>
        </w:tc>
      </w:tr>
      <w:tr>
        <w:tblPrEx>
          <w:tblCellMar>
            <w:top w:w="0" w:type="dxa"/>
            <w:left w:w="0" w:type="dxa"/>
            <w:bottom w:w="0" w:type="dxa"/>
            <w:right w:w="0" w:type="dxa"/>
          </w:tblCellMar>
        </w:tblPrEx>
        <w:trPr>
          <w:gridAfter w:val="7"/>
        </w:trPr>
        <w:tc>
          <w:tcPr>
            <w:tcW w:w="2001" w:type="dxa"/>
            <w:tcBorders>
              <w:top w:val="nil"/>
              <w:left w:val="nil"/>
              <w:bottom w:val="nil"/>
              <w:right w:val="nil"/>
            </w:tcBorders>
          </w:tcPr>
          <w:p w:rsidR="009945B2" w:rsidRDefault="009945B2">
            <w:pPr>
              <w:jc w:val="center"/>
            </w:pPr>
            <w:r>
              <w:t>45mm</w:t>
            </w:r>
          </w:p>
        </w:tc>
      </w:tr>
    </w:tbl>
    <w:p w:rsidR="009945B2" w:rsidRDefault="009945B2" w:rsidP="009945B2">
      <w:pPr>
        <w:jc w:val="center"/>
      </w:pPr>
      <w:r>
        <w:t xml:space="preserve">[Sorry. Ignored </w:t>
      </w:r>
      <w:r>
        <w:rPr>
          <w:rFonts w:ascii="Courier New" w:hAnsi="Courier New" w:cs="Courier New"/>
          <w:sz w:val="24"/>
          <w:szCs w:val="24"/>
        </w:rPr>
        <w:t>\begin{sideways} ... \end{sideways}</w:t>
      </w:r>
      <w:r>
        <w:t>]</w:t>
      </w:r>
    </w:p>
    <w:tbl>
      <w:tblPr>
        <w:tblW w:w="0" w:type="nil"/>
        <w:tblInd w:w="0" w:type="nil"/>
        <w:tblLayout w:type="fixed"/>
        <w:tblCellMar>
          <w:left w:w="0" w:type="dxa"/>
          <w:right w:w="0" w:type="dxa"/>
        </w:tblCellMar>
        <w:tblLook w:val="0000"/>
      </w:tblPr>
      <w:tblGrid>
        <w:gridCol w:w="2001"/>
        <w:gridCol w:w="966"/>
        <w:gridCol w:w="828"/>
        <w:gridCol w:w="483"/>
        <w:gridCol w:w="621"/>
        <w:gridCol w:w="552"/>
        <w:gridCol w:w="759"/>
        <w:gridCol w:w="690"/>
      </w:tblGrid>
      <w:tr w:rsidR="009945B2">
        <w:tblPrEx>
          <w:tblCellMar>
            <w:top w:w="0" w:type="dxa"/>
            <w:left w:w="0" w:type="dxa"/>
            <w:bottom w:w="0" w:type="dxa"/>
            <w:right w:w="0" w:type="dxa"/>
          </w:tblCellMar>
        </w:tblPrEx>
        <w:tc>
          <w:tcPr>
            <w:tcW w:w="2001" w:type="dxa"/>
            <w:tcBorders>
              <w:top w:val="nil"/>
              <w:left w:val="nil"/>
              <w:bottom w:val="nil"/>
              <w:right w:val="nil"/>
            </w:tcBorders>
          </w:tcPr>
          <w:p w:rsidR="009945B2" w:rsidRDefault="009945B2">
            <w:pPr>
              <w:jc w:val="center"/>
            </w:pPr>
          </w:p>
        </w:tc>
        <w:tc>
          <w:tcPr>
            <w:tcW w:w="966" w:type="dxa"/>
            <w:tcBorders>
              <w:top w:val="nil"/>
              <w:left w:val="nil"/>
              <w:bottom w:val="nil"/>
              <w:right w:val="double" w:sz="6" w:space="0" w:color="auto"/>
            </w:tcBorders>
          </w:tcPr>
          <w:p w:rsidR="009945B2" w:rsidRDefault="009945B2">
            <w:pPr>
              <w:jc w:val="left"/>
            </w:pPr>
            <w:r>
              <w:rPr>
                <w:sz w:val="20"/>
                <w:szCs w:val="20"/>
              </w:rPr>
              <w:t>Hydra</w:t>
            </w:r>
          </w:p>
        </w:tc>
        <w:tc>
          <w:tcPr>
            <w:tcW w:w="828" w:type="dxa"/>
            <w:tcBorders>
              <w:top w:val="nil"/>
              <w:left w:val="double" w:sz="6" w:space="0" w:color="auto"/>
              <w:bottom w:val="nil"/>
              <w:right w:val="single" w:sz="6" w:space="0" w:color="auto"/>
            </w:tcBorders>
          </w:tcPr>
          <w:p w:rsidR="009945B2" w:rsidRDefault="009945B2">
            <w:pPr>
              <w:jc w:val="left"/>
            </w:pPr>
            <w:r>
              <w:t>+</w:t>
            </w:r>
          </w:p>
        </w:tc>
        <w:tc>
          <w:tcPr>
            <w:tcW w:w="483" w:type="dxa"/>
            <w:tcBorders>
              <w:top w:val="nil"/>
              <w:left w:val="single" w:sz="6" w:space="0" w:color="auto"/>
              <w:bottom w:val="nil"/>
              <w:right w:val="single" w:sz="6" w:space="0" w:color="auto"/>
            </w:tcBorders>
          </w:tcPr>
          <w:p w:rsidR="009945B2" w:rsidRDefault="009945B2">
            <w:pPr>
              <w:jc w:val="left"/>
            </w:pPr>
            <w:r>
              <w:t>+</w:t>
            </w:r>
          </w:p>
        </w:tc>
        <w:tc>
          <w:tcPr>
            <w:tcW w:w="621" w:type="dxa"/>
            <w:tcBorders>
              <w:top w:val="nil"/>
              <w:left w:val="single" w:sz="6" w:space="0" w:color="auto"/>
              <w:bottom w:val="nil"/>
              <w:right w:val="single" w:sz="6" w:space="0" w:color="auto"/>
            </w:tcBorders>
          </w:tcPr>
          <w:p w:rsidR="009945B2" w:rsidRDefault="009945B2">
            <w:pPr>
              <w:jc w:val="left"/>
            </w:pPr>
            <w:r>
              <w:t>+</w:t>
            </w:r>
          </w:p>
        </w:tc>
        <w:tc>
          <w:tcPr>
            <w:tcW w:w="552" w:type="dxa"/>
            <w:tcBorders>
              <w:top w:val="nil"/>
              <w:left w:val="single" w:sz="6" w:space="0" w:color="auto"/>
              <w:bottom w:val="nil"/>
              <w:right w:val="single" w:sz="6" w:space="0" w:color="auto"/>
            </w:tcBorders>
          </w:tcPr>
          <w:p w:rsidR="009945B2" w:rsidRDefault="009945B2">
            <w:pPr>
              <w:jc w:val="left"/>
            </w:pPr>
            <w:r>
              <w:t>-</w:t>
            </w:r>
          </w:p>
        </w:tc>
        <w:tc>
          <w:tcPr>
            <w:tcW w:w="759" w:type="dxa"/>
            <w:tcBorders>
              <w:top w:val="nil"/>
              <w:left w:val="single" w:sz="6" w:space="0" w:color="auto"/>
              <w:bottom w:val="nil"/>
              <w:right w:val="single" w:sz="6" w:space="0" w:color="auto"/>
            </w:tcBorders>
          </w:tcPr>
          <w:p w:rsidR="009945B2" w:rsidRDefault="009945B2">
            <w:pPr>
              <w:jc w:val="left"/>
            </w:pPr>
            <w:r>
              <w:t>-</w:t>
            </w:r>
          </w:p>
        </w:tc>
        <w:tc>
          <w:tcPr>
            <w:tcW w:w="690" w:type="dxa"/>
            <w:tcBorders>
              <w:top w:val="nil"/>
              <w:left w:val="single" w:sz="6" w:space="0" w:color="auto"/>
              <w:bottom w:val="nil"/>
              <w:right w:val="single" w:sz="6" w:space="0" w:color="auto"/>
            </w:tcBorders>
          </w:tcPr>
          <w:p w:rsidR="009945B2" w:rsidRDefault="009945B2">
            <w:pPr>
              <w:jc w:val="left"/>
            </w:pPr>
            <w:r>
              <w:t>+</w:t>
            </w:r>
          </w:p>
        </w:tc>
      </w:tr>
      <w:tr w:rsidR="009945B2">
        <w:tblPrEx>
          <w:tblCellMar>
            <w:top w:w="0" w:type="dxa"/>
            <w:left w:w="0" w:type="dxa"/>
            <w:bottom w:w="0" w:type="dxa"/>
            <w:right w:w="0" w:type="dxa"/>
          </w:tblCellMar>
        </w:tblPrEx>
        <w:tc>
          <w:tcPr>
            <w:tcW w:w="2001" w:type="dxa"/>
            <w:tcBorders>
              <w:top w:val="nil"/>
              <w:left w:val="nil"/>
              <w:bottom w:val="nil"/>
              <w:right w:val="nil"/>
            </w:tcBorders>
          </w:tcPr>
          <w:p w:rsidR="009945B2" w:rsidRDefault="009945B2">
            <w:pPr>
              <w:jc w:val="center"/>
            </w:pPr>
          </w:p>
        </w:tc>
        <w:tc>
          <w:tcPr>
            <w:tcW w:w="966" w:type="dxa"/>
            <w:tcBorders>
              <w:top w:val="nil"/>
              <w:left w:val="nil"/>
              <w:bottom w:val="nil"/>
              <w:right w:val="double" w:sz="6" w:space="0" w:color="auto"/>
            </w:tcBorders>
          </w:tcPr>
          <w:p w:rsidR="009945B2" w:rsidRDefault="009945B2">
            <w:pPr>
              <w:jc w:val="left"/>
            </w:pPr>
            <w:r>
              <w:rPr>
                <w:sz w:val="20"/>
                <w:szCs w:val="20"/>
              </w:rPr>
              <w:t>JBI</w:t>
            </w:r>
          </w:p>
        </w:tc>
        <w:tc>
          <w:tcPr>
            <w:tcW w:w="828" w:type="dxa"/>
            <w:tcBorders>
              <w:top w:val="nil"/>
              <w:left w:val="double" w:sz="6" w:space="0" w:color="auto"/>
              <w:bottom w:val="nil"/>
              <w:right w:val="single" w:sz="6" w:space="0" w:color="auto"/>
            </w:tcBorders>
          </w:tcPr>
          <w:p w:rsidR="009945B2" w:rsidRDefault="009945B2">
            <w:pPr>
              <w:jc w:val="left"/>
            </w:pPr>
            <w:r>
              <w:t>+</w:t>
            </w:r>
          </w:p>
        </w:tc>
        <w:tc>
          <w:tcPr>
            <w:tcW w:w="483" w:type="dxa"/>
            <w:tcBorders>
              <w:top w:val="nil"/>
              <w:left w:val="single" w:sz="6" w:space="0" w:color="auto"/>
              <w:bottom w:val="nil"/>
              <w:right w:val="single" w:sz="6" w:space="0" w:color="auto"/>
            </w:tcBorders>
          </w:tcPr>
          <w:p w:rsidR="009945B2" w:rsidRDefault="009945B2">
            <w:pPr>
              <w:jc w:val="left"/>
            </w:pPr>
            <w:r>
              <w:t>+</w:t>
            </w:r>
          </w:p>
        </w:tc>
        <w:tc>
          <w:tcPr>
            <w:tcW w:w="621" w:type="dxa"/>
            <w:tcBorders>
              <w:top w:val="nil"/>
              <w:left w:val="single" w:sz="6" w:space="0" w:color="auto"/>
              <w:bottom w:val="nil"/>
              <w:right w:val="single" w:sz="6" w:space="0" w:color="auto"/>
            </w:tcBorders>
          </w:tcPr>
          <w:p w:rsidR="009945B2" w:rsidRDefault="009945B2">
            <w:pPr>
              <w:jc w:val="left"/>
            </w:pPr>
            <w:r>
              <w:t>-</w:t>
            </w:r>
          </w:p>
        </w:tc>
        <w:tc>
          <w:tcPr>
            <w:tcW w:w="552" w:type="dxa"/>
            <w:tcBorders>
              <w:top w:val="nil"/>
              <w:left w:val="single" w:sz="6" w:space="0" w:color="auto"/>
              <w:bottom w:val="nil"/>
              <w:right w:val="single" w:sz="6" w:space="0" w:color="auto"/>
            </w:tcBorders>
          </w:tcPr>
          <w:p w:rsidR="009945B2" w:rsidRDefault="009945B2">
            <w:pPr>
              <w:jc w:val="left"/>
            </w:pPr>
            <w:r>
              <w:t>+</w:t>
            </w:r>
          </w:p>
        </w:tc>
        <w:tc>
          <w:tcPr>
            <w:tcW w:w="759" w:type="dxa"/>
            <w:tcBorders>
              <w:top w:val="nil"/>
              <w:left w:val="single" w:sz="6" w:space="0" w:color="auto"/>
              <w:bottom w:val="nil"/>
              <w:right w:val="single" w:sz="6" w:space="0" w:color="auto"/>
            </w:tcBorders>
          </w:tcPr>
          <w:p w:rsidR="009945B2" w:rsidRDefault="009945B2">
            <w:pPr>
              <w:jc w:val="left"/>
            </w:pPr>
            <w:r>
              <w:t>-</w:t>
            </w:r>
          </w:p>
        </w:tc>
        <w:tc>
          <w:tcPr>
            <w:tcW w:w="690" w:type="dxa"/>
            <w:tcBorders>
              <w:top w:val="nil"/>
              <w:left w:val="single" w:sz="6" w:space="0" w:color="auto"/>
              <w:bottom w:val="nil"/>
              <w:right w:val="single" w:sz="6" w:space="0" w:color="auto"/>
            </w:tcBorders>
          </w:tcPr>
          <w:p w:rsidR="009945B2" w:rsidRDefault="009945B2">
            <w:pPr>
              <w:jc w:val="left"/>
            </w:pPr>
            <w:r>
              <w:t>-</w:t>
            </w:r>
          </w:p>
        </w:tc>
      </w:tr>
      <w:tr w:rsidR="009945B2">
        <w:tblPrEx>
          <w:tblCellMar>
            <w:top w:w="0" w:type="dxa"/>
            <w:left w:w="0" w:type="dxa"/>
            <w:bottom w:w="0" w:type="dxa"/>
            <w:right w:w="0" w:type="dxa"/>
          </w:tblCellMar>
        </w:tblPrEx>
        <w:tc>
          <w:tcPr>
            <w:tcW w:w="2001" w:type="dxa"/>
            <w:tcBorders>
              <w:top w:val="nil"/>
              <w:left w:val="nil"/>
              <w:bottom w:val="nil"/>
              <w:right w:val="nil"/>
            </w:tcBorders>
          </w:tcPr>
          <w:p w:rsidR="009945B2" w:rsidRDefault="009945B2">
            <w:pPr>
              <w:jc w:val="center"/>
            </w:pPr>
          </w:p>
        </w:tc>
        <w:tc>
          <w:tcPr>
            <w:tcW w:w="966" w:type="dxa"/>
            <w:tcBorders>
              <w:top w:val="nil"/>
              <w:left w:val="nil"/>
              <w:bottom w:val="nil"/>
              <w:right w:val="double" w:sz="6" w:space="0" w:color="auto"/>
            </w:tcBorders>
          </w:tcPr>
          <w:p w:rsidR="009945B2" w:rsidRDefault="009945B2">
            <w:pPr>
              <w:jc w:val="left"/>
            </w:pPr>
            <w:r>
              <w:rPr>
                <w:sz w:val="20"/>
                <w:szCs w:val="20"/>
              </w:rPr>
              <w:t>OSGi</w:t>
            </w:r>
          </w:p>
        </w:tc>
        <w:tc>
          <w:tcPr>
            <w:tcW w:w="828" w:type="dxa"/>
            <w:tcBorders>
              <w:top w:val="nil"/>
              <w:left w:val="double" w:sz="6" w:space="0" w:color="auto"/>
              <w:bottom w:val="nil"/>
              <w:right w:val="single" w:sz="6" w:space="0" w:color="auto"/>
            </w:tcBorders>
          </w:tcPr>
          <w:p w:rsidR="009945B2" w:rsidRDefault="009945B2">
            <w:pPr>
              <w:jc w:val="left"/>
            </w:pPr>
            <w:r>
              <w:t>-</w:t>
            </w:r>
          </w:p>
        </w:tc>
        <w:tc>
          <w:tcPr>
            <w:tcW w:w="483" w:type="dxa"/>
            <w:tcBorders>
              <w:top w:val="nil"/>
              <w:left w:val="single" w:sz="6" w:space="0" w:color="auto"/>
              <w:bottom w:val="nil"/>
              <w:right w:val="single" w:sz="6" w:space="0" w:color="auto"/>
            </w:tcBorders>
          </w:tcPr>
          <w:p w:rsidR="009945B2" w:rsidRDefault="009945B2">
            <w:pPr>
              <w:jc w:val="left"/>
            </w:pPr>
            <w:r>
              <w:t>-</w:t>
            </w:r>
          </w:p>
        </w:tc>
        <w:tc>
          <w:tcPr>
            <w:tcW w:w="621" w:type="dxa"/>
            <w:tcBorders>
              <w:top w:val="nil"/>
              <w:left w:val="single" w:sz="6" w:space="0" w:color="auto"/>
              <w:bottom w:val="nil"/>
              <w:right w:val="single" w:sz="6" w:space="0" w:color="auto"/>
            </w:tcBorders>
          </w:tcPr>
          <w:p w:rsidR="009945B2" w:rsidRDefault="009945B2">
            <w:pPr>
              <w:jc w:val="left"/>
            </w:pPr>
            <w:r>
              <w:t>+</w:t>
            </w:r>
          </w:p>
        </w:tc>
        <w:tc>
          <w:tcPr>
            <w:tcW w:w="552" w:type="dxa"/>
            <w:tcBorders>
              <w:top w:val="nil"/>
              <w:left w:val="single" w:sz="6" w:space="0" w:color="auto"/>
              <w:bottom w:val="nil"/>
              <w:right w:val="single" w:sz="6" w:space="0" w:color="auto"/>
            </w:tcBorders>
          </w:tcPr>
          <w:p w:rsidR="009945B2" w:rsidRDefault="009945B2">
            <w:pPr>
              <w:jc w:val="left"/>
            </w:pPr>
            <w:r>
              <w:t>+</w:t>
            </w:r>
          </w:p>
        </w:tc>
        <w:tc>
          <w:tcPr>
            <w:tcW w:w="759" w:type="dxa"/>
            <w:tcBorders>
              <w:top w:val="nil"/>
              <w:left w:val="single" w:sz="6" w:space="0" w:color="auto"/>
              <w:bottom w:val="nil"/>
              <w:right w:val="single" w:sz="6" w:space="0" w:color="auto"/>
            </w:tcBorders>
          </w:tcPr>
          <w:p w:rsidR="009945B2" w:rsidRDefault="009945B2">
            <w:pPr>
              <w:jc w:val="left"/>
            </w:pPr>
            <w:r>
              <w:t>-</w:t>
            </w:r>
          </w:p>
        </w:tc>
        <w:tc>
          <w:tcPr>
            <w:tcW w:w="690" w:type="dxa"/>
            <w:tcBorders>
              <w:top w:val="nil"/>
              <w:left w:val="single" w:sz="6" w:space="0" w:color="auto"/>
              <w:bottom w:val="nil"/>
              <w:right w:val="single" w:sz="6" w:space="0" w:color="auto"/>
            </w:tcBorders>
          </w:tcPr>
          <w:p w:rsidR="009945B2" w:rsidRDefault="009945B2">
            <w:pPr>
              <w:jc w:val="left"/>
            </w:pPr>
            <w:r>
              <w:t>-</w:t>
            </w:r>
          </w:p>
        </w:tc>
      </w:tr>
      <w:tr w:rsidR="009945B2">
        <w:tblPrEx>
          <w:tblCellMar>
            <w:top w:w="0" w:type="dxa"/>
            <w:left w:w="0" w:type="dxa"/>
            <w:bottom w:w="0" w:type="dxa"/>
            <w:right w:w="0" w:type="dxa"/>
          </w:tblCellMar>
        </w:tblPrEx>
        <w:tc>
          <w:tcPr>
            <w:tcW w:w="2001" w:type="dxa"/>
            <w:tcBorders>
              <w:top w:val="nil"/>
              <w:left w:val="nil"/>
              <w:bottom w:val="double" w:sz="6" w:space="0" w:color="auto"/>
              <w:right w:val="nil"/>
            </w:tcBorders>
          </w:tcPr>
          <w:p w:rsidR="009945B2" w:rsidRDefault="009945B2">
            <w:pPr>
              <w:jc w:val="center"/>
            </w:pPr>
          </w:p>
        </w:tc>
        <w:tc>
          <w:tcPr>
            <w:tcW w:w="966" w:type="dxa"/>
            <w:tcBorders>
              <w:top w:val="nil"/>
              <w:left w:val="nil"/>
              <w:bottom w:val="double" w:sz="6" w:space="0" w:color="auto"/>
              <w:right w:val="double" w:sz="6" w:space="0" w:color="auto"/>
            </w:tcBorders>
          </w:tcPr>
          <w:p w:rsidR="009945B2" w:rsidRDefault="009945B2">
            <w:pPr>
              <w:jc w:val="left"/>
            </w:pPr>
            <w:r>
              <w:rPr>
                <w:sz w:val="20"/>
                <w:szCs w:val="20"/>
              </w:rPr>
              <w:t>SOPRANO</w:t>
            </w:r>
          </w:p>
        </w:tc>
        <w:tc>
          <w:tcPr>
            <w:tcW w:w="828" w:type="dxa"/>
            <w:tcBorders>
              <w:top w:val="nil"/>
              <w:left w:val="double" w:sz="6" w:space="0" w:color="auto"/>
              <w:bottom w:val="double" w:sz="6" w:space="0" w:color="auto"/>
              <w:right w:val="single" w:sz="6" w:space="0" w:color="auto"/>
            </w:tcBorders>
          </w:tcPr>
          <w:p w:rsidR="009945B2" w:rsidRDefault="009945B2">
            <w:pPr>
              <w:jc w:val="left"/>
            </w:pPr>
            <w:r>
              <w:t>-</w:t>
            </w:r>
          </w:p>
        </w:tc>
        <w:tc>
          <w:tcPr>
            <w:tcW w:w="483" w:type="dxa"/>
            <w:tcBorders>
              <w:top w:val="nil"/>
              <w:left w:val="single" w:sz="6" w:space="0" w:color="auto"/>
              <w:bottom w:val="double" w:sz="6" w:space="0" w:color="auto"/>
              <w:right w:val="single" w:sz="6" w:space="0" w:color="auto"/>
            </w:tcBorders>
          </w:tcPr>
          <w:p w:rsidR="009945B2" w:rsidRDefault="009945B2">
            <w:pPr>
              <w:jc w:val="left"/>
            </w:pPr>
            <w:r>
              <w:t>-</w:t>
            </w:r>
          </w:p>
        </w:tc>
        <w:tc>
          <w:tcPr>
            <w:tcW w:w="621" w:type="dxa"/>
            <w:tcBorders>
              <w:top w:val="nil"/>
              <w:left w:val="single" w:sz="6" w:space="0" w:color="auto"/>
              <w:bottom w:val="double" w:sz="6" w:space="0" w:color="auto"/>
              <w:right w:val="single" w:sz="6" w:space="0" w:color="auto"/>
            </w:tcBorders>
          </w:tcPr>
          <w:p w:rsidR="009945B2" w:rsidRDefault="009945B2">
            <w:pPr>
              <w:jc w:val="left"/>
            </w:pPr>
            <w:r>
              <w:t>+</w:t>
            </w:r>
          </w:p>
        </w:tc>
        <w:tc>
          <w:tcPr>
            <w:tcW w:w="552" w:type="dxa"/>
            <w:tcBorders>
              <w:top w:val="nil"/>
              <w:left w:val="single" w:sz="6" w:space="0" w:color="auto"/>
              <w:bottom w:val="double" w:sz="6" w:space="0" w:color="auto"/>
              <w:right w:val="single" w:sz="6" w:space="0" w:color="auto"/>
            </w:tcBorders>
          </w:tcPr>
          <w:p w:rsidR="009945B2" w:rsidRDefault="009945B2">
            <w:pPr>
              <w:jc w:val="left"/>
            </w:pPr>
            <w:r>
              <w:t>+</w:t>
            </w:r>
          </w:p>
        </w:tc>
        <w:tc>
          <w:tcPr>
            <w:tcW w:w="759" w:type="dxa"/>
            <w:tcBorders>
              <w:top w:val="nil"/>
              <w:left w:val="single" w:sz="6" w:space="0" w:color="auto"/>
              <w:bottom w:val="double" w:sz="6" w:space="0" w:color="auto"/>
              <w:right w:val="single" w:sz="6" w:space="0" w:color="auto"/>
            </w:tcBorders>
          </w:tcPr>
          <w:p w:rsidR="009945B2" w:rsidRDefault="009945B2">
            <w:pPr>
              <w:jc w:val="left"/>
            </w:pPr>
            <w:r>
              <w:t>-</w:t>
            </w:r>
          </w:p>
        </w:tc>
        <w:tc>
          <w:tcPr>
            <w:tcW w:w="690" w:type="dxa"/>
            <w:tcBorders>
              <w:top w:val="nil"/>
              <w:left w:val="single" w:sz="6" w:space="0" w:color="auto"/>
              <w:bottom w:val="double" w:sz="6" w:space="0" w:color="auto"/>
              <w:right w:val="single" w:sz="6" w:space="0" w:color="auto"/>
            </w:tcBorders>
          </w:tcPr>
          <w:p w:rsidR="009945B2" w:rsidRDefault="009945B2">
            <w:pPr>
              <w:jc w:val="left"/>
            </w:pPr>
            <w:r>
              <w:t>+</w:t>
            </w:r>
          </w:p>
        </w:tc>
      </w:tr>
      <w:tr>
        <w:tblPrEx>
          <w:tblCellMar>
            <w:top w:w="0" w:type="dxa"/>
            <w:left w:w="0" w:type="dxa"/>
            <w:bottom w:w="0" w:type="dxa"/>
            <w:right w:w="0" w:type="dxa"/>
          </w:tblCellMar>
        </w:tblPrEx>
        <w:trPr>
          <w:gridAfter w:val="7"/>
        </w:trPr>
        <w:tc>
          <w:tcPr>
            <w:tcW w:w="2001" w:type="dxa"/>
            <w:tcBorders>
              <w:top w:val="nil"/>
              <w:left w:val="nil"/>
              <w:bottom w:val="nil"/>
              <w:right w:val="nil"/>
            </w:tcBorders>
          </w:tcPr>
          <w:p w:rsidR="009945B2" w:rsidRDefault="009945B2">
            <w:pPr>
              <w:jc w:val="center"/>
            </w:pPr>
            <w:r>
              <w:t>45mm</w:t>
            </w:r>
          </w:p>
        </w:tc>
      </w:tr>
    </w:tbl>
    <w:p w:rsidR="009945B2" w:rsidRDefault="009945B2" w:rsidP="009945B2">
      <w:pPr>
        <w:jc w:val="center"/>
      </w:pPr>
      <w:r>
        <w:t xml:space="preserve">[Sorry. Ignored </w:t>
      </w:r>
      <w:r>
        <w:rPr>
          <w:rFonts w:ascii="Courier New" w:hAnsi="Courier New" w:cs="Courier New"/>
          <w:sz w:val="24"/>
          <w:szCs w:val="24"/>
        </w:rPr>
        <w:t>\begin{sideways} ... \end{sideways}</w:t>
      </w:r>
      <w:r>
        <w:t>]</w:t>
      </w:r>
    </w:p>
    <w:tbl>
      <w:tblPr>
        <w:tblW w:w="0" w:type="nil"/>
        <w:tblInd w:w="0" w:type="nil"/>
        <w:tblLayout w:type="fixed"/>
        <w:tblCellMar>
          <w:left w:w="0" w:type="dxa"/>
          <w:right w:w="0" w:type="dxa"/>
        </w:tblCellMar>
        <w:tblLook w:val="0000"/>
      </w:tblPr>
      <w:tblGrid>
        <w:gridCol w:w="2001"/>
        <w:gridCol w:w="966"/>
        <w:gridCol w:w="828"/>
        <w:gridCol w:w="483"/>
        <w:gridCol w:w="621"/>
        <w:gridCol w:w="552"/>
        <w:gridCol w:w="759"/>
        <w:gridCol w:w="690"/>
      </w:tblGrid>
      <w:tr w:rsidR="009945B2">
        <w:tblPrEx>
          <w:tblCellMar>
            <w:top w:w="0" w:type="dxa"/>
            <w:left w:w="0" w:type="dxa"/>
            <w:bottom w:w="0" w:type="dxa"/>
            <w:right w:w="0" w:type="dxa"/>
          </w:tblCellMar>
        </w:tblPrEx>
        <w:tc>
          <w:tcPr>
            <w:tcW w:w="2001" w:type="dxa"/>
            <w:tcBorders>
              <w:top w:val="nil"/>
              <w:left w:val="nil"/>
              <w:bottom w:val="nil"/>
              <w:right w:val="nil"/>
            </w:tcBorders>
          </w:tcPr>
          <w:p w:rsidR="009945B2" w:rsidRDefault="009945B2">
            <w:pPr>
              <w:jc w:val="center"/>
            </w:pPr>
          </w:p>
        </w:tc>
        <w:tc>
          <w:tcPr>
            <w:tcW w:w="966" w:type="dxa"/>
            <w:tcBorders>
              <w:top w:val="nil"/>
              <w:left w:val="nil"/>
              <w:bottom w:val="nil"/>
              <w:right w:val="double" w:sz="6" w:space="0" w:color="auto"/>
            </w:tcBorders>
          </w:tcPr>
          <w:p w:rsidR="009945B2" w:rsidRDefault="009945B2">
            <w:pPr>
              <w:jc w:val="left"/>
            </w:pPr>
            <w:r>
              <w:rPr>
                <w:sz w:val="20"/>
                <w:szCs w:val="20"/>
              </w:rPr>
              <w:t>SCA</w:t>
            </w:r>
          </w:p>
        </w:tc>
        <w:tc>
          <w:tcPr>
            <w:tcW w:w="828" w:type="dxa"/>
            <w:tcBorders>
              <w:top w:val="nil"/>
              <w:left w:val="double" w:sz="6" w:space="0" w:color="auto"/>
              <w:bottom w:val="nil"/>
              <w:right w:val="single" w:sz="6" w:space="0" w:color="auto"/>
            </w:tcBorders>
          </w:tcPr>
          <w:p w:rsidR="009945B2" w:rsidRDefault="009945B2">
            <w:pPr>
              <w:jc w:val="left"/>
            </w:pPr>
            <w:r>
              <w:t>-</w:t>
            </w:r>
          </w:p>
        </w:tc>
        <w:tc>
          <w:tcPr>
            <w:tcW w:w="483" w:type="dxa"/>
            <w:tcBorders>
              <w:top w:val="nil"/>
              <w:left w:val="single" w:sz="6" w:space="0" w:color="auto"/>
              <w:bottom w:val="nil"/>
              <w:right w:val="single" w:sz="6" w:space="0" w:color="auto"/>
            </w:tcBorders>
          </w:tcPr>
          <w:p w:rsidR="009945B2" w:rsidRDefault="009945B2">
            <w:pPr>
              <w:jc w:val="left"/>
            </w:pPr>
            <w:r>
              <w:t>+</w:t>
            </w:r>
          </w:p>
        </w:tc>
        <w:tc>
          <w:tcPr>
            <w:tcW w:w="621" w:type="dxa"/>
            <w:tcBorders>
              <w:top w:val="nil"/>
              <w:left w:val="single" w:sz="6" w:space="0" w:color="auto"/>
              <w:bottom w:val="nil"/>
              <w:right w:val="single" w:sz="6" w:space="0" w:color="auto"/>
            </w:tcBorders>
          </w:tcPr>
          <w:p w:rsidR="009945B2" w:rsidRDefault="009945B2">
            <w:pPr>
              <w:jc w:val="left"/>
            </w:pPr>
            <w:r>
              <w:t>-</w:t>
            </w:r>
          </w:p>
        </w:tc>
        <w:tc>
          <w:tcPr>
            <w:tcW w:w="552" w:type="dxa"/>
            <w:tcBorders>
              <w:top w:val="nil"/>
              <w:left w:val="single" w:sz="6" w:space="0" w:color="auto"/>
              <w:bottom w:val="nil"/>
              <w:right w:val="single" w:sz="6" w:space="0" w:color="auto"/>
            </w:tcBorders>
          </w:tcPr>
          <w:p w:rsidR="009945B2" w:rsidRDefault="009945B2">
            <w:pPr>
              <w:jc w:val="left"/>
            </w:pPr>
            <w:r>
              <w:t>+</w:t>
            </w:r>
          </w:p>
        </w:tc>
        <w:tc>
          <w:tcPr>
            <w:tcW w:w="759" w:type="dxa"/>
            <w:tcBorders>
              <w:top w:val="nil"/>
              <w:left w:val="single" w:sz="6" w:space="0" w:color="auto"/>
              <w:bottom w:val="nil"/>
              <w:right w:val="single" w:sz="6" w:space="0" w:color="auto"/>
            </w:tcBorders>
          </w:tcPr>
          <w:p w:rsidR="009945B2" w:rsidRDefault="009945B2">
            <w:pPr>
              <w:jc w:val="left"/>
            </w:pPr>
            <w:r>
              <w:t>-</w:t>
            </w:r>
          </w:p>
        </w:tc>
        <w:tc>
          <w:tcPr>
            <w:tcW w:w="690" w:type="dxa"/>
            <w:tcBorders>
              <w:top w:val="nil"/>
              <w:left w:val="single" w:sz="6" w:space="0" w:color="auto"/>
              <w:bottom w:val="nil"/>
              <w:right w:val="single" w:sz="6" w:space="0" w:color="auto"/>
            </w:tcBorders>
          </w:tcPr>
          <w:p w:rsidR="009945B2" w:rsidRDefault="009945B2">
            <w:pPr>
              <w:jc w:val="left"/>
            </w:pPr>
            <w:r>
              <w:t>+</w:t>
            </w:r>
          </w:p>
        </w:tc>
      </w:tr>
      <w:tr w:rsidR="009945B2">
        <w:tblPrEx>
          <w:tblCellMar>
            <w:top w:w="0" w:type="dxa"/>
            <w:left w:w="0" w:type="dxa"/>
            <w:bottom w:w="0" w:type="dxa"/>
            <w:right w:w="0" w:type="dxa"/>
          </w:tblCellMar>
        </w:tblPrEx>
        <w:tc>
          <w:tcPr>
            <w:tcW w:w="2001" w:type="dxa"/>
            <w:tcBorders>
              <w:top w:val="nil"/>
              <w:left w:val="nil"/>
              <w:bottom w:val="nil"/>
              <w:right w:val="nil"/>
            </w:tcBorders>
          </w:tcPr>
          <w:p w:rsidR="009945B2" w:rsidRDefault="009945B2">
            <w:pPr>
              <w:jc w:val="center"/>
            </w:pPr>
          </w:p>
        </w:tc>
        <w:tc>
          <w:tcPr>
            <w:tcW w:w="966" w:type="dxa"/>
            <w:tcBorders>
              <w:top w:val="nil"/>
              <w:left w:val="nil"/>
              <w:bottom w:val="nil"/>
              <w:right w:val="double" w:sz="6" w:space="0" w:color="auto"/>
            </w:tcBorders>
          </w:tcPr>
          <w:p w:rsidR="009945B2" w:rsidRDefault="009945B2">
            <w:pPr>
              <w:jc w:val="left"/>
            </w:pPr>
            <w:r>
              <w:rPr>
                <w:sz w:val="20"/>
                <w:szCs w:val="20"/>
              </w:rPr>
              <w:t>FraSCAti</w:t>
            </w:r>
          </w:p>
        </w:tc>
        <w:tc>
          <w:tcPr>
            <w:tcW w:w="828" w:type="dxa"/>
            <w:tcBorders>
              <w:top w:val="nil"/>
              <w:left w:val="double" w:sz="6" w:space="0" w:color="auto"/>
              <w:bottom w:val="nil"/>
              <w:right w:val="single" w:sz="6" w:space="0" w:color="auto"/>
            </w:tcBorders>
          </w:tcPr>
          <w:p w:rsidR="009945B2" w:rsidRDefault="009945B2">
            <w:pPr>
              <w:jc w:val="left"/>
            </w:pPr>
            <w:r>
              <w:t>+</w:t>
            </w:r>
          </w:p>
        </w:tc>
        <w:tc>
          <w:tcPr>
            <w:tcW w:w="483" w:type="dxa"/>
            <w:tcBorders>
              <w:top w:val="nil"/>
              <w:left w:val="single" w:sz="6" w:space="0" w:color="auto"/>
              <w:bottom w:val="nil"/>
              <w:right w:val="single" w:sz="6" w:space="0" w:color="auto"/>
            </w:tcBorders>
          </w:tcPr>
          <w:p w:rsidR="009945B2" w:rsidRDefault="009945B2">
            <w:pPr>
              <w:jc w:val="left"/>
            </w:pPr>
            <w:r>
              <w:t>+</w:t>
            </w:r>
          </w:p>
        </w:tc>
        <w:tc>
          <w:tcPr>
            <w:tcW w:w="621" w:type="dxa"/>
            <w:tcBorders>
              <w:top w:val="nil"/>
              <w:left w:val="single" w:sz="6" w:space="0" w:color="auto"/>
              <w:bottom w:val="nil"/>
              <w:right w:val="single" w:sz="6" w:space="0" w:color="auto"/>
            </w:tcBorders>
          </w:tcPr>
          <w:p w:rsidR="009945B2" w:rsidRDefault="009945B2">
            <w:pPr>
              <w:jc w:val="left"/>
            </w:pPr>
            <w:r>
              <w:t>+</w:t>
            </w:r>
          </w:p>
        </w:tc>
        <w:tc>
          <w:tcPr>
            <w:tcW w:w="552" w:type="dxa"/>
            <w:tcBorders>
              <w:top w:val="nil"/>
              <w:left w:val="single" w:sz="6" w:space="0" w:color="auto"/>
              <w:bottom w:val="nil"/>
              <w:right w:val="single" w:sz="6" w:space="0" w:color="auto"/>
            </w:tcBorders>
          </w:tcPr>
          <w:p w:rsidR="009945B2" w:rsidRDefault="009945B2">
            <w:pPr>
              <w:jc w:val="left"/>
            </w:pPr>
            <w:r>
              <w:t>+</w:t>
            </w:r>
          </w:p>
        </w:tc>
        <w:tc>
          <w:tcPr>
            <w:tcW w:w="759" w:type="dxa"/>
            <w:tcBorders>
              <w:top w:val="nil"/>
              <w:left w:val="single" w:sz="6" w:space="0" w:color="auto"/>
              <w:bottom w:val="nil"/>
              <w:right w:val="single" w:sz="6" w:space="0" w:color="auto"/>
            </w:tcBorders>
          </w:tcPr>
          <w:p w:rsidR="009945B2" w:rsidRDefault="009945B2">
            <w:pPr>
              <w:jc w:val="left"/>
            </w:pPr>
            <w:r>
              <w:t>-</w:t>
            </w:r>
          </w:p>
        </w:tc>
        <w:tc>
          <w:tcPr>
            <w:tcW w:w="690" w:type="dxa"/>
            <w:tcBorders>
              <w:top w:val="nil"/>
              <w:left w:val="single" w:sz="6" w:space="0" w:color="auto"/>
              <w:bottom w:val="nil"/>
              <w:right w:val="single" w:sz="6" w:space="0" w:color="auto"/>
            </w:tcBorders>
          </w:tcPr>
          <w:p w:rsidR="009945B2" w:rsidRDefault="009945B2">
            <w:pPr>
              <w:jc w:val="left"/>
            </w:pPr>
            <w:r>
              <w:t>+</w:t>
            </w:r>
          </w:p>
        </w:tc>
      </w:tr>
      <w:tr w:rsidR="009945B2">
        <w:tblPrEx>
          <w:tblCellMar>
            <w:top w:w="0" w:type="dxa"/>
            <w:left w:w="0" w:type="dxa"/>
            <w:bottom w:w="0" w:type="dxa"/>
            <w:right w:w="0" w:type="dxa"/>
          </w:tblCellMar>
        </w:tblPrEx>
        <w:tc>
          <w:tcPr>
            <w:tcW w:w="2001" w:type="dxa"/>
            <w:tcBorders>
              <w:top w:val="nil"/>
              <w:left w:val="nil"/>
              <w:bottom w:val="nil"/>
              <w:right w:val="nil"/>
            </w:tcBorders>
          </w:tcPr>
          <w:p w:rsidR="009945B2" w:rsidRDefault="009945B2">
            <w:pPr>
              <w:jc w:val="center"/>
            </w:pPr>
          </w:p>
        </w:tc>
        <w:tc>
          <w:tcPr>
            <w:tcW w:w="966" w:type="dxa"/>
            <w:tcBorders>
              <w:top w:val="nil"/>
              <w:left w:val="nil"/>
              <w:bottom w:val="nil"/>
              <w:right w:val="double" w:sz="6" w:space="0" w:color="auto"/>
            </w:tcBorders>
          </w:tcPr>
          <w:p w:rsidR="009945B2" w:rsidRDefault="009945B2">
            <w:pPr>
              <w:jc w:val="left"/>
            </w:pPr>
            <w:r>
              <w:rPr>
                <w:sz w:val="20"/>
                <w:szCs w:val="20"/>
              </w:rPr>
              <w:t>iPOJO</w:t>
            </w:r>
          </w:p>
        </w:tc>
        <w:tc>
          <w:tcPr>
            <w:tcW w:w="828" w:type="dxa"/>
            <w:tcBorders>
              <w:top w:val="nil"/>
              <w:left w:val="double" w:sz="6" w:space="0" w:color="auto"/>
              <w:bottom w:val="nil"/>
              <w:right w:val="single" w:sz="6" w:space="0" w:color="auto"/>
            </w:tcBorders>
          </w:tcPr>
          <w:p w:rsidR="009945B2" w:rsidRDefault="009945B2">
            <w:pPr>
              <w:jc w:val="left"/>
            </w:pPr>
            <w:r>
              <w:t>-</w:t>
            </w:r>
          </w:p>
        </w:tc>
        <w:tc>
          <w:tcPr>
            <w:tcW w:w="483" w:type="dxa"/>
            <w:tcBorders>
              <w:top w:val="nil"/>
              <w:left w:val="single" w:sz="6" w:space="0" w:color="auto"/>
              <w:bottom w:val="nil"/>
              <w:right w:val="single" w:sz="6" w:space="0" w:color="auto"/>
            </w:tcBorders>
          </w:tcPr>
          <w:p w:rsidR="009945B2" w:rsidRDefault="009945B2">
            <w:pPr>
              <w:jc w:val="left"/>
            </w:pPr>
            <w:r>
              <w:t>-</w:t>
            </w:r>
          </w:p>
        </w:tc>
        <w:tc>
          <w:tcPr>
            <w:tcW w:w="621" w:type="dxa"/>
            <w:tcBorders>
              <w:top w:val="nil"/>
              <w:left w:val="single" w:sz="6" w:space="0" w:color="auto"/>
              <w:bottom w:val="nil"/>
              <w:right w:val="single" w:sz="6" w:space="0" w:color="auto"/>
            </w:tcBorders>
          </w:tcPr>
          <w:p w:rsidR="009945B2" w:rsidRDefault="009945B2">
            <w:pPr>
              <w:jc w:val="left"/>
            </w:pPr>
            <w:r>
              <w:t>+</w:t>
            </w:r>
          </w:p>
        </w:tc>
        <w:tc>
          <w:tcPr>
            <w:tcW w:w="552" w:type="dxa"/>
            <w:tcBorders>
              <w:top w:val="nil"/>
              <w:left w:val="single" w:sz="6" w:space="0" w:color="auto"/>
              <w:bottom w:val="nil"/>
              <w:right w:val="single" w:sz="6" w:space="0" w:color="auto"/>
            </w:tcBorders>
          </w:tcPr>
          <w:p w:rsidR="009945B2" w:rsidRDefault="009945B2">
            <w:pPr>
              <w:jc w:val="left"/>
            </w:pPr>
            <w:r>
              <w:t>+</w:t>
            </w:r>
          </w:p>
        </w:tc>
        <w:tc>
          <w:tcPr>
            <w:tcW w:w="759" w:type="dxa"/>
            <w:tcBorders>
              <w:top w:val="nil"/>
              <w:left w:val="single" w:sz="6" w:space="0" w:color="auto"/>
              <w:bottom w:val="nil"/>
              <w:right w:val="single" w:sz="6" w:space="0" w:color="auto"/>
            </w:tcBorders>
          </w:tcPr>
          <w:p w:rsidR="009945B2" w:rsidRDefault="009945B2">
            <w:pPr>
              <w:jc w:val="left"/>
            </w:pPr>
            <w:r>
              <w:t>-</w:t>
            </w:r>
          </w:p>
        </w:tc>
        <w:tc>
          <w:tcPr>
            <w:tcW w:w="690" w:type="dxa"/>
            <w:tcBorders>
              <w:top w:val="nil"/>
              <w:left w:val="single" w:sz="6" w:space="0" w:color="auto"/>
              <w:bottom w:val="nil"/>
              <w:right w:val="single" w:sz="6" w:space="0" w:color="auto"/>
            </w:tcBorders>
          </w:tcPr>
          <w:p w:rsidR="009945B2" w:rsidRDefault="009945B2">
            <w:pPr>
              <w:jc w:val="left"/>
            </w:pPr>
            <w:r>
              <w:t>-</w:t>
            </w:r>
          </w:p>
        </w:tc>
      </w:tr>
      <w:tr w:rsidR="009945B2">
        <w:tblPrEx>
          <w:tblCellMar>
            <w:top w:w="0" w:type="dxa"/>
            <w:left w:w="0" w:type="dxa"/>
            <w:bottom w:w="0" w:type="dxa"/>
            <w:right w:w="0" w:type="dxa"/>
          </w:tblCellMar>
        </w:tblPrEx>
        <w:tc>
          <w:tcPr>
            <w:tcW w:w="2001" w:type="dxa"/>
            <w:tcBorders>
              <w:top w:val="nil"/>
              <w:left w:val="nil"/>
              <w:bottom w:val="nil"/>
              <w:right w:val="nil"/>
            </w:tcBorders>
          </w:tcPr>
          <w:p w:rsidR="009945B2" w:rsidRDefault="009945B2">
            <w:pPr>
              <w:jc w:val="center"/>
            </w:pPr>
          </w:p>
        </w:tc>
        <w:tc>
          <w:tcPr>
            <w:tcW w:w="966" w:type="dxa"/>
            <w:tcBorders>
              <w:top w:val="nil"/>
              <w:left w:val="nil"/>
              <w:bottom w:val="nil"/>
              <w:right w:val="double" w:sz="6" w:space="0" w:color="auto"/>
            </w:tcBorders>
          </w:tcPr>
          <w:p w:rsidR="009945B2" w:rsidRDefault="009945B2">
            <w:pPr>
              <w:jc w:val="left"/>
            </w:pPr>
            <w:r>
              <w:rPr>
                <w:sz w:val="20"/>
                <w:szCs w:val="20"/>
              </w:rPr>
              <w:t>Gaïa</w:t>
            </w:r>
          </w:p>
        </w:tc>
        <w:tc>
          <w:tcPr>
            <w:tcW w:w="828" w:type="dxa"/>
            <w:tcBorders>
              <w:top w:val="nil"/>
              <w:left w:val="double" w:sz="6" w:space="0" w:color="auto"/>
              <w:bottom w:val="nil"/>
              <w:right w:val="single" w:sz="6" w:space="0" w:color="auto"/>
            </w:tcBorders>
          </w:tcPr>
          <w:p w:rsidR="009945B2" w:rsidRDefault="009945B2">
            <w:pPr>
              <w:jc w:val="left"/>
            </w:pPr>
            <w:r>
              <w:t>+</w:t>
            </w:r>
          </w:p>
        </w:tc>
        <w:tc>
          <w:tcPr>
            <w:tcW w:w="483" w:type="dxa"/>
            <w:tcBorders>
              <w:top w:val="nil"/>
              <w:left w:val="single" w:sz="6" w:space="0" w:color="auto"/>
              <w:bottom w:val="nil"/>
              <w:right w:val="single" w:sz="6" w:space="0" w:color="auto"/>
            </w:tcBorders>
          </w:tcPr>
          <w:p w:rsidR="009945B2" w:rsidRDefault="009945B2">
            <w:pPr>
              <w:jc w:val="left"/>
            </w:pPr>
            <w:r>
              <w:t>-</w:t>
            </w:r>
          </w:p>
        </w:tc>
        <w:tc>
          <w:tcPr>
            <w:tcW w:w="621" w:type="dxa"/>
            <w:tcBorders>
              <w:top w:val="nil"/>
              <w:left w:val="single" w:sz="6" w:space="0" w:color="auto"/>
              <w:bottom w:val="nil"/>
              <w:right w:val="single" w:sz="6" w:space="0" w:color="auto"/>
            </w:tcBorders>
          </w:tcPr>
          <w:p w:rsidR="009945B2" w:rsidRDefault="009945B2">
            <w:pPr>
              <w:jc w:val="left"/>
            </w:pPr>
            <w:r>
              <w:t>+</w:t>
            </w:r>
          </w:p>
        </w:tc>
        <w:tc>
          <w:tcPr>
            <w:tcW w:w="552" w:type="dxa"/>
            <w:tcBorders>
              <w:top w:val="nil"/>
              <w:left w:val="single" w:sz="6" w:space="0" w:color="auto"/>
              <w:bottom w:val="nil"/>
              <w:right w:val="single" w:sz="6" w:space="0" w:color="auto"/>
            </w:tcBorders>
          </w:tcPr>
          <w:p w:rsidR="009945B2" w:rsidRDefault="009945B2">
            <w:pPr>
              <w:jc w:val="left"/>
            </w:pPr>
            <w:r>
              <w:t>+</w:t>
            </w:r>
          </w:p>
        </w:tc>
        <w:tc>
          <w:tcPr>
            <w:tcW w:w="759" w:type="dxa"/>
            <w:tcBorders>
              <w:top w:val="nil"/>
              <w:left w:val="single" w:sz="6" w:space="0" w:color="auto"/>
              <w:bottom w:val="nil"/>
              <w:right w:val="single" w:sz="6" w:space="0" w:color="auto"/>
            </w:tcBorders>
          </w:tcPr>
          <w:p w:rsidR="009945B2" w:rsidRDefault="009945B2">
            <w:pPr>
              <w:jc w:val="left"/>
            </w:pPr>
            <w:r>
              <w:t>-</w:t>
            </w:r>
          </w:p>
        </w:tc>
        <w:tc>
          <w:tcPr>
            <w:tcW w:w="690" w:type="dxa"/>
            <w:tcBorders>
              <w:top w:val="nil"/>
              <w:left w:val="single" w:sz="6" w:space="0" w:color="auto"/>
              <w:bottom w:val="nil"/>
              <w:right w:val="single" w:sz="6" w:space="0" w:color="auto"/>
            </w:tcBorders>
          </w:tcPr>
          <w:p w:rsidR="009945B2" w:rsidRDefault="009945B2">
            <w:pPr>
              <w:jc w:val="left"/>
            </w:pPr>
            <w:r>
              <w:t>+</w:t>
            </w:r>
          </w:p>
        </w:tc>
      </w:tr>
      <w:tr w:rsidR="009945B2">
        <w:tblPrEx>
          <w:tblCellMar>
            <w:top w:w="0" w:type="dxa"/>
            <w:left w:w="0" w:type="dxa"/>
            <w:bottom w:w="0" w:type="dxa"/>
            <w:right w:w="0" w:type="dxa"/>
          </w:tblCellMar>
        </w:tblPrEx>
        <w:tc>
          <w:tcPr>
            <w:tcW w:w="2001" w:type="dxa"/>
            <w:tcBorders>
              <w:top w:val="nil"/>
              <w:left w:val="nil"/>
              <w:bottom w:val="single" w:sz="6" w:space="0" w:color="auto"/>
              <w:right w:val="nil"/>
            </w:tcBorders>
          </w:tcPr>
          <w:p w:rsidR="009945B2" w:rsidRDefault="009945B2">
            <w:pPr>
              <w:jc w:val="center"/>
            </w:pPr>
          </w:p>
        </w:tc>
        <w:tc>
          <w:tcPr>
            <w:tcW w:w="966" w:type="dxa"/>
            <w:tcBorders>
              <w:top w:val="nil"/>
              <w:left w:val="nil"/>
              <w:bottom w:val="single" w:sz="6" w:space="0" w:color="auto"/>
              <w:right w:val="double" w:sz="6" w:space="0" w:color="auto"/>
            </w:tcBorders>
          </w:tcPr>
          <w:p w:rsidR="009945B2" w:rsidRDefault="009945B2">
            <w:pPr>
              <w:jc w:val="left"/>
            </w:pPr>
            <w:r>
              <w:rPr>
                <w:sz w:val="20"/>
                <w:szCs w:val="20"/>
              </w:rPr>
              <w:t>Niagara</w:t>
            </w:r>
          </w:p>
        </w:tc>
        <w:tc>
          <w:tcPr>
            <w:tcW w:w="828" w:type="dxa"/>
            <w:tcBorders>
              <w:top w:val="nil"/>
              <w:left w:val="double" w:sz="6" w:space="0" w:color="auto"/>
              <w:bottom w:val="single" w:sz="6" w:space="0" w:color="auto"/>
              <w:right w:val="single" w:sz="6" w:space="0" w:color="auto"/>
            </w:tcBorders>
          </w:tcPr>
          <w:p w:rsidR="009945B2" w:rsidRDefault="009945B2">
            <w:pPr>
              <w:jc w:val="left"/>
            </w:pPr>
            <w:r>
              <w:t>+</w:t>
            </w:r>
          </w:p>
        </w:tc>
        <w:tc>
          <w:tcPr>
            <w:tcW w:w="483" w:type="dxa"/>
            <w:tcBorders>
              <w:top w:val="nil"/>
              <w:left w:val="single" w:sz="6" w:space="0" w:color="auto"/>
              <w:bottom w:val="single" w:sz="6" w:space="0" w:color="auto"/>
              <w:right w:val="single" w:sz="6" w:space="0" w:color="auto"/>
            </w:tcBorders>
          </w:tcPr>
          <w:p w:rsidR="009945B2" w:rsidRDefault="009945B2">
            <w:pPr>
              <w:jc w:val="left"/>
            </w:pPr>
            <w:r>
              <w:t>+</w:t>
            </w:r>
          </w:p>
        </w:tc>
        <w:tc>
          <w:tcPr>
            <w:tcW w:w="621" w:type="dxa"/>
            <w:tcBorders>
              <w:top w:val="nil"/>
              <w:left w:val="single" w:sz="6" w:space="0" w:color="auto"/>
              <w:bottom w:val="single" w:sz="6" w:space="0" w:color="auto"/>
              <w:right w:val="single" w:sz="6" w:space="0" w:color="auto"/>
            </w:tcBorders>
          </w:tcPr>
          <w:p w:rsidR="009945B2" w:rsidRDefault="009945B2">
            <w:pPr>
              <w:jc w:val="left"/>
            </w:pPr>
            <w:r>
              <w:t>-</w:t>
            </w:r>
          </w:p>
        </w:tc>
        <w:tc>
          <w:tcPr>
            <w:tcW w:w="552" w:type="dxa"/>
            <w:tcBorders>
              <w:top w:val="nil"/>
              <w:left w:val="single" w:sz="6" w:space="0" w:color="auto"/>
              <w:bottom w:val="single" w:sz="6" w:space="0" w:color="auto"/>
              <w:right w:val="single" w:sz="6" w:space="0" w:color="auto"/>
            </w:tcBorders>
          </w:tcPr>
          <w:p w:rsidR="009945B2" w:rsidRDefault="009945B2">
            <w:pPr>
              <w:jc w:val="left"/>
            </w:pPr>
            <w:r>
              <w:t>-</w:t>
            </w:r>
          </w:p>
        </w:tc>
        <w:tc>
          <w:tcPr>
            <w:tcW w:w="759" w:type="dxa"/>
            <w:tcBorders>
              <w:top w:val="nil"/>
              <w:left w:val="single" w:sz="6" w:space="0" w:color="auto"/>
              <w:bottom w:val="single" w:sz="6" w:space="0" w:color="auto"/>
              <w:right w:val="single" w:sz="6" w:space="0" w:color="auto"/>
            </w:tcBorders>
          </w:tcPr>
          <w:p w:rsidR="009945B2" w:rsidRDefault="009945B2">
            <w:pPr>
              <w:jc w:val="left"/>
            </w:pPr>
            <w:r>
              <w:t>-</w:t>
            </w:r>
          </w:p>
        </w:tc>
        <w:tc>
          <w:tcPr>
            <w:tcW w:w="690" w:type="dxa"/>
            <w:tcBorders>
              <w:top w:val="nil"/>
              <w:left w:val="single" w:sz="6" w:space="0" w:color="auto"/>
              <w:bottom w:val="single" w:sz="6" w:space="0" w:color="auto"/>
              <w:right w:val="single" w:sz="6" w:space="0" w:color="auto"/>
            </w:tcBorders>
          </w:tcPr>
          <w:p w:rsidR="009945B2" w:rsidRDefault="009945B2">
            <w:pPr>
              <w:jc w:val="left"/>
            </w:pPr>
            <w:r>
              <w:t>-</w:t>
            </w:r>
          </w:p>
        </w:tc>
      </w:tr>
    </w:tbl>
    <w:p w:rsidR="009945B2" w:rsidRDefault="009945B2" w:rsidP="009945B2">
      <w:pPr>
        <w:pStyle w:val="Table"/>
        <w:spacing w:before="240"/>
        <w:rPr>
          <w:sz w:val="22"/>
          <w:szCs w:val="22"/>
        </w:rPr>
      </w:pPr>
      <w:r>
        <w:rPr>
          <w:sz w:val="22"/>
          <w:szCs w:val="22"/>
        </w:rPr>
        <w:t xml:space="preserve"> </w:t>
      </w:r>
    </w:p>
    <w:p w:rsidR="009945B2" w:rsidRDefault="009945B2" w:rsidP="009945B2">
      <w:pPr>
        <w:pStyle w:val="Lgende"/>
        <w:ind w:firstLine="340"/>
      </w:pPr>
      <w:r>
        <w:rPr>
          <w:smallCaps/>
        </w:rPr>
        <w:t>Tab.</w:t>
      </w:r>
      <w:r>
        <w:t xml:space="preserve"> </w:t>
      </w:r>
      <w:bookmarkStart w:id="1" w:name="BMtab_summaryOfApproaches"/>
      <w:r>
        <w:t>4.1</w:t>
      </w:r>
      <w:bookmarkEnd w:id="1"/>
      <w:r>
        <w:t>: Summary of existing approaches</w:t>
      </w:r>
      <w:r>
        <w:fldChar w:fldCharType="begin"/>
      </w:r>
      <w:r>
        <w:instrText>TC "4.1 Summary of existing approaches" \f t</w:instrText>
      </w:r>
      <w:r>
        <w:fldChar w:fldCharType="end"/>
      </w:r>
    </w:p>
    <w:p w:rsidR="009945B2" w:rsidRDefault="009945B2" w:rsidP="009945B2">
      <w:pPr>
        <w:spacing w:before="240"/>
      </w:pPr>
      <w:r>
        <w:t>Table </w:t>
      </w:r>
      <w:fldSimple w:instr="REF BMtab_summaryOfApproaches \* MERGEFORMAT ">
        <w:r>
          <w:t>4.1</w:t>
        </w:r>
      </w:fldSimple>
      <w:r>
        <w:t xml:space="preserve"> summarize the good points and the lacks of the approaches described in the state of the art.</w:t>
      </w:r>
    </w:p>
    <w:p w:rsidR="009945B2" w:rsidRDefault="009945B2" w:rsidP="009945B2">
      <w:pPr>
        <w:ind w:firstLine="340"/>
      </w:pPr>
    </w:p>
    <w:p w:rsidR="009945B2" w:rsidRDefault="009945B2" w:rsidP="009945B2">
      <w:pPr>
        <w:pStyle w:val="Titre2"/>
        <w:widowControl/>
      </w:pPr>
      <w:r>
        <w:t>4.1  Good properties identified</w:t>
      </w:r>
    </w:p>
    <w:p w:rsidR="009945B2" w:rsidRDefault="009945B2" w:rsidP="009945B2">
      <w:pPr>
        <w:spacing w:before="60"/>
      </w:pPr>
      <w:r>
        <w:t>Along the way through existing approaches, some good properties of design have been collected. These properties are not sufficient to address all our issues, but are still necessary to properly cope with challenges. Some of these properties had been suggested in [</w:t>
      </w:r>
      <w:r>
        <w:fldChar w:fldCharType="begin"/>
      </w:r>
      <w:r>
        <w:instrText xml:space="preserve">REF BIB_Nain09a \* MERGEFORMAT </w:instrText>
      </w:r>
      <w:r>
        <w:fldChar w:fldCharType="separate"/>
      </w:r>
      <w:r>
        <w:rPr>
          <w:b/>
        </w:rPr>
        <w:t>Erreur ! Source du renvoi introuvable.</w:t>
      </w:r>
      <w:r>
        <w:fldChar w:fldCharType="end"/>
      </w:r>
      <w:r>
        <w:t>] to cope with the requirements.</w:t>
      </w:r>
    </w:p>
    <w:p w:rsidR="009945B2" w:rsidRDefault="009945B2" w:rsidP="009945B2">
      <w:pPr>
        <w:ind w:firstLine="340"/>
      </w:pPr>
      <w:r>
        <w:rPr>
          <w:b/>
          <w:bCs/>
        </w:rPr>
        <w:t>Reflexive Model</w:t>
      </w:r>
    </w:p>
    <w:p w:rsidR="009945B2" w:rsidRDefault="009945B2" w:rsidP="009945B2">
      <w:pPr>
        <w:ind w:firstLine="340"/>
      </w:pPr>
      <w:r>
        <w:t>Coming from the mde domain, the goal is to get, and keep synchronized, an explicit and independent model reflecting the architecture living at runtime. This model makes it possible to reason about the application state, and perform any required operation with no risk for the running system because of the decoupling. An adaptation engine, for instance, is thus able to select, test and validate an adaptation scenario on the model, before actually performing the adaptation on the running system[</w:t>
      </w:r>
      <w:r>
        <w:fldChar w:fldCharType="begin"/>
      </w:r>
      <w:r>
        <w:instrText xml:space="preserve">REF BIB_Leger_2007 \* MERGEFORMAT </w:instrText>
      </w:r>
      <w:r>
        <w:fldChar w:fldCharType="separate"/>
      </w:r>
      <w:r>
        <w:rPr>
          <w:b/>
        </w:rPr>
        <w:t>Erreur ! Source du renvoi introuvable.</w:t>
      </w:r>
      <w:r>
        <w:fldChar w:fldCharType="end"/>
      </w:r>
      <w:r>
        <w:t>]. Component-based execution systems often offer introspection capabilities making it possible to build this kind of models.</w:t>
      </w:r>
    </w:p>
    <w:p w:rsidR="009945B2" w:rsidRDefault="009945B2" w:rsidP="009945B2">
      <w:pPr>
        <w:ind w:firstLine="340"/>
      </w:pPr>
      <w:r>
        <w:rPr>
          <w:b/>
          <w:bCs/>
        </w:rPr>
        <w:t>Externalized coupling</w:t>
      </w:r>
    </w:p>
    <w:p w:rsidR="009945B2" w:rsidRDefault="009945B2" w:rsidP="009945B2">
      <w:pPr>
        <w:ind w:firstLine="340"/>
      </w:pPr>
      <w:r>
        <w:t>For a system to be handled in the right way, interactions between its composing elements have to be explicit. Component Models and dsl offer means of description for these interactions. A clear and explicit description of the relations between components, gives a better understanding, and makes the analyse of the system much more accurate. It leads to better adaptation decisions, taking into account concurrency problems or dependency cycles for instance.</w:t>
      </w:r>
    </w:p>
    <w:p w:rsidR="009945B2" w:rsidRDefault="009945B2" w:rsidP="009945B2">
      <w:pPr>
        <w:ind w:firstLine="340"/>
      </w:pPr>
      <w:r>
        <w:t>Moreover, this externalization and description of interactions and dependencies are enforcing the independence of elements composing the system. It also improves the flexibility of the system, thanks to the possibility of modification of the resolution and connection policies with no need to deal with business components.</w:t>
      </w:r>
    </w:p>
    <w:p w:rsidR="009945B2" w:rsidRDefault="009945B2" w:rsidP="009945B2">
      <w:pPr>
        <w:ind w:firstLine="340"/>
      </w:pPr>
      <w:r>
        <w:rPr>
          <w:b/>
          <w:bCs/>
        </w:rPr>
        <w:t>Hot deployment</w:t>
      </w:r>
    </w:p>
    <w:p w:rsidR="009945B2" w:rsidRDefault="009945B2" w:rsidP="009945B2">
      <w:pPr>
        <w:ind w:firstLine="340"/>
      </w:pPr>
      <w:r>
        <w:t>The possibility for a service to be dynamically deployed or removed during the runtime of a system is an essential principle to be considered while dealing with flexibility, adaptations and evolutions. The execution platform must thus, support dynamic deployments and adaptations of the application during runtime with no restart. This is a basic facility offered by soa execution environments.</w:t>
      </w:r>
    </w:p>
    <w:p w:rsidR="009945B2" w:rsidRDefault="009945B2" w:rsidP="009945B2">
      <w:pPr>
        <w:ind w:firstLine="340"/>
      </w:pPr>
      <w:r>
        <w:rPr>
          <w:b/>
          <w:bCs/>
        </w:rPr>
        <w:t>Close Isolation enforcement</w:t>
      </w:r>
    </w:p>
    <w:p w:rsidR="009945B2" w:rsidRDefault="009945B2" w:rsidP="009945B2">
      <w:pPr>
        <w:ind w:firstLine="340"/>
      </w:pPr>
      <w:r>
        <w:t>Component Models promote the close isolation principle, meaning that all components must have independent life cycles, and no execution dependencies with each other(in term of libraries). This is necessary to enable and ease the replacement of elements in a system. Indeed, inter-component dependencies may imply a huge alteration of the system to replace a single component, just because it depends on other components. It may also result in a more complex computation process of impacts for a change, or worse, an impossibility for the system to evolve or be adapted.</w:t>
      </w:r>
    </w:p>
    <w:p w:rsidR="009945B2" w:rsidRDefault="009945B2" w:rsidP="009945B2">
      <w:pPr>
        <w:ind w:firstLine="340"/>
      </w:pPr>
      <w:r>
        <w:rPr>
          <w:b/>
          <w:bCs/>
        </w:rPr>
        <w:t>Openness</w:t>
      </w:r>
    </w:p>
    <w:p w:rsidR="009945B2" w:rsidRDefault="009945B2" w:rsidP="009945B2">
      <w:pPr>
        <w:ind w:firstLine="340"/>
      </w:pPr>
      <w:r>
        <w:t>Interoperability and openness to third party applications/contributions are the reasons why service-oriented architectures have been designed. Their goal is to offer services in a standardized way, to allow them to be used by any other system : any third party application must be able to use the services offered. The Internet of Services makes use of interfaces descriptions and registries to expose the services to the world.</w:t>
      </w:r>
    </w:p>
    <w:p w:rsidR="009945B2" w:rsidRDefault="009945B2" w:rsidP="009945B2">
      <w:pPr>
        <w:pStyle w:val="Titre2"/>
        <w:widowControl/>
      </w:pPr>
      <w:r>
        <w:t>4.2  Points of contribution</w:t>
      </w:r>
    </w:p>
    <w:p w:rsidR="009945B2" w:rsidRDefault="009945B2" w:rsidP="009945B2">
      <w:pPr>
        <w:spacing w:before="60"/>
      </w:pPr>
      <w:r>
        <w:t>In the electronic domain, the number of components and their always-possible connectivity offered technicians, and engineers, means to create various solutions. Even many years after their assembly, electronic devices can still be repaired or completed with new features. The proposition made in this thesis is to take advantage of the electronic way of doing to improve the flexibility of software systems while keeping a high level of safety and security.</w:t>
      </w:r>
    </w:p>
    <w:p w:rsidR="009945B2" w:rsidRDefault="009945B2" w:rsidP="009945B2">
      <w:pPr>
        <w:ind w:firstLine="340"/>
      </w:pPr>
      <w:r>
        <w:t xml:space="preserve">To this end, the contribution of this thesis can be described by three aspects  : </w:t>
      </w:r>
    </w:p>
    <w:p w:rsidR="009945B2" w:rsidRDefault="009945B2" w:rsidP="009945B2">
      <w:pPr>
        <w:ind w:firstLine="340"/>
      </w:pPr>
      <w:r>
        <w:t xml:space="preserve">- A new component model that improves flexibility of software systems, by offering means for connecting any component to any other. This aspect addresses issues from interoperability and evolution requirements. </w:t>
      </w:r>
    </w:p>
    <w:p w:rsidR="009945B2" w:rsidRDefault="009945B2" w:rsidP="009945B2">
      <w:pPr>
        <w:ind w:firstLine="340"/>
      </w:pPr>
      <w:r>
        <w:t xml:space="preserve">- Modeling tools to create, modify and simulate component assemblies, check their consistency and validity before their (re-)deployment at runtime. Safety and security, as long as variability management are requirements covered by this aspect of the contribution. </w:t>
      </w:r>
    </w:p>
    <w:p w:rsidR="009945B2" w:rsidRDefault="009945B2" w:rsidP="009945B2">
      <w:pPr>
        <w:ind w:firstLine="340"/>
      </w:pPr>
      <w:r>
        <w:t>- An execution environment built over a Service-Oriented runtime, to support the proposed component model, cope with requirements of adaptation and evolutions at runtime, and validate the proposition</w:t>
      </w:r>
    </w:p>
    <w:p w:rsidR="009945B2" w:rsidRDefault="009945B2" w:rsidP="009945B2">
      <w:pPr>
        <w:ind w:firstLine="340"/>
      </w:pPr>
    </w:p>
    <w:p w:rsidR="00976C09" w:rsidRDefault="009945B2" w:rsidP="009945B2">
      <w:r>
        <w:br w:type="page"/>
      </w:r>
    </w:p>
    <w:sectPr w:rsidR="00976C09" w:rsidSect="00734A0B">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945B2"/>
    <w:rsid w:val="009945B2"/>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5B2"/>
    <w:pPr>
      <w:autoSpaceDE w:val="0"/>
      <w:autoSpaceDN w:val="0"/>
      <w:adjustRightInd w:val="0"/>
      <w:spacing w:after="0"/>
      <w:jc w:val="both"/>
    </w:pPr>
    <w:rPr>
      <w:rFonts w:ascii="Times New Roman" w:eastAsia="Times New Roman" w:hAnsi="Times New Roman" w:cs="Times New Roman"/>
      <w:noProof/>
      <w:sz w:val="22"/>
      <w:szCs w:val="22"/>
      <w:lang w:eastAsia="fr-FR"/>
    </w:rPr>
  </w:style>
  <w:style w:type="paragraph" w:styleId="Titre1">
    <w:name w:val="heading 1"/>
    <w:basedOn w:val="Normal"/>
    <w:next w:val="Normal"/>
    <w:link w:val="Titre1Car"/>
    <w:uiPriority w:val="99"/>
    <w:qFormat/>
    <w:rsid w:val="009945B2"/>
    <w:pPr>
      <w:keepNext/>
      <w:widowControl w:val="0"/>
      <w:spacing w:before="240" w:after="120"/>
      <w:jc w:val="left"/>
      <w:outlineLvl w:val="0"/>
    </w:pPr>
    <w:rPr>
      <w:b/>
      <w:bCs/>
      <w:sz w:val="40"/>
      <w:szCs w:val="40"/>
    </w:rPr>
  </w:style>
  <w:style w:type="paragraph" w:styleId="Titre2">
    <w:name w:val="heading 2"/>
    <w:basedOn w:val="Normal"/>
    <w:next w:val="Normal"/>
    <w:link w:val="Titre2Car"/>
    <w:uiPriority w:val="99"/>
    <w:qFormat/>
    <w:rsid w:val="009945B2"/>
    <w:pPr>
      <w:keepNext/>
      <w:widowControl w:val="0"/>
      <w:spacing w:before="240" w:after="120"/>
      <w:jc w:val="left"/>
      <w:outlineLvl w:val="1"/>
    </w:pPr>
    <w:rPr>
      <w:b/>
      <w:bCs/>
      <w:sz w:val="32"/>
      <w:szCs w:val="32"/>
    </w:rPr>
  </w:style>
  <w:style w:type="paragraph" w:styleId="Titre3">
    <w:name w:val="heading 3"/>
    <w:basedOn w:val="Normal"/>
    <w:next w:val="Normal"/>
    <w:link w:val="Titre3Car"/>
    <w:uiPriority w:val="99"/>
    <w:qFormat/>
    <w:rsid w:val="009945B2"/>
    <w:pPr>
      <w:keepNext/>
      <w:widowControl w:val="0"/>
      <w:spacing w:before="240" w:after="120"/>
      <w:jc w:val="left"/>
      <w:outlineLvl w:val="2"/>
    </w:pPr>
    <w:rPr>
      <w:b/>
      <w:bCs/>
      <w:sz w:val="32"/>
      <w:szCs w:val="32"/>
    </w:rPr>
  </w:style>
  <w:style w:type="paragraph" w:styleId="Titre4">
    <w:name w:val="heading 4"/>
    <w:basedOn w:val="Normal"/>
    <w:next w:val="Normal"/>
    <w:link w:val="Titre4Car"/>
    <w:uiPriority w:val="99"/>
    <w:qFormat/>
    <w:rsid w:val="009945B2"/>
    <w:pPr>
      <w:keepNext/>
      <w:widowControl w:val="0"/>
      <w:spacing w:before="240" w:after="120"/>
      <w:jc w:val="left"/>
      <w:outlineLvl w:val="3"/>
    </w:pPr>
    <w:rPr>
      <w:b/>
      <w:bCs/>
      <w:sz w:val="24"/>
      <w:szCs w:val="24"/>
    </w:rPr>
  </w:style>
  <w:style w:type="paragraph" w:styleId="Titre5">
    <w:name w:val="heading 5"/>
    <w:basedOn w:val="Normal"/>
    <w:next w:val="Normal"/>
    <w:link w:val="Titre5Car"/>
    <w:uiPriority w:val="99"/>
    <w:qFormat/>
    <w:rsid w:val="009945B2"/>
    <w:pPr>
      <w:keepNext/>
      <w:widowControl w:val="0"/>
      <w:spacing w:before="240" w:after="120"/>
      <w:jc w:val="left"/>
      <w:outlineLvl w:val="4"/>
    </w:pPr>
    <w:rPr>
      <w:b/>
      <w:bCs/>
      <w:sz w:val="24"/>
      <w:szCs w:val="24"/>
    </w:rPr>
  </w:style>
  <w:style w:type="paragraph" w:styleId="Titre6">
    <w:name w:val="heading 6"/>
    <w:basedOn w:val="Normal"/>
    <w:next w:val="Normal"/>
    <w:link w:val="Titre6Car"/>
    <w:uiPriority w:val="99"/>
    <w:qFormat/>
    <w:rsid w:val="009945B2"/>
    <w:pPr>
      <w:keepNext/>
      <w:widowControl w:val="0"/>
      <w:spacing w:before="240" w:after="120"/>
      <w:jc w:val="left"/>
      <w:outlineLvl w:val="5"/>
    </w:pPr>
    <w:rPr>
      <w:b/>
      <w:bCs/>
      <w:sz w:val="24"/>
      <w:szCs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9"/>
    <w:rsid w:val="009945B2"/>
    <w:rPr>
      <w:rFonts w:ascii="Times New Roman" w:eastAsia="Times New Roman" w:hAnsi="Times New Roman" w:cs="Times New Roman"/>
      <w:b/>
      <w:bCs/>
      <w:noProof/>
      <w:sz w:val="40"/>
      <w:szCs w:val="40"/>
      <w:lang w:eastAsia="fr-FR"/>
    </w:rPr>
  </w:style>
  <w:style w:type="character" w:customStyle="1" w:styleId="Titre2Car">
    <w:name w:val="Titre 2 Car"/>
    <w:basedOn w:val="Policepardfaut"/>
    <w:link w:val="Titre2"/>
    <w:uiPriority w:val="99"/>
    <w:rsid w:val="009945B2"/>
    <w:rPr>
      <w:rFonts w:ascii="Times New Roman" w:eastAsia="Times New Roman" w:hAnsi="Times New Roman" w:cs="Times New Roman"/>
      <w:b/>
      <w:bCs/>
      <w:noProof/>
      <w:sz w:val="32"/>
      <w:szCs w:val="32"/>
      <w:lang w:eastAsia="fr-FR"/>
    </w:rPr>
  </w:style>
  <w:style w:type="character" w:customStyle="1" w:styleId="Titre3Car">
    <w:name w:val="Titre 3 Car"/>
    <w:basedOn w:val="Policepardfaut"/>
    <w:link w:val="Titre3"/>
    <w:uiPriority w:val="99"/>
    <w:rsid w:val="009945B2"/>
    <w:rPr>
      <w:rFonts w:ascii="Times New Roman" w:eastAsia="Times New Roman" w:hAnsi="Times New Roman" w:cs="Times New Roman"/>
      <w:b/>
      <w:bCs/>
      <w:noProof/>
      <w:sz w:val="32"/>
      <w:szCs w:val="32"/>
      <w:lang w:eastAsia="fr-FR"/>
    </w:rPr>
  </w:style>
  <w:style w:type="character" w:customStyle="1" w:styleId="Titre4Car">
    <w:name w:val="Titre 4 Car"/>
    <w:basedOn w:val="Policepardfaut"/>
    <w:link w:val="Titre4"/>
    <w:uiPriority w:val="99"/>
    <w:rsid w:val="009945B2"/>
    <w:rPr>
      <w:rFonts w:ascii="Times New Roman" w:eastAsia="Times New Roman" w:hAnsi="Times New Roman" w:cs="Times New Roman"/>
      <w:b/>
      <w:bCs/>
      <w:noProof/>
      <w:lang w:eastAsia="fr-FR"/>
    </w:rPr>
  </w:style>
  <w:style w:type="character" w:customStyle="1" w:styleId="Titre5Car">
    <w:name w:val="Titre 5 Car"/>
    <w:basedOn w:val="Policepardfaut"/>
    <w:link w:val="Titre5"/>
    <w:uiPriority w:val="99"/>
    <w:rsid w:val="009945B2"/>
    <w:rPr>
      <w:rFonts w:ascii="Times New Roman" w:eastAsia="Times New Roman" w:hAnsi="Times New Roman" w:cs="Times New Roman"/>
      <w:b/>
      <w:bCs/>
      <w:noProof/>
      <w:lang w:eastAsia="fr-FR"/>
    </w:rPr>
  </w:style>
  <w:style w:type="character" w:customStyle="1" w:styleId="Titre6Car">
    <w:name w:val="Titre 6 Car"/>
    <w:basedOn w:val="Policepardfaut"/>
    <w:link w:val="Titre6"/>
    <w:uiPriority w:val="99"/>
    <w:rsid w:val="009945B2"/>
    <w:rPr>
      <w:rFonts w:ascii="Times New Roman" w:eastAsia="Times New Roman" w:hAnsi="Times New Roman" w:cs="Times New Roman"/>
      <w:b/>
      <w:bCs/>
      <w:noProof/>
      <w:lang w:eastAsia="fr-FR"/>
    </w:rPr>
  </w:style>
  <w:style w:type="paragraph" w:customStyle="1" w:styleId="Part">
    <w:name w:val="Part"/>
    <w:basedOn w:val="Normal"/>
    <w:next w:val="Normal"/>
    <w:uiPriority w:val="99"/>
    <w:rsid w:val="009945B2"/>
    <w:pPr>
      <w:keepNext/>
      <w:widowControl w:val="0"/>
      <w:spacing w:before="240" w:after="120"/>
      <w:jc w:val="center"/>
    </w:pPr>
    <w:rPr>
      <w:b/>
      <w:bCs/>
      <w:sz w:val="40"/>
      <w:szCs w:val="40"/>
    </w:rPr>
  </w:style>
  <w:style w:type="paragraph" w:customStyle="1" w:styleId="rightpar">
    <w:name w:val="rightpar"/>
    <w:basedOn w:val="Normal"/>
    <w:uiPriority w:val="99"/>
    <w:rsid w:val="009945B2"/>
    <w:pPr>
      <w:keepLines/>
      <w:spacing w:before="120" w:after="120"/>
      <w:jc w:val="right"/>
    </w:pPr>
    <w:rPr>
      <w:sz w:val="24"/>
      <w:szCs w:val="24"/>
    </w:rPr>
  </w:style>
  <w:style w:type="paragraph" w:customStyle="1" w:styleId="centerpar">
    <w:name w:val="centerpar"/>
    <w:basedOn w:val="Normal"/>
    <w:uiPriority w:val="99"/>
    <w:rsid w:val="009945B2"/>
    <w:pPr>
      <w:keepLines/>
      <w:spacing w:before="120" w:after="120"/>
      <w:jc w:val="center"/>
    </w:pPr>
    <w:rPr>
      <w:sz w:val="24"/>
      <w:szCs w:val="24"/>
    </w:rPr>
  </w:style>
  <w:style w:type="paragraph" w:customStyle="1" w:styleId="equation">
    <w:name w:val="equation"/>
    <w:basedOn w:val="Normal"/>
    <w:next w:val="Normal"/>
    <w:uiPriority w:val="99"/>
    <w:rsid w:val="009945B2"/>
    <w:pPr>
      <w:keepLines/>
      <w:spacing w:before="120" w:after="120"/>
      <w:jc w:val="left"/>
    </w:pPr>
    <w:rPr>
      <w:sz w:val="24"/>
      <w:szCs w:val="24"/>
    </w:rPr>
  </w:style>
  <w:style w:type="paragraph" w:customStyle="1" w:styleId="equationNum">
    <w:name w:val="equationNum"/>
    <w:basedOn w:val="Normal"/>
    <w:next w:val="Normal"/>
    <w:uiPriority w:val="99"/>
    <w:rsid w:val="009945B2"/>
    <w:pPr>
      <w:keepLines/>
      <w:spacing w:before="120" w:after="120"/>
      <w:jc w:val="left"/>
    </w:pPr>
    <w:rPr>
      <w:sz w:val="24"/>
      <w:szCs w:val="24"/>
    </w:rPr>
  </w:style>
  <w:style w:type="paragraph" w:customStyle="1" w:styleId="equationAlign">
    <w:name w:val="equationAlign"/>
    <w:basedOn w:val="Normal"/>
    <w:next w:val="Normal"/>
    <w:uiPriority w:val="99"/>
    <w:rsid w:val="009945B2"/>
    <w:pPr>
      <w:keepLines/>
      <w:spacing w:before="120" w:after="120"/>
      <w:jc w:val="left"/>
    </w:pPr>
    <w:rPr>
      <w:sz w:val="24"/>
      <w:szCs w:val="24"/>
    </w:rPr>
  </w:style>
  <w:style w:type="paragraph" w:customStyle="1" w:styleId="equationAlignNum">
    <w:name w:val="equationAlignNum"/>
    <w:basedOn w:val="Normal"/>
    <w:next w:val="Normal"/>
    <w:uiPriority w:val="99"/>
    <w:rsid w:val="009945B2"/>
    <w:pPr>
      <w:keepLines/>
      <w:spacing w:before="120" w:after="120"/>
      <w:jc w:val="left"/>
    </w:pPr>
    <w:rPr>
      <w:sz w:val="24"/>
      <w:szCs w:val="24"/>
    </w:rPr>
  </w:style>
  <w:style w:type="paragraph" w:customStyle="1" w:styleId="equationArray">
    <w:name w:val="equationArray"/>
    <w:basedOn w:val="Normal"/>
    <w:next w:val="Normal"/>
    <w:uiPriority w:val="99"/>
    <w:rsid w:val="009945B2"/>
    <w:pPr>
      <w:keepLines/>
      <w:spacing w:before="120" w:after="120"/>
      <w:jc w:val="left"/>
    </w:pPr>
    <w:rPr>
      <w:sz w:val="24"/>
      <w:szCs w:val="24"/>
    </w:rPr>
  </w:style>
  <w:style w:type="paragraph" w:customStyle="1" w:styleId="equationArrayNum">
    <w:name w:val="equationArrayNum"/>
    <w:basedOn w:val="Normal"/>
    <w:next w:val="Normal"/>
    <w:uiPriority w:val="99"/>
    <w:rsid w:val="009945B2"/>
    <w:pPr>
      <w:keepLines/>
      <w:spacing w:before="120" w:after="120"/>
      <w:jc w:val="left"/>
    </w:pPr>
    <w:rPr>
      <w:sz w:val="24"/>
      <w:szCs w:val="24"/>
    </w:rPr>
  </w:style>
  <w:style w:type="paragraph" w:customStyle="1" w:styleId="theorem">
    <w:name w:val="theorem"/>
    <w:basedOn w:val="Normal"/>
    <w:next w:val="Normal"/>
    <w:uiPriority w:val="99"/>
    <w:rsid w:val="009945B2"/>
    <w:pPr>
      <w:keepLines/>
      <w:spacing w:before="120" w:after="120"/>
      <w:jc w:val="left"/>
    </w:pPr>
    <w:rPr>
      <w:sz w:val="20"/>
      <w:szCs w:val="20"/>
    </w:rPr>
  </w:style>
  <w:style w:type="paragraph" w:customStyle="1" w:styleId="bitmapCenter">
    <w:name w:val="bitmapCenter"/>
    <w:basedOn w:val="Normal"/>
    <w:next w:val="Normal"/>
    <w:uiPriority w:val="99"/>
    <w:rsid w:val="009945B2"/>
    <w:pPr>
      <w:keepLines/>
      <w:spacing w:before="120" w:after="120"/>
      <w:jc w:val="left"/>
    </w:pPr>
    <w:rPr>
      <w:sz w:val="24"/>
      <w:szCs w:val="24"/>
    </w:rPr>
  </w:style>
  <w:style w:type="paragraph" w:styleId="Titre">
    <w:name w:val="Title"/>
    <w:basedOn w:val="Normal"/>
    <w:next w:val="author"/>
    <w:link w:val="TitreCar"/>
    <w:uiPriority w:val="99"/>
    <w:qFormat/>
    <w:rsid w:val="009945B2"/>
    <w:pPr>
      <w:widowControl w:val="0"/>
      <w:spacing w:before="240" w:after="240"/>
      <w:jc w:val="center"/>
    </w:pPr>
    <w:rPr>
      <w:b/>
      <w:bCs/>
      <w:sz w:val="36"/>
      <w:szCs w:val="36"/>
    </w:rPr>
  </w:style>
  <w:style w:type="character" w:customStyle="1" w:styleId="TitreCar">
    <w:name w:val="Titre Car"/>
    <w:basedOn w:val="Policepardfaut"/>
    <w:link w:val="Titre"/>
    <w:uiPriority w:val="99"/>
    <w:rsid w:val="009945B2"/>
    <w:rPr>
      <w:rFonts w:ascii="Times New Roman" w:eastAsia="Times New Roman" w:hAnsi="Times New Roman" w:cs="Times New Roman"/>
      <w:b/>
      <w:bCs/>
      <w:noProof/>
      <w:sz w:val="36"/>
      <w:szCs w:val="36"/>
      <w:lang w:eastAsia="fr-FR"/>
    </w:rPr>
  </w:style>
  <w:style w:type="paragraph" w:customStyle="1" w:styleId="author">
    <w:name w:val="author"/>
    <w:basedOn w:val="Normal"/>
    <w:next w:val="Normal"/>
    <w:uiPriority w:val="99"/>
    <w:rsid w:val="009945B2"/>
    <w:pPr>
      <w:widowControl w:val="0"/>
      <w:spacing w:after="120"/>
      <w:jc w:val="center"/>
    </w:pPr>
  </w:style>
  <w:style w:type="paragraph" w:styleId="Pieddepage">
    <w:name w:val="footer"/>
    <w:basedOn w:val="Normal"/>
    <w:link w:val="PieddepageCar"/>
    <w:uiPriority w:val="99"/>
    <w:rsid w:val="009945B2"/>
    <w:pPr>
      <w:widowControl w:val="0"/>
      <w:tabs>
        <w:tab w:val="center" w:pos="4536"/>
        <w:tab w:val="right" w:pos="9072"/>
      </w:tabs>
      <w:jc w:val="left"/>
    </w:pPr>
    <w:rPr>
      <w:sz w:val="20"/>
      <w:szCs w:val="20"/>
    </w:rPr>
  </w:style>
  <w:style w:type="character" w:customStyle="1" w:styleId="PieddepageCar">
    <w:name w:val="Pied de page Car"/>
    <w:basedOn w:val="Policepardfaut"/>
    <w:link w:val="Pieddepage"/>
    <w:uiPriority w:val="99"/>
    <w:rsid w:val="009945B2"/>
    <w:rPr>
      <w:rFonts w:ascii="Times New Roman" w:eastAsia="Times New Roman" w:hAnsi="Times New Roman" w:cs="Times New Roman"/>
      <w:noProof/>
      <w:sz w:val="20"/>
      <w:szCs w:val="20"/>
      <w:lang w:eastAsia="fr-FR"/>
    </w:rPr>
  </w:style>
  <w:style w:type="paragraph" w:styleId="En-tte">
    <w:name w:val="header"/>
    <w:basedOn w:val="Normal"/>
    <w:link w:val="En-tteCar"/>
    <w:uiPriority w:val="99"/>
    <w:rsid w:val="009945B2"/>
    <w:pPr>
      <w:widowControl w:val="0"/>
      <w:tabs>
        <w:tab w:val="center" w:pos="4536"/>
        <w:tab w:val="right" w:pos="9072"/>
      </w:tabs>
      <w:jc w:val="left"/>
    </w:pPr>
    <w:rPr>
      <w:sz w:val="20"/>
      <w:szCs w:val="20"/>
    </w:rPr>
  </w:style>
  <w:style w:type="character" w:customStyle="1" w:styleId="En-tteCar">
    <w:name w:val="En-tête Car"/>
    <w:basedOn w:val="Policepardfaut"/>
    <w:link w:val="En-tte"/>
    <w:uiPriority w:val="99"/>
    <w:rsid w:val="009945B2"/>
    <w:rPr>
      <w:rFonts w:ascii="Times New Roman" w:eastAsia="Times New Roman" w:hAnsi="Times New Roman" w:cs="Times New Roman"/>
      <w:noProof/>
      <w:sz w:val="20"/>
      <w:szCs w:val="20"/>
      <w:lang w:eastAsia="fr-FR"/>
    </w:rPr>
  </w:style>
  <w:style w:type="paragraph" w:styleId="Lgende">
    <w:name w:val="caption"/>
    <w:basedOn w:val="Normal"/>
    <w:next w:val="Normal"/>
    <w:uiPriority w:val="99"/>
    <w:qFormat/>
    <w:rsid w:val="009945B2"/>
    <w:pPr>
      <w:keepLines/>
      <w:spacing w:before="120" w:after="120"/>
      <w:jc w:val="left"/>
    </w:pPr>
    <w:rPr>
      <w:sz w:val="24"/>
      <w:szCs w:val="24"/>
    </w:rPr>
  </w:style>
  <w:style w:type="paragraph" w:customStyle="1" w:styleId="Figure">
    <w:name w:val="Figure"/>
    <w:basedOn w:val="Normal"/>
    <w:next w:val="Normal"/>
    <w:uiPriority w:val="99"/>
    <w:rsid w:val="009945B2"/>
    <w:pPr>
      <w:keepLines/>
      <w:spacing w:before="120"/>
      <w:jc w:val="center"/>
    </w:pPr>
    <w:rPr>
      <w:sz w:val="20"/>
      <w:szCs w:val="20"/>
    </w:rPr>
  </w:style>
  <w:style w:type="paragraph" w:customStyle="1" w:styleId="Table">
    <w:name w:val="Table"/>
    <w:basedOn w:val="Normal"/>
    <w:uiPriority w:val="99"/>
    <w:rsid w:val="009945B2"/>
    <w:pPr>
      <w:keepLines/>
      <w:spacing w:before="120"/>
      <w:jc w:val="center"/>
    </w:pPr>
    <w:rPr>
      <w:sz w:val="20"/>
      <w:szCs w:val="20"/>
    </w:rPr>
  </w:style>
  <w:style w:type="paragraph" w:customStyle="1" w:styleId="Tabular">
    <w:name w:val="Tabular"/>
    <w:basedOn w:val="Normal"/>
    <w:uiPriority w:val="99"/>
    <w:rsid w:val="009945B2"/>
    <w:pPr>
      <w:keepLines/>
      <w:spacing w:before="120"/>
      <w:jc w:val="center"/>
    </w:pPr>
    <w:rPr>
      <w:sz w:val="20"/>
      <w:szCs w:val="20"/>
    </w:rPr>
  </w:style>
  <w:style w:type="paragraph" w:customStyle="1" w:styleId="Tabbing">
    <w:name w:val="Tabbing"/>
    <w:basedOn w:val="Normal"/>
    <w:uiPriority w:val="99"/>
    <w:rsid w:val="009945B2"/>
    <w:pPr>
      <w:keepLines/>
      <w:spacing w:before="120"/>
      <w:jc w:val="center"/>
    </w:pPr>
    <w:rPr>
      <w:sz w:val="20"/>
      <w:szCs w:val="20"/>
    </w:rPr>
  </w:style>
  <w:style w:type="paragraph" w:styleId="Citation">
    <w:name w:val="Quote"/>
    <w:basedOn w:val="Normal"/>
    <w:link w:val="CitationCar"/>
    <w:uiPriority w:val="99"/>
    <w:rsid w:val="009945B2"/>
    <w:pPr>
      <w:ind w:left="1024" w:right="1024" w:firstLine="340"/>
    </w:pPr>
    <w:rPr>
      <w:sz w:val="20"/>
      <w:szCs w:val="20"/>
    </w:rPr>
  </w:style>
  <w:style w:type="character" w:customStyle="1" w:styleId="CitationCar">
    <w:name w:val="Citation Car"/>
    <w:basedOn w:val="Policepardfaut"/>
    <w:link w:val="Citation"/>
    <w:uiPriority w:val="99"/>
    <w:rsid w:val="009945B2"/>
    <w:rPr>
      <w:rFonts w:ascii="Times New Roman" w:eastAsia="Times New Roman" w:hAnsi="Times New Roman" w:cs="Times New Roman"/>
      <w:noProof/>
      <w:sz w:val="20"/>
      <w:szCs w:val="20"/>
      <w:lang w:eastAsia="fr-FR"/>
    </w:rPr>
  </w:style>
  <w:style w:type="paragraph" w:customStyle="1" w:styleId="verbatim">
    <w:name w:val="verbatim"/>
    <w:uiPriority w:val="99"/>
    <w:rsid w:val="009945B2"/>
    <w:pPr>
      <w:autoSpaceDE w:val="0"/>
      <w:autoSpaceDN w:val="0"/>
      <w:adjustRightInd w:val="0"/>
      <w:spacing w:after="0"/>
    </w:pPr>
    <w:rPr>
      <w:rFonts w:ascii="Courier New" w:eastAsia="Times New Roman" w:hAnsi="Courier New" w:cs="Courier New"/>
      <w:noProof/>
      <w:sz w:val="22"/>
      <w:szCs w:val="22"/>
      <w:lang w:eastAsia="fr-FR"/>
    </w:rPr>
  </w:style>
  <w:style w:type="paragraph" w:styleId="Liste">
    <w:name w:val="List"/>
    <w:basedOn w:val="Normal"/>
    <w:uiPriority w:val="99"/>
    <w:rsid w:val="009945B2"/>
    <w:pPr>
      <w:tabs>
        <w:tab w:val="left" w:pos="283"/>
      </w:tabs>
      <w:spacing w:after="120"/>
      <w:ind w:left="283" w:hanging="283"/>
      <w:jc w:val="left"/>
    </w:pPr>
    <w:rPr>
      <w:sz w:val="20"/>
      <w:szCs w:val="20"/>
    </w:rPr>
  </w:style>
  <w:style w:type="paragraph" w:customStyle="1" w:styleId="List1">
    <w:name w:val="List 1"/>
    <w:basedOn w:val="Normal"/>
    <w:uiPriority w:val="99"/>
    <w:rsid w:val="009945B2"/>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rsid w:val="009945B2"/>
    <w:pPr>
      <w:keepLines/>
      <w:spacing w:before="120" w:after="120"/>
      <w:jc w:val="center"/>
    </w:pPr>
    <w:rPr>
      <w:sz w:val="24"/>
      <w:szCs w:val="24"/>
    </w:rPr>
  </w:style>
  <w:style w:type="paragraph" w:customStyle="1" w:styleId="subfigure">
    <w:name w:val="subfigure"/>
    <w:basedOn w:val="Normal"/>
    <w:next w:val="Normal"/>
    <w:uiPriority w:val="99"/>
    <w:rsid w:val="009945B2"/>
    <w:pPr>
      <w:keepLines/>
      <w:spacing w:before="120" w:after="120"/>
      <w:jc w:val="center"/>
    </w:pPr>
    <w:rPr>
      <w:sz w:val="24"/>
      <w:szCs w:val="24"/>
    </w:rPr>
  </w:style>
  <w:style w:type="paragraph" w:customStyle="1" w:styleId="bibheading">
    <w:name w:val="bibheading"/>
    <w:basedOn w:val="Normal"/>
    <w:next w:val="bibitem"/>
    <w:uiPriority w:val="99"/>
    <w:rsid w:val="009945B2"/>
    <w:pPr>
      <w:keepNext/>
      <w:widowControl w:val="0"/>
      <w:spacing w:before="240" w:after="120"/>
      <w:jc w:val="left"/>
    </w:pPr>
    <w:rPr>
      <w:b/>
      <w:bCs/>
      <w:sz w:val="32"/>
      <w:szCs w:val="32"/>
    </w:rPr>
  </w:style>
  <w:style w:type="paragraph" w:customStyle="1" w:styleId="bibitem">
    <w:name w:val="bibitem"/>
    <w:basedOn w:val="Normal"/>
    <w:uiPriority w:val="99"/>
    <w:rsid w:val="009945B2"/>
    <w:pPr>
      <w:widowControl w:val="0"/>
      <w:ind w:left="567" w:hanging="567"/>
      <w:jc w:val="left"/>
    </w:pPr>
    <w:rPr>
      <w:sz w:val="20"/>
      <w:szCs w:val="20"/>
    </w:rPr>
  </w:style>
  <w:style w:type="paragraph" w:customStyle="1" w:styleId="endnotes">
    <w:name w:val="endnotes"/>
    <w:basedOn w:val="Normal"/>
    <w:uiPriority w:val="99"/>
    <w:rsid w:val="009945B2"/>
    <w:pPr>
      <w:tabs>
        <w:tab w:val="left" w:pos="283"/>
      </w:tabs>
      <w:spacing w:after="120"/>
      <w:ind w:left="283" w:hanging="283"/>
      <w:jc w:val="left"/>
    </w:pPr>
    <w:rPr>
      <w:sz w:val="20"/>
      <w:szCs w:val="20"/>
    </w:rPr>
  </w:style>
  <w:style w:type="paragraph" w:styleId="Notedebasdepage">
    <w:name w:val="footnote text"/>
    <w:basedOn w:val="Normal"/>
    <w:link w:val="NotedebasdepageCar"/>
    <w:uiPriority w:val="99"/>
    <w:rsid w:val="009945B2"/>
    <w:pPr>
      <w:widowControl w:val="0"/>
      <w:ind w:left="397" w:hanging="113"/>
      <w:jc w:val="left"/>
    </w:pPr>
  </w:style>
  <w:style w:type="character" w:customStyle="1" w:styleId="NotedebasdepageCar">
    <w:name w:val="Note de bas de page Car"/>
    <w:basedOn w:val="Policepardfaut"/>
    <w:link w:val="Notedebasdepage"/>
    <w:uiPriority w:val="99"/>
    <w:rsid w:val="009945B2"/>
    <w:rPr>
      <w:rFonts w:ascii="Times New Roman" w:eastAsia="Times New Roman" w:hAnsi="Times New Roman" w:cs="Times New Roman"/>
      <w:noProof/>
      <w:sz w:val="22"/>
      <w:szCs w:val="22"/>
      <w:lang w:eastAsia="fr-FR"/>
    </w:rPr>
  </w:style>
  <w:style w:type="paragraph" w:styleId="Notedefin">
    <w:name w:val="endnote text"/>
    <w:basedOn w:val="Normal"/>
    <w:link w:val="NotedefinCar"/>
    <w:uiPriority w:val="99"/>
    <w:rsid w:val="009945B2"/>
    <w:pPr>
      <w:widowControl w:val="0"/>
      <w:ind w:left="454" w:hanging="170"/>
    </w:pPr>
  </w:style>
  <w:style w:type="character" w:customStyle="1" w:styleId="NotedefinCar">
    <w:name w:val="Note de fin Car"/>
    <w:basedOn w:val="Policepardfaut"/>
    <w:link w:val="Notedefin"/>
    <w:uiPriority w:val="99"/>
    <w:rsid w:val="009945B2"/>
    <w:rPr>
      <w:rFonts w:ascii="Times New Roman" w:eastAsia="Times New Roman" w:hAnsi="Times New Roman" w:cs="Times New Roman"/>
      <w:noProof/>
      <w:sz w:val="22"/>
      <w:szCs w:val="22"/>
      <w:lang w:eastAsia="fr-FR"/>
    </w:rPr>
  </w:style>
  <w:style w:type="character" w:styleId="Marquenotebasdepage">
    <w:name w:val="footnote reference"/>
    <w:basedOn w:val="Policepardfaut"/>
    <w:uiPriority w:val="99"/>
    <w:semiHidden/>
    <w:unhideWhenUsed/>
    <w:rsid w:val="009945B2"/>
    <w:rPr>
      <w:vertAlign w:val="superscript"/>
    </w:rPr>
  </w:style>
  <w:style w:type="character" w:styleId="Marquedenotedefin">
    <w:name w:val="endnote reference"/>
    <w:basedOn w:val="Policepardfaut"/>
    <w:uiPriority w:val="99"/>
    <w:rsid w:val="009945B2"/>
    <w:rPr>
      <w:vertAlign w:val="superscript"/>
    </w:rPr>
  </w:style>
  <w:style w:type="paragraph" w:customStyle="1" w:styleId="acronym">
    <w:name w:val="acronym"/>
    <w:basedOn w:val="Normal"/>
    <w:uiPriority w:val="99"/>
    <w:rsid w:val="009945B2"/>
    <w:pPr>
      <w:keepNext/>
      <w:widowControl w:val="0"/>
      <w:spacing w:before="60" w:after="60"/>
      <w:jc w:val="left"/>
    </w:pPr>
  </w:style>
  <w:style w:type="paragraph" w:customStyle="1" w:styleId="abstracttitle">
    <w:name w:val="abstract title"/>
    <w:basedOn w:val="Normal"/>
    <w:next w:val="abstract"/>
    <w:uiPriority w:val="99"/>
    <w:rsid w:val="009945B2"/>
    <w:pPr>
      <w:widowControl w:val="0"/>
      <w:spacing w:after="120"/>
      <w:jc w:val="center"/>
    </w:pPr>
    <w:rPr>
      <w:b/>
      <w:bCs/>
    </w:rPr>
  </w:style>
  <w:style w:type="paragraph" w:customStyle="1" w:styleId="abstract">
    <w:name w:val="abstract"/>
    <w:basedOn w:val="Normal"/>
    <w:next w:val="Normal"/>
    <w:uiPriority w:val="99"/>
    <w:rsid w:val="009945B2"/>
    <w:pPr>
      <w:ind w:left="1024" w:right="1024" w:firstLine="340"/>
    </w:pPr>
  </w:style>
  <w:style w:type="paragraph" w:customStyle="1" w:styleId="contentsheading">
    <w:name w:val="contents_heading"/>
    <w:basedOn w:val="Normal"/>
    <w:next w:val="Normal"/>
    <w:uiPriority w:val="99"/>
    <w:rsid w:val="009945B2"/>
    <w:pPr>
      <w:keepNext/>
      <w:widowControl w:val="0"/>
      <w:spacing w:before="240" w:after="120"/>
      <w:jc w:val="left"/>
    </w:pPr>
    <w:rPr>
      <w:b/>
      <w:bCs/>
      <w:sz w:val="20"/>
      <w:szCs w:val="20"/>
    </w:rPr>
  </w:style>
  <w:style w:type="paragraph" w:styleId="TM1">
    <w:name w:val="toc 1"/>
    <w:basedOn w:val="Normal"/>
    <w:next w:val="TM2"/>
    <w:uiPriority w:val="99"/>
    <w:rsid w:val="009945B2"/>
    <w:pPr>
      <w:keepNext/>
      <w:widowControl w:val="0"/>
      <w:tabs>
        <w:tab w:val="right" w:leader="dot" w:pos="8222"/>
      </w:tabs>
      <w:spacing w:before="240" w:after="60"/>
      <w:ind w:left="425"/>
      <w:jc w:val="left"/>
    </w:pPr>
    <w:rPr>
      <w:b/>
      <w:bCs/>
    </w:rPr>
  </w:style>
  <w:style w:type="paragraph" w:styleId="TM2">
    <w:name w:val="toc 2"/>
    <w:basedOn w:val="Normal"/>
    <w:next w:val="TM3"/>
    <w:uiPriority w:val="99"/>
    <w:rsid w:val="009945B2"/>
    <w:pPr>
      <w:keepNext/>
      <w:widowControl w:val="0"/>
      <w:tabs>
        <w:tab w:val="right" w:leader="dot" w:pos="8222"/>
      </w:tabs>
      <w:spacing w:before="60" w:after="60"/>
      <w:ind w:left="512"/>
      <w:jc w:val="left"/>
    </w:pPr>
  </w:style>
  <w:style w:type="paragraph" w:styleId="TM3">
    <w:name w:val="toc 3"/>
    <w:basedOn w:val="Normal"/>
    <w:next w:val="TM4"/>
    <w:uiPriority w:val="99"/>
    <w:rsid w:val="009945B2"/>
    <w:pPr>
      <w:keepNext/>
      <w:widowControl w:val="0"/>
      <w:tabs>
        <w:tab w:val="right" w:leader="dot" w:pos="8222"/>
      </w:tabs>
      <w:spacing w:before="60" w:after="60"/>
      <w:ind w:left="1024"/>
      <w:jc w:val="left"/>
    </w:pPr>
  </w:style>
  <w:style w:type="paragraph" w:styleId="TM4">
    <w:name w:val="toc 4"/>
    <w:basedOn w:val="Normal"/>
    <w:next w:val="TM5"/>
    <w:uiPriority w:val="99"/>
    <w:rsid w:val="009945B2"/>
    <w:pPr>
      <w:keepNext/>
      <w:widowControl w:val="0"/>
      <w:tabs>
        <w:tab w:val="right" w:leader="dot" w:pos="8222"/>
      </w:tabs>
      <w:spacing w:before="60" w:after="60"/>
      <w:ind w:left="1536"/>
      <w:jc w:val="left"/>
    </w:pPr>
  </w:style>
  <w:style w:type="paragraph" w:styleId="TM5">
    <w:name w:val="toc 5"/>
    <w:basedOn w:val="Normal"/>
    <w:next w:val="TM6"/>
    <w:uiPriority w:val="99"/>
    <w:rsid w:val="009945B2"/>
    <w:pPr>
      <w:keepNext/>
      <w:widowControl w:val="0"/>
      <w:tabs>
        <w:tab w:val="right" w:leader="dot" w:pos="8222"/>
      </w:tabs>
      <w:spacing w:before="60" w:after="60"/>
      <w:ind w:left="2048"/>
      <w:jc w:val="left"/>
    </w:pPr>
  </w:style>
  <w:style w:type="paragraph" w:styleId="TM6">
    <w:name w:val="toc 6"/>
    <w:basedOn w:val="Normal"/>
    <w:uiPriority w:val="99"/>
    <w:rsid w:val="009945B2"/>
    <w:pPr>
      <w:keepNext/>
      <w:widowControl w:val="0"/>
      <w:tabs>
        <w:tab w:val="right" w:leader="dot" w:pos="8222"/>
      </w:tabs>
      <w:spacing w:before="60" w:after="60"/>
      <w:ind w:left="2560"/>
      <w:jc w:val="left"/>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968</Words>
  <Characters>5519</Characters>
  <Application>Microsoft Macintosh Word</Application>
  <DocSecurity>0</DocSecurity>
  <Lines>45</Lines>
  <Paragraphs>11</Paragraphs>
  <ScaleCrop>false</ScaleCrop>
  <Company>INRIA - Centre Rennes Bretagne Atlantique</Company>
  <LinksUpToDate>false</LinksUpToDate>
  <CharactersWithSpaces>6777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NAIN</dc:creator>
  <cp:keywords/>
  <cp:lastModifiedBy>Grégory NAIN</cp:lastModifiedBy>
  <cp:revision>1</cp:revision>
  <dcterms:created xsi:type="dcterms:W3CDTF">2011-09-09T13:00:00Z</dcterms:created>
  <dcterms:modified xsi:type="dcterms:W3CDTF">2011-09-09T13:00:00Z</dcterms:modified>
</cp:coreProperties>
</file>