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3CF4" w14:textId="63FA7009" w:rsidR="00D80B55" w:rsidRDefault="006F7F90" w:rsidP="006F7F90">
      <w:pPr>
        <w:pStyle w:val="Heading1"/>
        <w:rPr>
          <w:sz w:val="32"/>
          <w:szCs w:val="32"/>
        </w:rPr>
      </w:pPr>
      <w:r w:rsidRPr="006F7F90">
        <w:rPr>
          <w:sz w:val="32"/>
          <w:szCs w:val="32"/>
        </w:rPr>
        <w:t>Appendix A – Applicable guides and frameworks for data and AI governance in Australia</w:t>
      </w:r>
    </w:p>
    <w:p w14:paraId="61304DA7" w14:textId="77777777" w:rsidR="006F7F90" w:rsidRDefault="006F7F90" w:rsidP="006F7F90"/>
    <w:p w14:paraId="0401A9B8" w14:textId="77777777" w:rsidR="006F7F90" w:rsidRPr="006F7F90" w:rsidRDefault="006F7F90" w:rsidP="006F7F90"/>
    <w:p w14:paraId="27570AA8" w14:textId="77777777" w:rsidR="0055709A" w:rsidRPr="0055709A" w:rsidRDefault="0055709A" w:rsidP="0055709A">
      <w:pPr>
        <w:numPr>
          <w:ilvl w:val="0"/>
          <w:numId w:val="13"/>
        </w:numPr>
        <w:tabs>
          <w:tab w:val="clear" w:pos="680"/>
        </w:tabs>
        <w:spacing w:after="240"/>
        <w:rPr>
          <w:b/>
          <w:bCs/>
          <w:sz w:val="22"/>
          <w:szCs w:val="22"/>
        </w:rPr>
      </w:pPr>
      <w:r w:rsidRPr="0055709A">
        <w:rPr>
          <w:b/>
          <w:bCs/>
          <w:sz w:val="22"/>
          <w:szCs w:val="22"/>
        </w:rPr>
        <w:t>Federal initiatives &amp; guidance</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6"/>
        <w:gridCol w:w="3436"/>
        <w:gridCol w:w="3436"/>
        <w:gridCol w:w="3437"/>
      </w:tblGrid>
      <w:tr w:rsidR="0055709A" w:rsidRPr="00023A9A" w14:paraId="2882B7A9" w14:textId="77777777" w:rsidTr="00A849B4">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36" w:type="dxa"/>
            <w:tcBorders>
              <w:bottom w:val="none" w:sz="0" w:space="0" w:color="auto"/>
              <w:right w:val="none" w:sz="0" w:space="0" w:color="auto"/>
            </w:tcBorders>
            <w:hideMark/>
          </w:tcPr>
          <w:p w14:paraId="51408E0C" w14:textId="77777777" w:rsidR="0055709A" w:rsidRPr="0055709A" w:rsidRDefault="0055709A" w:rsidP="002E2595">
            <w:pPr>
              <w:spacing w:after="120"/>
              <w:rPr>
                <w:color w:val="FFFFFF" w:themeColor="background1"/>
                <w:sz w:val="22"/>
                <w:szCs w:val="22"/>
              </w:rPr>
            </w:pPr>
            <w:r w:rsidRPr="0055709A">
              <w:rPr>
                <w:color w:val="FFFFFF" w:themeColor="background1"/>
                <w:sz w:val="22"/>
                <w:szCs w:val="22"/>
              </w:rPr>
              <w:t>Initiative / Guidance</w:t>
            </w:r>
          </w:p>
        </w:tc>
        <w:tc>
          <w:tcPr>
            <w:tcW w:w="3436" w:type="dxa"/>
            <w:hideMark/>
          </w:tcPr>
          <w:p w14:paraId="349632FC" w14:textId="77777777" w:rsidR="0055709A" w:rsidRPr="0055709A" w:rsidRDefault="0055709A" w:rsidP="002E2595">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Aims</w:t>
            </w:r>
          </w:p>
        </w:tc>
        <w:tc>
          <w:tcPr>
            <w:tcW w:w="3436" w:type="dxa"/>
            <w:hideMark/>
          </w:tcPr>
          <w:p w14:paraId="012EB21C" w14:textId="77777777" w:rsidR="0055709A" w:rsidRPr="0055709A" w:rsidRDefault="0055709A" w:rsidP="002E2595">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Key Contributions</w:t>
            </w:r>
          </w:p>
        </w:tc>
        <w:tc>
          <w:tcPr>
            <w:tcW w:w="3437" w:type="dxa"/>
            <w:hideMark/>
          </w:tcPr>
          <w:p w14:paraId="7773975D" w14:textId="77777777" w:rsidR="0055709A" w:rsidRPr="0055709A" w:rsidRDefault="0055709A" w:rsidP="002E2595">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References</w:t>
            </w:r>
          </w:p>
        </w:tc>
      </w:tr>
      <w:tr w:rsidR="007E13C5" w:rsidRPr="00023A9A" w14:paraId="489C513A" w14:textId="77777777" w:rsidTr="00DB0C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14:paraId="7D67E047" w14:textId="77777777" w:rsidR="007E13C5" w:rsidRDefault="007E13C5" w:rsidP="00DB0C65">
            <w:pPr>
              <w:spacing w:after="120"/>
              <w:jc w:val="both"/>
              <w:rPr>
                <w:sz w:val="22"/>
                <w:szCs w:val="22"/>
              </w:rPr>
            </w:pPr>
            <w:r>
              <w:rPr>
                <w:sz w:val="22"/>
                <w:szCs w:val="22"/>
              </w:rPr>
              <w:t>Australian Government National AI Plan (2 December 2025)</w:t>
            </w:r>
          </w:p>
        </w:tc>
        <w:tc>
          <w:tcPr>
            <w:tcW w:w="3436" w:type="dxa"/>
          </w:tcPr>
          <w:p w14:paraId="1513FD41" w14:textId="77777777" w:rsidR="007E13C5" w:rsidRDefault="007E13C5" w:rsidP="00DB0C6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C266A6">
              <w:rPr>
                <w:sz w:val="22"/>
                <w:szCs w:val="22"/>
              </w:rPr>
              <w:t>The plan sets out the steps the government will take to support Australia to build an AI-enabled economy that is more competitive, productive and resilient. It aims to make sure that everyone in Australia benefits from the AI opportunity, across all regions, industries and communities.</w:t>
            </w:r>
          </w:p>
        </w:tc>
        <w:tc>
          <w:tcPr>
            <w:tcW w:w="3436" w:type="dxa"/>
          </w:tcPr>
          <w:p w14:paraId="3AE76B06" w14:textId="77777777" w:rsidR="007E13C5" w:rsidRPr="00CA1818" w:rsidRDefault="007E13C5" w:rsidP="00DB0C6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CA1818">
              <w:rPr>
                <w:sz w:val="22"/>
                <w:szCs w:val="22"/>
              </w:rPr>
              <w:t>The plan</w:t>
            </w:r>
            <w:r>
              <w:rPr>
                <w:sz w:val="22"/>
                <w:szCs w:val="22"/>
              </w:rPr>
              <w:t xml:space="preserve"> replaces the mooted 10 Guardrails which will now not be adopted and instead, the National AI plan</w:t>
            </w:r>
            <w:r w:rsidRPr="00CA1818">
              <w:rPr>
                <w:sz w:val="22"/>
                <w:szCs w:val="22"/>
              </w:rPr>
              <w:t xml:space="preserve"> has 3 goals:</w:t>
            </w:r>
          </w:p>
          <w:p w14:paraId="5B0198CC" w14:textId="77777777" w:rsidR="007E13C5" w:rsidRPr="00CA1818" w:rsidRDefault="007E13C5" w:rsidP="00DB0C65">
            <w:pPr>
              <w:pStyle w:val="ListParagraph"/>
              <w:numPr>
                <w:ilvl w:val="0"/>
                <w:numId w:val="25"/>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rPr>
                <w:sz w:val="22"/>
                <w:szCs w:val="22"/>
              </w:rPr>
            </w:pPr>
            <w:r w:rsidRPr="00CA1818">
              <w:rPr>
                <w:sz w:val="22"/>
                <w:szCs w:val="22"/>
              </w:rPr>
              <w:t>Capture the opportunity by building smart infrastructure, backing domestic AI capability and attracting global investment.</w:t>
            </w:r>
          </w:p>
          <w:p w14:paraId="674FBF38" w14:textId="77777777" w:rsidR="007E13C5" w:rsidRPr="00CA1818" w:rsidRDefault="007E13C5" w:rsidP="00DB0C65">
            <w:pPr>
              <w:pStyle w:val="ListParagraph"/>
              <w:numPr>
                <w:ilvl w:val="0"/>
                <w:numId w:val="25"/>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rPr>
                <w:sz w:val="22"/>
                <w:szCs w:val="22"/>
              </w:rPr>
            </w:pPr>
            <w:r w:rsidRPr="00CA1818">
              <w:rPr>
                <w:sz w:val="22"/>
                <w:szCs w:val="22"/>
              </w:rPr>
              <w:t>Spread the benefits through widespread AI adoption, supporting and training Australian workers, and improved public services.</w:t>
            </w:r>
          </w:p>
          <w:p w14:paraId="7967C3DF" w14:textId="77777777" w:rsidR="007E13C5" w:rsidRPr="00CA1818" w:rsidRDefault="007E13C5" w:rsidP="00DB0C65">
            <w:pPr>
              <w:pStyle w:val="ListParagraph"/>
              <w:numPr>
                <w:ilvl w:val="0"/>
                <w:numId w:val="25"/>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rPr>
                <w:sz w:val="22"/>
                <w:szCs w:val="22"/>
              </w:rPr>
            </w:pPr>
            <w:r w:rsidRPr="00CA1818">
              <w:rPr>
                <w:sz w:val="22"/>
                <w:szCs w:val="22"/>
              </w:rPr>
              <w:t>Keep Australians safe with legislative and regulatory frameworks that mitigate AI harms, while promoting widespread responsible practices and international engagement that upholds Australia’s values.</w:t>
            </w:r>
          </w:p>
        </w:tc>
        <w:tc>
          <w:tcPr>
            <w:tcW w:w="3437" w:type="dxa"/>
          </w:tcPr>
          <w:p w14:paraId="4C3806B6" w14:textId="77777777" w:rsidR="00F601B2" w:rsidRDefault="007E13C5" w:rsidP="00DB0C6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National AI Plan </w:t>
            </w:r>
            <w:r w:rsidR="00F601B2">
              <w:rPr>
                <w:sz w:val="22"/>
                <w:szCs w:val="22"/>
              </w:rPr>
              <w:t>(37 pages)</w:t>
            </w:r>
          </w:p>
          <w:p w14:paraId="1CD23DDF" w14:textId="08CB4FA2" w:rsidR="007E13C5" w:rsidRPr="0055709A" w:rsidRDefault="00F601B2" w:rsidP="00DB0C65">
            <w:pPr>
              <w:spacing w:after="120"/>
              <w:cnfStyle w:val="000000100000" w:firstRow="0" w:lastRow="0" w:firstColumn="0" w:lastColumn="0" w:oddVBand="0" w:evenVBand="0" w:oddHBand="1" w:evenHBand="0" w:firstRowFirstColumn="0" w:firstRowLastColumn="0" w:lastRowFirstColumn="0" w:lastRowLastColumn="0"/>
              <w:rPr>
                <w:sz w:val="22"/>
                <w:szCs w:val="22"/>
              </w:rPr>
            </w:pPr>
            <w:hyperlink r:id="rId8" w:history="1">
              <w:r w:rsidRPr="00FD5D20">
                <w:rPr>
                  <w:rStyle w:val="Hyperlink"/>
                  <w:sz w:val="22"/>
                  <w:szCs w:val="22"/>
                </w:rPr>
                <w:t>https://www.industry.gov.au/sites/default/files/2025-12/national-ai-plan.pdf</w:t>
              </w:r>
            </w:hyperlink>
            <w:r w:rsidR="007E13C5">
              <w:rPr>
                <w:sz w:val="22"/>
                <w:szCs w:val="22"/>
              </w:rPr>
              <w:t xml:space="preserve"> </w:t>
            </w:r>
          </w:p>
        </w:tc>
      </w:tr>
      <w:tr w:rsidR="007E13C5" w:rsidRPr="00023A9A" w14:paraId="1F16D8BF" w14:textId="77777777" w:rsidTr="00DB0C65">
        <w:trPr>
          <w:cantSplit/>
        </w:trPr>
        <w:tc>
          <w:tcPr>
            <w:cnfStyle w:val="001000000000" w:firstRow="0" w:lastRow="0" w:firstColumn="1" w:lastColumn="0" w:oddVBand="0" w:evenVBand="0" w:oddHBand="0" w:evenHBand="0" w:firstRowFirstColumn="0" w:firstRowLastColumn="0" w:lastRowFirstColumn="0" w:lastRowLastColumn="0"/>
            <w:tcW w:w="3436" w:type="dxa"/>
            <w:hideMark/>
          </w:tcPr>
          <w:p w14:paraId="2FE50745" w14:textId="77777777" w:rsidR="007E13C5" w:rsidRPr="0055709A" w:rsidRDefault="007E13C5" w:rsidP="00DB0C65">
            <w:pPr>
              <w:spacing w:after="120"/>
              <w:jc w:val="both"/>
              <w:rPr>
                <w:sz w:val="22"/>
                <w:szCs w:val="22"/>
              </w:rPr>
            </w:pPr>
            <w:r>
              <w:rPr>
                <w:sz w:val="22"/>
                <w:szCs w:val="22"/>
              </w:rPr>
              <w:lastRenderedPageBreak/>
              <w:t xml:space="preserve">Media release about the Australian Government - </w:t>
            </w:r>
            <w:r w:rsidRPr="0055709A">
              <w:rPr>
                <w:sz w:val="22"/>
                <w:szCs w:val="22"/>
              </w:rPr>
              <w:t>National AI Plan (</w:t>
            </w:r>
            <w:r>
              <w:rPr>
                <w:sz w:val="22"/>
                <w:szCs w:val="22"/>
              </w:rPr>
              <w:t xml:space="preserve">2 December </w:t>
            </w:r>
            <w:r w:rsidRPr="0055709A">
              <w:rPr>
                <w:sz w:val="22"/>
                <w:szCs w:val="22"/>
              </w:rPr>
              <w:t>2025)</w:t>
            </w:r>
            <w:r>
              <w:rPr>
                <w:sz w:val="22"/>
                <w:szCs w:val="22"/>
              </w:rPr>
              <w:t xml:space="preserve"> and explainer page</w:t>
            </w:r>
          </w:p>
        </w:tc>
        <w:tc>
          <w:tcPr>
            <w:tcW w:w="3436" w:type="dxa"/>
            <w:hideMark/>
          </w:tcPr>
          <w:p w14:paraId="0054BCCF" w14:textId="77777777" w:rsidR="007E13C5" w:rsidRPr="0055709A" w:rsidRDefault="007E13C5" w:rsidP="00DB0C6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Explains the National AI Plan as setting the</w:t>
            </w:r>
            <w:r w:rsidRPr="0055709A">
              <w:rPr>
                <w:sz w:val="22"/>
                <w:szCs w:val="22"/>
              </w:rPr>
              <w:t xml:space="preserve"> national direction for AI capability, safety, productivity, and inclusion.</w:t>
            </w:r>
          </w:p>
        </w:tc>
        <w:tc>
          <w:tcPr>
            <w:tcW w:w="3436" w:type="dxa"/>
            <w:hideMark/>
          </w:tcPr>
          <w:p w14:paraId="4DDC0367" w14:textId="77777777" w:rsidR="007E13C5" w:rsidRPr="0055709A" w:rsidRDefault="007E13C5" w:rsidP="00DB0C6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Roadmap built on three goals (opportunity, benefits, safety), establishes AI Safety Institute (from 2026), relies on existing laws rather than AI-specific legislation.</w:t>
            </w:r>
          </w:p>
        </w:tc>
        <w:tc>
          <w:tcPr>
            <w:tcW w:w="3437" w:type="dxa"/>
            <w:hideMark/>
          </w:tcPr>
          <w:p w14:paraId="0C7B54B9" w14:textId="359C4EF9" w:rsidR="007E13C5" w:rsidRPr="00023A9A" w:rsidRDefault="007E13C5" w:rsidP="00DB0C6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 xml:space="preserve">Ministerial release </w:t>
            </w:r>
            <w:r w:rsidRPr="00023A9A">
              <w:rPr>
                <w:sz w:val="22"/>
                <w:szCs w:val="22"/>
              </w:rPr>
              <w:t>of 2 December 2025</w:t>
            </w:r>
            <w:r w:rsidR="005D3962">
              <w:rPr>
                <w:sz w:val="22"/>
                <w:szCs w:val="22"/>
              </w:rPr>
              <w:t xml:space="preserve"> (1 page)</w:t>
            </w:r>
          </w:p>
          <w:p w14:paraId="726DF7F3" w14:textId="77777777" w:rsidR="007E13C5" w:rsidRPr="00023A9A" w:rsidRDefault="007E13C5" w:rsidP="00DB0C65">
            <w:pPr>
              <w:spacing w:after="120"/>
              <w:cnfStyle w:val="000000000000" w:firstRow="0" w:lastRow="0" w:firstColumn="0" w:lastColumn="0" w:oddVBand="0" w:evenVBand="0" w:oddHBand="0" w:evenHBand="0" w:firstRowFirstColumn="0" w:firstRowLastColumn="0" w:lastRowFirstColumn="0" w:lastRowLastColumn="0"/>
              <w:rPr>
                <w:sz w:val="22"/>
                <w:szCs w:val="22"/>
              </w:rPr>
            </w:pPr>
            <w:hyperlink r:id="rId9" w:history="1">
              <w:r w:rsidRPr="00023A9A">
                <w:rPr>
                  <w:rStyle w:val="Hyperlink"/>
                  <w:sz w:val="22"/>
                  <w:szCs w:val="22"/>
                </w:rPr>
                <w:t>https://www.minister.industry.gov.au/ministers/timayres/media-releases/national-ai-plan-empowering-all-australians</w:t>
              </w:r>
            </w:hyperlink>
            <w:r w:rsidRPr="00023A9A">
              <w:rPr>
                <w:sz w:val="22"/>
                <w:szCs w:val="22"/>
              </w:rPr>
              <w:t xml:space="preserve"> </w:t>
            </w:r>
          </w:p>
          <w:p w14:paraId="7FCE0EB3" w14:textId="384F83F5" w:rsidR="007E13C5" w:rsidRPr="0055709A" w:rsidRDefault="007E13C5" w:rsidP="00DB0C6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National AI Plan on a page </w:t>
            </w:r>
            <w:r w:rsidR="005D3962">
              <w:rPr>
                <w:sz w:val="22"/>
                <w:szCs w:val="22"/>
              </w:rPr>
              <w:t>(</w:t>
            </w:r>
            <w:r w:rsidR="00F601B2">
              <w:rPr>
                <w:sz w:val="22"/>
                <w:szCs w:val="22"/>
              </w:rPr>
              <w:t xml:space="preserve">1 page) </w:t>
            </w:r>
            <w:hyperlink r:id="rId10" w:history="1">
              <w:r w:rsidR="00F601B2" w:rsidRPr="00FD5D20">
                <w:rPr>
                  <w:rStyle w:val="Hyperlink"/>
                  <w:sz w:val="22"/>
                  <w:szCs w:val="22"/>
                </w:rPr>
                <w:t>https://www.industry.gov.au/publications/national-ai-plan/national-ai-plan-page</w:t>
              </w:r>
            </w:hyperlink>
            <w:r w:rsidRPr="00023A9A">
              <w:rPr>
                <w:sz w:val="22"/>
                <w:szCs w:val="22"/>
              </w:rPr>
              <w:t xml:space="preserve"> </w:t>
            </w:r>
          </w:p>
        </w:tc>
      </w:tr>
      <w:tr w:rsidR="009643DD" w:rsidRPr="00D10C0C" w14:paraId="4BE629E8"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14:paraId="228AFEEE" w14:textId="77777777" w:rsidR="009643DD" w:rsidRDefault="009643DD" w:rsidP="002E2595">
            <w:pPr>
              <w:spacing w:after="120"/>
              <w:jc w:val="both"/>
              <w:rPr>
                <w:b w:val="0"/>
                <w:bCs w:val="0"/>
                <w:sz w:val="22"/>
                <w:szCs w:val="22"/>
              </w:rPr>
            </w:pPr>
            <w:r w:rsidRPr="0055709A">
              <w:rPr>
                <w:sz w:val="22"/>
                <w:szCs w:val="22"/>
              </w:rPr>
              <w:t>National AI Centre (NAIC) – Responsible AI frameworks</w:t>
            </w:r>
            <w:r w:rsidR="00ED3F53">
              <w:rPr>
                <w:sz w:val="22"/>
                <w:szCs w:val="22"/>
              </w:rPr>
              <w:t xml:space="preserve"> </w:t>
            </w:r>
            <w:r w:rsidR="00ED3F53" w:rsidRPr="0055709A">
              <w:rPr>
                <w:sz w:val="22"/>
                <w:szCs w:val="22"/>
              </w:rPr>
              <w:t>“Guidance for AI Adoption”</w:t>
            </w:r>
          </w:p>
          <w:p w14:paraId="23AC13B6" w14:textId="076B705D" w:rsidR="00DA066A" w:rsidRPr="0055709A" w:rsidRDefault="00DA066A" w:rsidP="002E2595">
            <w:pPr>
              <w:spacing w:after="120"/>
              <w:jc w:val="both"/>
              <w:rPr>
                <w:sz w:val="22"/>
                <w:szCs w:val="22"/>
              </w:rPr>
            </w:pPr>
            <w:r>
              <w:rPr>
                <w:sz w:val="22"/>
                <w:szCs w:val="22"/>
              </w:rPr>
              <w:t>Version 1 Foundations</w:t>
            </w:r>
          </w:p>
        </w:tc>
        <w:tc>
          <w:tcPr>
            <w:tcW w:w="3436" w:type="dxa"/>
            <w:hideMark/>
          </w:tcPr>
          <w:p w14:paraId="1B7CED42" w14:textId="53BFFE85" w:rsidR="009643DD" w:rsidRPr="00023A9A" w:rsidRDefault="009643DD"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Promote safe, trustworthy AI adoption by industry with practical governance tools.</w:t>
            </w:r>
            <w:r w:rsidR="00153B40">
              <w:rPr>
                <w:sz w:val="22"/>
                <w:szCs w:val="22"/>
              </w:rPr>
              <w:t xml:space="preserve"> </w:t>
            </w:r>
          </w:p>
          <w:p w14:paraId="5922FA15" w14:textId="5E2FCEB9" w:rsidR="009643DD" w:rsidRPr="0055709A" w:rsidRDefault="005B5E2B"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B5E2B">
              <w:rPr>
                <w:sz w:val="22"/>
                <w:szCs w:val="22"/>
              </w:rPr>
              <w:t xml:space="preserve">Organisations just starting out in AI adoption and professionals who are new to AI and AI governance should use </w:t>
            </w:r>
            <w:r w:rsidR="00C45722">
              <w:rPr>
                <w:sz w:val="22"/>
                <w:szCs w:val="22"/>
              </w:rPr>
              <w:t>this</w:t>
            </w:r>
            <w:r w:rsidRPr="005B5E2B">
              <w:rPr>
                <w:sz w:val="22"/>
                <w:szCs w:val="22"/>
              </w:rPr>
              <w:t xml:space="preserve"> </w:t>
            </w:r>
            <w:r w:rsidR="00FB53C3">
              <w:rPr>
                <w:sz w:val="22"/>
                <w:szCs w:val="22"/>
              </w:rPr>
              <w:t xml:space="preserve">Foundations </w:t>
            </w:r>
            <w:r w:rsidRPr="005B5E2B">
              <w:rPr>
                <w:sz w:val="22"/>
                <w:szCs w:val="22"/>
              </w:rPr>
              <w:t>version of the guidance</w:t>
            </w:r>
          </w:p>
        </w:tc>
        <w:tc>
          <w:tcPr>
            <w:tcW w:w="3436" w:type="dxa"/>
            <w:hideMark/>
          </w:tcPr>
          <w:p w14:paraId="2DE0CF39" w14:textId="24C9635A" w:rsidR="000A56FF" w:rsidRPr="0055709A" w:rsidRDefault="00ED3F53"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w:t>
            </w:r>
            <w:r w:rsidR="000A56FF" w:rsidRPr="00023A9A">
              <w:rPr>
                <w:sz w:val="22"/>
                <w:szCs w:val="22"/>
              </w:rPr>
              <w:t>rovides guidance for organisations and professionals starting out with low-risk AI, setting out six core practices for responsible AI governance</w:t>
            </w:r>
            <w:r w:rsidR="00E5428A">
              <w:rPr>
                <w:sz w:val="22"/>
                <w:szCs w:val="22"/>
              </w:rPr>
              <w:t xml:space="preserve">: </w:t>
            </w:r>
            <w:r w:rsidR="000A56FF" w:rsidRPr="00023A9A">
              <w:rPr>
                <w:sz w:val="22"/>
                <w:szCs w:val="22"/>
              </w:rPr>
              <w:t>accountability, impact assessment</w:t>
            </w:r>
            <w:r w:rsidR="00B86E63">
              <w:rPr>
                <w:sz w:val="22"/>
                <w:szCs w:val="22"/>
              </w:rPr>
              <w:t xml:space="preserve"> and planning</w:t>
            </w:r>
            <w:r w:rsidR="000A56FF" w:rsidRPr="00023A9A">
              <w:rPr>
                <w:sz w:val="22"/>
                <w:szCs w:val="22"/>
              </w:rPr>
              <w:t>, risk management, transparency</w:t>
            </w:r>
            <w:r w:rsidR="000F00FB">
              <w:rPr>
                <w:sz w:val="22"/>
                <w:szCs w:val="22"/>
              </w:rPr>
              <w:t xml:space="preserve"> or sharing essential information</w:t>
            </w:r>
            <w:r w:rsidR="000A56FF" w:rsidRPr="00023A9A">
              <w:rPr>
                <w:sz w:val="22"/>
                <w:szCs w:val="22"/>
              </w:rPr>
              <w:t>, testing and monitoring, and human oversight</w:t>
            </w:r>
            <w:r w:rsidR="000F00FB">
              <w:rPr>
                <w:sz w:val="22"/>
                <w:szCs w:val="22"/>
              </w:rPr>
              <w:t xml:space="preserve"> and control. These are </w:t>
            </w:r>
            <w:r w:rsidR="000A56FF" w:rsidRPr="00023A9A">
              <w:rPr>
                <w:sz w:val="22"/>
                <w:szCs w:val="22"/>
              </w:rPr>
              <w:t xml:space="preserve">designed to scale as AI use and governance </w:t>
            </w:r>
            <w:r w:rsidR="008E7F54" w:rsidRPr="00023A9A">
              <w:rPr>
                <w:sz w:val="22"/>
                <w:szCs w:val="22"/>
              </w:rPr>
              <w:t>matures</w:t>
            </w:r>
            <w:r w:rsidR="000A56FF" w:rsidRPr="00023A9A">
              <w:rPr>
                <w:sz w:val="22"/>
                <w:szCs w:val="22"/>
              </w:rPr>
              <w:t>.</w:t>
            </w:r>
          </w:p>
        </w:tc>
        <w:tc>
          <w:tcPr>
            <w:tcW w:w="3437" w:type="dxa"/>
            <w:hideMark/>
          </w:tcPr>
          <w:p w14:paraId="422DACDC" w14:textId="10C4C2F0" w:rsidR="009643DD" w:rsidRPr="00023A9A" w:rsidRDefault="009643DD"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 xml:space="preserve">NAIC/Department of Industry </w:t>
            </w:r>
            <w:r w:rsidR="00ED3F53" w:rsidRPr="0055709A">
              <w:rPr>
                <w:sz w:val="22"/>
                <w:szCs w:val="22"/>
              </w:rPr>
              <w:t xml:space="preserve">“Guidance for AI Adoption” </w:t>
            </w:r>
            <w:r w:rsidR="00D10C0C">
              <w:rPr>
                <w:sz w:val="22"/>
                <w:szCs w:val="22"/>
              </w:rPr>
              <w:t xml:space="preserve">home </w:t>
            </w:r>
            <w:r w:rsidRPr="0055709A">
              <w:rPr>
                <w:sz w:val="22"/>
                <w:szCs w:val="22"/>
              </w:rPr>
              <w:t xml:space="preserve">page </w:t>
            </w:r>
            <w:hyperlink r:id="rId11" w:history="1">
              <w:r w:rsidRPr="00023A9A">
                <w:rPr>
                  <w:rStyle w:val="Hyperlink"/>
                  <w:sz w:val="22"/>
                  <w:szCs w:val="22"/>
                </w:rPr>
                <w:t>https://www.industry.gov.au/publications/guidance-for-ai-adoption</w:t>
              </w:r>
            </w:hyperlink>
            <w:r w:rsidRPr="00023A9A">
              <w:rPr>
                <w:sz w:val="22"/>
                <w:szCs w:val="22"/>
              </w:rPr>
              <w:t xml:space="preserve"> </w:t>
            </w:r>
          </w:p>
          <w:p w14:paraId="6D4D5C98" w14:textId="3749E5CC" w:rsidR="009643DD" w:rsidRPr="00D10C0C" w:rsidRDefault="00D10C0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D10C0C">
              <w:rPr>
                <w:sz w:val="22"/>
                <w:szCs w:val="22"/>
              </w:rPr>
              <w:t>Guid</w:t>
            </w:r>
            <w:r>
              <w:rPr>
                <w:sz w:val="22"/>
                <w:szCs w:val="22"/>
              </w:rPr>
              <w:t xml:space="preserve">ance for AI adoption “Foundations” </w:t>
            </w:r>
            <w:hyperlink r:id="rId12" w:history="1">
              <w:r w:rsidR="00512CC2" w:rsidRPr="00D10C0C">
                <w:rPr>
                  <w:rStyle w:val="Hyperlink"/>
                  <w:sz w:val="22"/>
                  <w:szCs w:val="22"/>
                </w:rPr>
                <w:t>https://www.industry.gov.au/sites/default/files/2025-10/guidance-for-ai-adoption-foundations.pdf</w:t>
              </w:r>
            </w:hyperlink>
            <w:r w:rsidR="00512CC2" w:rsidRPr="00D10C0C">
              <w:rPr>
                <w:sz w:val="22"/>
                <w:szCs w:val="22"/>
              </w:rPr>
              <w:t xml:space="preserve"> </w:t>
            </w:r>
          </w:p>
        </w:tc>
      </w:tr>
      <w:tr w:rsidR="00315DC0" w:rsidRPr="00023A9A" w14:paraId="4BCDA47B" w14:textId="77777777" w:rsidTr="00A849B4">
        <w:trPr>
          <w:cantSplit/>
        </w:trPr>
        <w:tc>
          <w:tcPr>
            <w:cnfStyle w:val="001000000000" w:firstRow="0" w:lastRow="0" w:firstColumn="1" w:lastColumn="0" w:oddVBand="0" w:evenVBand="0" w:oddHBand="0" w:evenHBand="0" w:firstRowFirstColumn="0" w:firstRowLastColumn="0" w:lastRowFirstColumn="0" w:lastRowLastColumn="0"/>
            <w:tcW w:w="3436" w:type="dxa"/>
          </w:tcPr>
          <w:p w14:paraId="1B9F72EC" w14:textId="77777777" w:rsidR="00315DC0" w:rsidRDefault="00315DC0" w:rsidP="002E2595">
            <w:pPr>
              <w:spacing w:after="120"/>
              <w:jc w:val="both"/>
              <w:rPr>
                <w:b w:val="0"/>
                <w:bCs w:val="0"/>
                <w:sz w:val="22"/>
                <w:szCs w:val="22"/>
              </w:rPr>
            </w:pPr>
            <w:r w:rsidRPr="0055709A">
              <w:rPr>
                <w:sz w:val="22"/>
                <w:szCs w:val="22"/>
              </w:rPr>
              <w:t>National AI Centre (NAIC) – Responsible AI frameworks</w:t>
            </w:r>
            <w:r>
              <w:rPr>
                <w:sz w:val="22"/>
                <w:szCs w:val="22"/>
              </w:rPr>
              <w:t xml:space="preserve"> </w:t>
            </w:r>
            <w:r w:rsidRPr="0055709A">
              <w:rPr>
                <w:sz w:val="22"/>
                <w:szCs w:val="22"/>
              </w:rPr>
              <w:t>“Guidance for AI Adoption”</w:t>
            </w:r>
          </w:p>
          <w:p w14:paraId="7958C957" w14:textId="07BA3488" w:rsidR="00DA066A" w:rsidRPr="0055709A" w:rsidRDefault="00DA066A" w:rsidP="002E2595">
            <w:pPr>
              <w:spacing w:after="120"/>
              <w:jc w:val="both"/>
              <w:rPr>
                <w:sz w:val="22"/>
                <w:szCs w:val="22"/>
              </w:rPr>
            </w:pPr>
            <w:r>
              <w:rPr>
                <w:sz w:val="22"/>
                <w:szCs w:val="22"/>
              </w:rPr>
              <w:t>Version 2 Implementation practices</w:t>
            </w:r>
          </w:p>
        </w:tc>
        <w:tc>
          <w:tcPr>
            <w:tcW w:w="3436" w:type="dxa"/>
          </w:tcPr>
          <w:p w14:paraId="5E30FF99" w14:textId="502F2ABC" w:rsidR="00315DC0" w:rsidRPr="0055709A" w:rsidRDefault="005B5E2B"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B5E2B">
              <w:rPr>
                <w:sz w:val="22"/>
                <w:szCs w:val="22"/>
              </w:rPr>
              <w:t xml:space="preserve">Organisations with mature governance structures, technical development capabilities or high-risk use cases should use </w:t>
            </w:r>
            <w:r w:rsidR="00181539">
              <w:rPr>
                <w:sz w:val="22"/>
                <w:szCs w:val="22"/>
              </w:rPr>
              <w:t>this</w:t>
            </w:r>
            <w:r w:rsidRPr="005B5E2B">
              <w:rPr>
                <w:sz w:val="22"/>
                <w:szCs w:val="22"/>
              </w:rPr>
              <w:t xml:space="preserve"> </w:t>
            </w:r>
            <w:r w:rsidR="00854B2C">
              <w:rPr>
                <w:sz w:val="22"/>
                <w:szCs w:val="22"/>
              </w:rPr>
              <w:t xml:space="preserve">Implementation practices </w:t>
            </w:r>
            <w:r w:rsidRPr="005B5E2B">
              <w:rPr>
                <w:sz w:val="22"/>
                <w:szCs w:val="22"/>
              </w:rPr>
              <w:t>version of the guidance</w:t>
            </w:r>
          </w:p>
        </w:tc>
        <w:tc>
          <w:tcPr>
            <w:tcW w:w="3436" w:type="dxa"/>
          </w:tcPr>
          <w:p w14:paraId="18CA6720" w14:textId="2EC50BAE" w:rsidR="00315DC0" w:rsidRDefault="00BC778C"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More detailed </w:t>
            </w:r>
            <w:r w:rsidR="00854B2C">
              <w:rPr>
                <w:sz w:val="22"/>
                <w:szCs w:val="22"/>
              </w:rPr>
              <w:t>step-by</w:t>
            </w:r>
            <w:r w:rsidR="006B5FD0">
              <w:rPr>
                <w:sz w:val="22"/>
                <w:szCs w:val="22"/>
              </w:rPr>
              <w:t xml:space="preserve">-step </w:t>
            </w:r>
            <w:r>
              <w:rPr>
                <w:sz w:val="22"/>
                <w:szCs w:val="22"/>
              </w:rPr>
              <w:t xml:space="preserve">descriptions of the six core practices giving </w:t>
            </w:r>
            <w:r w:rsidR="00276A15">
              <w:rPr>
                <w:sz w:val="22"/>
                <w:szCs w:val="22"/>
              </w:rPr>
              <w:t>practical guidance</w:t>
            </w:r>
          </w:p>
        </w:tc>
        <w:tc>
          <w:tcPr>
            <w:tcW w:w="3437" w:type="dxa"/>
          </w:tcPr>
          <w:p w14:paraId="27E30899" w14:textId="712268D0" w:rsidR="00315DC0" w:rsidRPr="0055709A" w:rsidRDefault="00276A15" w:rsidP="00276A1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Guidance for AI Adoption: Implementation practices </w:t>
            </w:r>
            <w:hyperlink r:id="rId13" w:history="1">
              <w:r w:rsidRPr="00FD5D20">
                <w:rPr>
                  <w:rStyle w:val="Hyperlink"/>
                  <w:sz w:val="22"/>
                  <w:szCs w:val="22"/>
                </w:rPr>
                <w:t>https://www.industry.gov.au/publications/guidance-for-ai-adoption/guidance-ai-adoption-implementation-practices</w:t>
              </w:r>
            </w:hyperlink>
            <w:r>
              <w:rPr>
                <w:sz w:val="22"/>
                <w:szCs w:val="22"/>
              </w:rPr>
              <w:t xml:space="preserve"> </w:t>
            </w:r>
          </w:p>
        </w:tc>
      </w:tr>
      <w:tr w:rsidR="00853DBB" w:rsidRPr="00023A9A" w14:paraId="328A4D47"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14:paraId="654EABE4" w14:textId="7E496C51" w:rsidR="00853DBB" w:rsidRPr="00023A9A" w:rsidRDefault="00853DBB" w:rsidP="00853DBB">
            <w:pPr>
              <w:spacing w:after="120"/>
              <w:jc w:val="both"/>
              <w:rPr>
                <w:b w:val="0"/>
                <w:bCs w:val="0"/>
                <w:sz w:val="22"/>
                <w:szCs w:val="22"/>
              </w:rPr>
            </w:pPr>
            <w:r>
              <w:rPr>
                <w:rStyle w:val="Strong"/>
                <w:b/>
                <w:bCs/>
                <w:sz w:val="22"/>
                <w:szCs w:val="22"/>
              </w:rPr>
              <w:lastRenderedPageBreak/>
              <w:t xml:space="preserve">Australian Government - </w:t>
            </w:r>
            <w:r w:rsidRPr="00023A9A">
              <w:rPr>
                <w:rStyle w:val="Strong"/>
                <w:b/>
                <w:bCs/>
                <w:sz w:val="22"/>
                <w:szCs w:val="22"/>
              </w:rPr>
              <w:t>Policy for the Responsible Use of AI in Government (v2.0)</w:t>
            </w:r>
            <w:r>
              <w:rPr>
                <w:rStyle w:val="Strong"/>
                <w:b/>
                <w:bCs/>
                <w:sz w:val="22"/>
                <w:szCs w:val="22"/>
              </w:rPr>
              <w:t xml:space="preserve"> (15 December 2025)</w:t>
            </w:r>
          </w:p>
        </w:tc>
        <w:tc>
          <w:tcPr>
            <w:tcW w:w="3436" w:type="dxa"/>
          </w:tcPr>
          <w:p w14:paraId="16253235" w14:textId="0CF63B29" w:rsidR="00853DBB" w:rsidRPr="00023A9A" w:rsidRDefault="00853DBB" w:rsidP="00853DBB">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w:t>
            </w:r>
            <w:r w:rsidRPr="00BB5765">
              <w:rPr>
                <w:sz w:val="22"/>
                <w:szCs w:val="22"/>
              </w:rPr>
              <w:t xml:space="preserve">rovides a framework to enable the accelerated and sustainable adoption of AI by </w:t>
            </w:r>
            <w:r w:rsidRPr="00023A9A">
              <w:rPr>
                <w:sz w:val="22"/>
                <w:szCs w:val="22"/>
              </w:rPr>
              <w:t>Commonwealth agencies</w:t>
            </w:r>
            <w:r w:rsidRPr="00BB5765">
              <w:rPr>
                <w:sz w:val="22"/>
                <w:szCs w:val="22"/>
              </w:rPr>
              <w:t>. It allows them to embrace AI while continuing to position government as an exemplar in responsible AI use, in line with the Australian community's expectations.</w:t>
            </w:r>
          </w:p>
        </w:tc>
        <w:tc>
          <w:tcPr>
            <w:tcW w:w="3436" w:type="dxa"/>
          </w:tcPr>
          <w:p w14:paraId="56F557B5" w14:textId="24248E1C" w:rsidR="002A3EAD" w:rsidRDefault="00853DBB" w:rsidP="00853DBB">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853DBB">
              <w:rPr>
                <w:sz w:val="22"/>
                <w:szCs w:val="22"/>
              </w:rPr>
              <w:t xml:space="preserve">Sets out principle-based, mandatory requirements across strategy and oversight, preparedness and operations, and AI use-case impact assessment, supported by </w:t>
            </w:r>
            <w:r w:rsidR="007E0BBC">
              <w:rPr>
                <w:sz w:val="22"/>
                <w:szCs w:val="22"/>
              </w:rPr>
              <w:t xml:space="preserve">policy and </w:t>
            </w:r>
            <w:r w:rsidR="00322494">
              <w:rPr>
                <w:sz w:val="22"/>
                <w:szCs w:val="22"/>
              </w:rPr>
              <w:t xml:space="preserve">gives </w:t>
            </w:r>
            <w:r w:rsidRPr="00853DBB">
              <w:rPr>
                <w:sz w:val="22"/>
                <w:szCs w:val="22"/>
              </w:rPr>
              <w:t xml:space="preserve">recommended actions. </w:t>
            </w:r>
          </w:p>
          <w:p w14:paraId="2C03CFB5" w14:textId="53A408E0" w:rsidR="00853DBB" w:rsidRPr="00853DBB" w:rsidRDefault="002A3EAD" w:rsidP="00853DBB">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w:t>
            </w:r>
            <w:r w:rsidR="00853DBB" w:rsidRPr="00853DBB">
              <w:rPr>
                <w:sz w:val="22"/>
                <w:szCs w:val="22"/>
              </w:rPr>
              <w:t>uides agencies in tailoring governance, aligning with whole-of-government data principles, clarifying roles and responsibilities, improving data quality and interoperability, ensuring legal compliance, and enabling safe, consistent data reuse, drawing together best-practice guidance from key Australian government data governance frameworks.</w:t>
            </w:r>
          </w:p>
        </w:tc>
        <w:tc>
          <w:tcPr>
            <w:tcW w:w="3437" w:type="dxa"/>
          </w:tcPr>
          <w:p w14:paraId="29440BED" w14:textId="77777777" w:rsidR="00853DBB" w:rsidRPr="00023A9A" w:rsidRDefault="00853DBB" w:rsidP="00853DBB">
            <w:pPr>
              <w:spacing w:after="120"/>
              <w:cnfStyle w:val="000000100000" w:firstRow="0" w:lastRow="0" w:firstColumn="0" w:lastColumn="0" w:oddVBand="0" w:evenVBand="0" w:oddHBand="1" w:evenHBand="0" w:firstRowFirstColumn="0" w:firstRowLastColumn="0" w:lastRowFirstColumn="0" w:lastRowLastColumn="0"/>
              <w:rPr>
                <w:sz w:val="22"/>
                <w:szCs w:val="22"/>
                <w:lang w:val="de-DE"/>
              </w:rPr>
            </w:pPr>
            <w:r w:rsidRPr="00023A9A">
              <w:rPr>
                <w:sz w:val="22"/>
                <w:szCs w:val="22"/>
                <w:lang w:val="de-DE"/>
              </w:rPr>
              <w:t xml:space="preserve">Digital.gov.au </w:t>
            </w:r>
            <w:proofErr w:type="spellStart"/>
            <w:r w:rsidRPr="00023A9A">
              <w:rPr>
                <w:sz w:val="22"/>
                <w:szCs w:val="22"/>
                <w:lang w:val="de-DE"/>
              </w:rPr>
              <w:t>policy</w:t>
            </w:r>
            <w:proofErr w:type="spellEnd"/>
            <w:r w:rsidRPr="00023A9A">
              <w:rPr>
                <w:sz w:val="22"/>
                <w:szCs w:val="22"/>
                <w:lang w:val="de-DE"/>
              </w:rPr>
              <w:t xml:space="preserve"> </w:t>
            </w:r>
            <w:proofErr w:type="spellStart"/>
            <w:r w:rsidRPr="00023A9A">
              <w:rPr>
                <w:sz w:val="22"/>
                <w:szCs w:val="22"/>
                <w:lang w:val="de-DE"/>
              </w:rPr>
              <w:t>page</w:t>
            </w:r>
            <w:proofErr w:type="spellEnd"/>
            <w:r w:rsidRPr="00023A9A">
              <w:rPr>
                <w:sz w:val="22"/>
                <w:szCs w:val="22"/>
                <w:lang w:val="de-DE"/>
              </w:rPr>
              <w:t xml:space="preserve"> (v2.0) </w:t>
            </w:r>
            <w:hyperlink r:id="rId14" w:history="1">
              <w:r w:rsidRPr="00023A9A">
                <w:rPr>
                  <w:rStyle w:val="Hyperlink"/>
                  <w:sz w:val="22"/>
                  <w:szCs w:val="22"/>
                  <w:lang w:val="de-DE"/>
                </w:rPr>
                <w:t>https://www.digital.gov.au/ai/ai-in-government-policy</w:t>
              </w:r>
            </w:hyperlink>
            <w:r w:rsidRPr="00023A9A">
              <w:rPr>
                <w:sz w:val="22"/>
                <w:szCs w:val="22"/>
                <w:lang w:val="de-DE"/>
              </w:rPr>
              <w:t xml:space="preserve"> </w:t>
            </w:r>
          </w:p>
        </w:tc>
      </w:tr>
      <w:tr w:rsidR="00853DBB" w:rsidRPr="00023A9A" w14:paraId="4D2AC704" w14:textId="77777777" w:rsidTr="00A849B4">
        <w:trPr>
          <w:cantSplit/>
        </w:trPr>
        <w:tc>
          <w:tcPr>
            <w:cnfStyle w:val="001000000000" w:firstRow="0" w:lastRow="0" w:firstColumn="1" w:lastColumn="0" w:oddVBand="0" w:evenVBand="0" w:oddHBand="0" w:evenHBand="0" w:firstRowFirstColumn="0" w:firstRowLastColumn="0" w:lastRowFirstColumn="0" w:lastRowLastColumn="0"/>
            <w:tcW w:w="3436" w:type="dxa"/>
          </w:tcPr>
          <w:p w14:paraId="0CAD646F" w14:textId="589007FF" w:rsidR="00853DBB" w:rsidRPr="00023A9A" w:rsidRDefault="00853DBB" w:rsidP="00853DBB">
            <w:pPr>
              <w:spacing w:after="120"/>
              <w:jc w:val="both"/>
              <w:rPr>
                <w:b w:val="0"/>
                <w:bCs w:val="0"/>
                <w:sz w:val="22"/>
                <w:szCs w:val="22"/>
              </w:rPr>
            </w:pPr>
            <w:r w:rsidRPr="00023A9A">
              <w:rPr>
                <w:rStyle w:val="Strong"/>
                <w:b/>
                <w:bCs/>
                <w:sz w:val="22"/>
                <w:szCs w:val="22"/>
              </w:rPr>
              <w:t xml:space="preserve">Australian Government </w:t>
            </w:r>
            <w:r>
              <w:rPr>
                <w:rStyle w:val="Strong"/>
                <w:b/>
                <w:bCs/>
                <w:sz w:val="22"/>
                <w:szCs w:val="22"/>
              </w:rPr>
              <w:t xml:space="preserve">- </w:t>
            </w:r>
            <w:r w:rsidRPr="00023A9A">
              <w:rPr>
                <w:rStyle w:val="Strong"/>
                <w:b/>
                <w:bCs/>
                <w:sz w:val="22"/>
                <w:szCs w:val="22"/>
              </w:rPr>
              <w:t>Data Governance Framework (2025)</w:t>
            </w:r>
          </w:p>
        </w:tc>
        <w:tc>
          <w:tcPr>
            <w:tcW w:w="3436" w:type="dxa"/>
          </w:tcPr>
          <w:p w14:paraId="72F2A693" w14:textId="75B33A9C" w:rsidR="00853DBB" w:rsidRPr="00023A9A" w:rsidRDefault="00853DBB" w:rsidP="00853DBB">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Lift APS data governance maturity across agencies</w:t>
            </w:r>
            <w:r>
              <w:rPr>
                <w:sz w:val="22"/>
                <w:szCs w:val="22"/>
              </w:rPr>
              <w:t xml:space="preserve"> – “</w:t>
            </w:r>
            <w:r w:rsidRPr="0008323F">
              <w:rPr>
                <w:sz w:val="22"/>
                <w:szCs w:val="22"/>
              </w:rPr>
              <w:t>aims to help you and your agency be confident in how data</w:t>
            </w:r>
            <w:r>
              <w:rPr>
                <w:sz w:val="22"/>
                <w:szCs w:val="22"/>
              </w:rPr>
              <w:t xml:space="preserve"> </w:t>
            </w:r>
            <w:r w:rsidRPr="0008323F">
              <w:rPr>
                <w:sz w:val="22"/>
                <w:szCs w:val="22"/>
              </w:rPr>
              <w:t>is used and understood in your agency.</w:t>
            </w:r>
            <w:r>
              <w:rPr>
                <w:sz w:val="22"/>
                <w:szCs w:val="22"/>
              </w:rPr>
              <w:t>”</w:t>
            </w:r>
          </w:p>
        </w:tc>
        <w:tc>
          <w:tcPr>
            <w:tcW w:w="3436" w:type="dxa"/>
          </w:tcPr>
          <w:p w14:paraId="61ED54B4" w14:textId="0766A15A" w:rsidR="00853DBB" w:rsidRPr="006C12F5" w:rsidRDefault="00853DBB" w:rsidP="00853DBB">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6C12F5">
              <w:rPr>
                <w:sz w:val="22"/>
                <w:szCs w:val="22"/>
              </w:rPr>
              <w:t>Sets out principle-based, mandatory requirements across strategy and oversight, preparedness and operations, and AI use-case impact assessment, supported by recommended actions. It guides agencies in tailoring governance, aligning with whole-of-government data principles, clarifying roles and responsibilities, improving data quality and interoperability, ensuring legal compliance, and enabling safe, consistent data reuse, drawing together best-practice guidance from key Australian government data governance frameworks.</w:t>
            </w:r>
          </w:p>
        </w:tc>
        <w:tc>
          <w:tcPr>
            <w:tcW w:w="3437" w:type="dxa"/>
          </w:tcPr>
          <w:p w14:paraId="68D76E9B" w14:textId="77777777" w:rsidR="00853DBB" w:rsidRPr="00023A9A" w:rsidRDefault="00853DBB" w:rsidP="00853DBB">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Dept. of Finance framework (PDF) </w:t>
            </w:r>
            <w:hyperlink r:id="rId15" w:history="1">
              <w:r w:rsidRPr="00023A9A">
                <w:rPr>
                  <w:rStyle w:val="Hyperlink"/>
                  <w:sz w:val="22"/>
                  <w:szCs w:val="22"/>
                </w:rPr>
                <w:t>https://www.finance.gov.au/sites/default/files/2025-09/Data-Governance-Framework.pdf</w:t>
              </w:r>
            </w:hyperlink>
            <w:r w:rsidRPr="00023A9A">
              <w:rPr>
                <w:sz w:val="22"/>
                <w:szCs w:val="22"/>
              </w:rPr>
              <w:t xml:space="preserve"> </w:t>
            </w:r>
          </w:p>
          <w:p w14:paraId="2BBB1BC2" w14:textId="77777777" w:rsidR="00853DBB" w:rsidRPr="00023A9A" w:rsidRDefault="00853DBB" w:rsidP="00853DBB">
            <w:pPr>
              <w:spacing w:after="120"/>
              <w:cnfStyle w:val="000000000000" w:firstRow="0" w:lastRow="0" w:firstColumn="0" w:lastColumn="0" w:oddVBand="0" w:evenVBand="0" w:oddHBand="0" w:evenHBand="0" w:firstRowFirstColumn="0" w:firstRowLastColumn="0" w:lastRowFirstColumn="0" w:lastRowLastColumn="0"/>
              <w:rPr>
                <w:sz w:val="22"/>
                <w:szCs w:val="22"/>
              </w:rPr>
            </w:pPr>
          </w:p>
          <w:p w14:paraId="4424A716" w14:textId="77777777" w:rsidR="00853DBB" w:rsidRPr="00023A9A" w:rsidRDefault="00853DBB" w:rsidP="00853DBB">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Resource list mapping law/standards </w:t>
            </w:r>
            <w:hyperlink r:id="rId16" w:history="1">
              <w:r w:rsidRPr="00023A9A">
                <w:rPr>
                  <w:rStyle w:val="Hyperlink"/>
                  <w:sz w:val="22"/>
                  <w:szCs w:val="22"/>
                </w:rPr>
                <w:t>https://www.finance.gov.au/government/public-data/public-data-policy/data-governance-framework/data-governance-resources</w:t>
              </w:r>
            </w:hyperlink>
            <w:r w:rsidRPr="00023A9A">
              <w:rPr>
                <w:sz w:val="22"/>
                <w:szCs w:val="22"/>
              </w:rPr>
              <w:t xml:space="preserve"> </w:t>
            </w:r>
          </w:p>
        </w:tc>
      </w:tr>
      <w:tr w:rsidR="00F01B8C" w:rsidRPr="00023A9A" w14:paraId="02C22A93"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14:paraId="7D21BDFD" w14:textId="630BA60D" w:rsidR="00F01B8C" w:rsidRPr="00023A9A" w:rsidRDefault="00F01B8C" w:rsidP="002E2595">
            <w:pPr>
              <w:spacing w:after="120"/>
              <w:jc w:val="both"/>
              <w:rPr>
                <w:b w:val="0"/>
                <w:bCs w:val="0"/>
                <w:sz w:val="22"/>
                <w:szCs w:val="22"/>
              </w:rPr>
            </w:pPr>
            <w:r w:rsidRPr="00023A9A">
              <w:rPr>
                <w:rStyle w:val="Strong"/>
                <w:b/>
                <w:bCs/>
                <w:sz w:val="22"/>
                <w:szCs w:val="22"/>
              </w:rPr>
              <w:lastRenderedPageBreak/>
              <w:t>National Framework for the Assurance of AI in Government (</w:t>
            </w:r>
            <w:r w:rsidR="001A3B2C">
              <w:rPr>
                <w:rStyle w:val="Strong"/>
                <w:b/>
                <w:bCs/>
                <w:sz w:val="22"/>
                <w:szCs w:val="22"/>
              </w:rPr>
              <w:t xml:space="preserve">21 June </w:t>
            </w:r>
            <w:r w:rsidRPr="00023A9A">
              <w:rPr>
                <w:rStyle w:val="Strong"/>
                <w:b/>
                <w:bCs/>
                <w:sz w:val="22"/>
                <w:szCs w:val="22"/>
              </w:rPr>
              <w:t>2024)</w:t>
            </w:r>
          </w:p>
        </w:tc>
        <w:tc>
          <w:tcPr>
            <w:tcW w:w="3436" w:type="dxa"/>
          </w:tcPr>
          <w:p w14:paraId="12829570" w14:textId="3D4B403B" w:rsidR="00F01B8C" w:rsidRPr="00023A9A" w:rsidRDefault="00B55C42"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For</w:t>
            </w:r>
            <w:r w:rsidR="00BA5E75">
              <w:rPr>
                <w:sz w:val="22"/>
                <w:szCs w:val="22"/>
              </w:rPr>
              <w:t xml:space="preserve"> federal and all state and territory governments. </w:t>
            </w:r>
            <w:r w:rsidR="00F01B8C" w:rsidRPr="00023A9A">
              <w:rPr>
                <w:sz w:val="22"/>
                <w:szCs w:val="22"/>
              </w:rPr>
              <w:t>Provide</w:t>
            </w:r>
            <w:r>
              <w:rPr>
                <w:sz w:val="22"/>
                <w:szCs w:val="22"/>
              </w:rPr>
              <w:t xml:space="preserve">s </w:t>
            </w:r>
            <w:r w:rsidR="00F01B8C" w:rsidRPr="00023A9A">
              <w:rPr>
                <w:sz w:val="22"/>
                <w:szCs w:val="22"/>
              </w:rPr>
              <w:t>national, cross</w:t>
            </w:r>
            <w:r w:rsidR="00F01B8C" w:rsidRPr="00023A9A">
              <w:rPr>
                <w:sz w:val="22"/>
                <w:szCs w:val="22"/>
              </w:rPr>
              <w:noBreakHyphen/>
              <w:t>jurisdictional assurance practices for government AI use.</w:t>
            </w:r>
          </w:p>
        </w:tc>
        <w:tc>
          <w:tcPr>
            <w:tcW w:w="3436" w:type="dxa"/>
          </w:tcPr>
          <w:p w14:paraId="36ABAD59" w14:textId="6109D5ED" w:rsidR="00F01B8C" w:rsidRPr="00023A9A" w:rsidRDefault="00F01B8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Maps practices to AU AI Ethics Principles; concrete assurance steps (risk, explainability, contestability, accountability). </w:t>
            </w:r>
            <w:r w:rsidR="00C8757A">
              <w:rPr>
                <w:sz w:val="22"/>
                <w:szCs w:val="22"/>
              </w:rPr>
              <w:t>Emphasises human-centred values, fairness, privacy protection and security, reliability and safety, transparency and explainability, contestability and accountability.</w:t>
            </w:r>
          </w:p>
        </w:tc>
        <w:tc>
          <w:tcPr>
            <w:tcW w:w="3437" w:type="dxa"/>
          </w:tcPr>
          <w:p w14:paraId="732609FE" w14:textId="77777777" w:rsidR="00F01B8C" w:rsidRPr="00023A9A" w:rsidRDefault="00F01B8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National framework </w:t>
            </w:r>
            <w:hyperlink r:id="rId17" w:history="1">
              <w:r w:rsidRPr="00023A9A">
                <w:rPr>
                  <w:rStyle w:val="Hyperlink"/>
                  <w:sz w:val="22"/>
                  <w:szCs w:val="22"/>
                </w:rPr>
                <w:t>https://www.finance.gov.au/sites/default/files/2024-06/National-framework-for-the-assurance-of-AI-in-government.pdf</w:t>
              </w:r>
            </w:hyperlink>
            <w:r w:rsidRPr="00023A9A">
              <w:rPr>
                <w:sz w:val="22"/>
                <w:szCs w:val="22"/>
              </w:rPr>
              <w:t xml:space="preserve"> </w:t>
            </w:r>
          </w:p>
          <w:p w14:paraId="10A41B90" w14:textId="0CA31688" w:rsidR="00F01B8C" w:rsidRPr="00023A9A" w:rsidRDefault="00F01B8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 </w:t>
            </w:r>
          </w:p>
        </w:tc>
      </w:tr>
      <w:tr w:rsidR="005E24C4" w:rsidRPr="00023A9A" w14:paraId="01E71B6E" w14:textId="77777777" w:rsidTr="00A849B4">
        <w:trPr>
          <w:cantSplit/>
        </w:trPr>
        <w:tc>
          <w:tcPr>
            <w:cnfStyle w:val="001000000000" w:firstRow="0" w:lastRow="0" w:firstColumn="1" w:lastColumn="0" w:oddVBand="0" w:evenVBand="0" w:oddHBand="0" w:evenHBand="0" w:firstRowFirstColumn="0" w:firstRowLastColumn="0" w:lastRowFirstColumn="0" w:lastRowLastColumn="0"/>
            <w:tcW w:w="3436" w:type="dxa"/>
          </w:tcPr>
          <w:p w14:paraId="6336B1E8" w14:textId="0C8BDDC2" w:rsidR="005E24C4" w:rsidRPr="00380169" w:rsidRDefault="002E146D" w:rsidP="002E2595">
            <w:pPr>
              <w:spacing w:after="120"/>
              <w:jc w:val="both"/>
              <w:rPr>
                <w:rStyle w:val="Strong"/>
                <w:b/>
                <w:bCs/>
                <w:sz w:val="22"/>
                <w:szCs w:val="22"/>
              </w:rPr>
            </w:pPr>
            <w:r>
              <w:rPr>
                <w:rStyle w:val="Strong"/>
                <w:b/>
                <w:bCs/>
                <w:sz w:val="22"/>
                <w:szCs w:val="22"/>
              </w:rPr>
              <w:t xml:space="preserve">Australian Government - </w:t>
            </w:r>
            <w:r w:rsidR="00475F71" w:rsidRPr="00380169">
              <w:rPr>
                <w:rStyle w:val="Strong"/>
                <w:b/>
                <w:bCs/>
                <w:sz w:val="22"/>
                <w:szCs w:val="22"/>
              </w:rPr>
              <w:t>Implementing Australia’s AI Ethics Principles in Government (21 June 2024</w:t>
            </w:r>
            <w:r w:rsidR="00380169">
              <w:rPr>
                <w:rStyle w:val="Strong"/>
                <w:b/>
                <w:bCs/>
                <w:sz w:val="22"/>
                <w:szCs w:val="22"/>
              </w:rPr>
              <w:t>)</w:t>
            </w:r>
          </w:p>
        </w:tc>
        <w:tc>
          <w:tcPr>
            <w:tcW w:w="3436" w:type="dxa"/>
          </w:tcPr>
          <w:p w14:paraId="4453F11D" w14:textId="1D00347A" w:rsidR="005E24C4" w:rsidRDefault="005958ED"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Commonwealth government</w:t>
            </w:r>
            <w:r w:rsidR="004F78E2">
              <w:rPr>
                <w:sz w:val="22"/>
                <w:szCs w:val="22"/>
              </w:rPr>
              <w:t>’s</w:t>
            </w:r>
            <w:r>
              <w:rPr>
                <w:sz w:val="22"/>
                <w:szCs w:val="22"/>
              </w:rPr>
              <w:t xml:space="preserve"> </w:t>
            </w:r>
            <w:r w:rsidR="004F78E2">
              <w:rPr>
                <w:sz w:val="22"/>
                <w:szCs w:val="22"/>
              </w:rPr>
              <w:t>application of the National Framework</w:t>
            </w:r>
            <w:r w:rsidR="00DF2A62">
              <w:rPr>
                <w:sz w:val="22"/>
                <w:szCs w:val="22"/>
              </w:rPr>
              <w:t>.</w:t>
            </w:r>
          </w:p>
        </w:tc>
        <w:tc>
          <w:tcPr>
            <w:tcW w:w="3436" w:type="dxa"/>
          </w:tcPr>
          <w:p w14:paraId="6355CB96" w14:textId="23FF13D4" w:rsidR="005E24C4" w:rsidRPr="00023A9A" w:rsidRDefault="00DF2A62"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Sets out the Commonwealth governments </w:t>
            </w:r>
            <w:r w:rsidR="00487C70">
              <w:rPr>
                <w:sz w:val="22"/>
                <w:szCs w:val="22"/>
              </w:rPr>
              <w:t>application of the National Framework on human-centred values, fairness, privacy protection and security, reliability and safety, transparency and explainability, contestability and accountability.</w:t>
            </w:r>
          </w:p>
        </w:tc>
        <w:tc>
          <w:tcPr>
            <w:tcW w:w="3437" w:type="dxa"/>
          </w:tcPr>
          <w:p w14:paraId="67A4143B" w14:textId="77777777" w:rsidR="00475F71" w:rsidRPr="00023A9A" w:rsidRDefault="00475F71" w:rsidP="00475F71">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Implementing Australia’s AI Ethics Principles in government:</w:t>
            </w:r>
          </w:p>
          <w:p w14:paraId="6D702277" w14:textId="1CA8F773" w:rsidR="005E24C4" w:rsidRPr="00023A9A" w:rsidRDefault="00475F71" w:rsidP="00475F71">
            <w:pPr>
              <w:spacing w:after="120"/>
              <w:cnfStyle w:val="000000000000" w:firstRow="0" w:lastRow="0" w:firstColumn="0" w:lastColumn="0" w:oddVBand="0" w:evenVBand="0" w:oddHBand="0" w:evenHBand="0" w:firstRowFirstColumn="0" w:firstRowLastColumn="0" w:lastRowFirstColumn="0" w:lastRowLastColumn="0"/>
              <w:rPr>
                <w:sz w:val="22"/>
                <w:szCs w:val="22"/>
              </w:rPr>
            </w:pPr>
            <w:hyperlink r:id="rId18" w:history="1">
              <w:r w:rsidRPr="00023A9A">
                <w:rPr>
                  <w:rStyle w:val="Hyperlink"/>
                  <w:sz w:val="22"/>
                  <w:szCs w:val="22"/>
                </w:rPr>
                <w:t>https://www.finance.gov.au/government/public-data/data-and-digital-ministers-meeting/national-framework-assurance-artificial-intelligence-government/implementing-australias-ai-ethics-principles-government</w:t>
              </w:r>
            </w:hyperlink>
          </w:p>
        </w:tc>
      </w:tr>
      <w:tr w:rsidR="00536CEC" w:rsidRPr="00023A9A" w14:paraId="43306B7B"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14:paraId="53E90993" w14:textId="77777777" w:rsidR="00EE3644" w:rsidRDefault="00536CEC" w:rsidP="00EE3644">
            <w:pPr>
              <w:spacing w:after="120"/>
              <w:rPr>
                <w:b w:val="0"/>
                <w:bCs w:val="0"/>
                <w:sz w:val="22"/>
                <w:szCs w:val="22"/>
              </w:rPr>
            </w:pPr>
            <w:r w:rsidRPr="00023A9A">
              <w:rPr>
                <w:sz w:val="22"/>
                <w:szCs w:val="22"/>
              </w:rPr>
              <w:lastRenderedPageBreak/>
              <w:t>The N</w:t>
            </w:r>
            <w:r w:rsidR="00C14A4B" w:rsidRPr="00023A9A">
              <w:rPr>
                <w:sz w:val="22"/>
                <w:szCs w:val="22"/>
              </w:rPr>
              <w:t xml:space="preserve">ational Archives of Australia </w:t>
            </w:r>
          </w:p>
          <w:p w14:paraId="73523696" w14:textId="248D1846" w:rsidR="00536CEC" w:rsidRPr="00023A9A" w:rsidRDefault="00E8750A" w:rsidP="00EE3644">
            <w:pPr>
              <w:spacing w:after="120"/>
              <w:rPr>
                <w:sz w:val="22"/>
                <w:szCs w:val="22"/>
              </w:rPr>
            </w:pPr>
            <w:r>
              <w:rPr>
                <w:sz w:val="22"/>
                <w:szCs w:val="22"/>
              </w:rPr>
              <w:t>“</w:t>
            </w:r>
            <w:r w:rsidR="00536CEC" w:rsidRPr="00023A9A">
              <w:rPr>
                <w:sz w:val="22"/>
                <w:szCs w:val="22"/>
              </w:rPr>
              <w:t>Information management for records created using Artificial</w:t>
            </w:r>
            <w:r w:rsidR="00EE3644">
              <w:rPr>
                <w:sz w:val="22"/>
                <w:szCs w:val="22"/>
              </w:rPr>
              <w:t xml:space="preserve"> </w:t>
            </w:r>
            <w:r w:rsidR="00536CEC" w:rsidRPr="00023A9A">
              <w:rPr>
                <w:sz w:val="22"/>
                <w:szCs w:val="22"/>
              </w:rPr>
              <w:t>Intelligence (AI) technologies</w:t>
            </w:r>
            <w:r w:rsidR="00EE3644">
              <w:rPr>
                <w:sz w:val="22"/>
                <w:szCs w:val="22"/>
              </w:rPr>
              <w:t>”</w:t>
            </w:r>
          </w:p>
        </w:tc>
        <w:tc>
          <w:tcPr>
            <w:tcW w:w="3436" w:type="dxa"/>
          </w:tcPr>
          <w:p w14:paraId="34050896" w14:textId="49B8A16B" w:rsidR="00536CEC" w:rsidRPr="00023A9A" w:rsidRDefault="00312C84"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Provides guidance on identifying and managing Commonwealth records created by, or relating to, Artificial Intelligence (AI) technologies employed by Australian Government agencies. </w:t>
            </w:r>
          </w:p>
        </w:tc>
        <w:tc>
          <w:tcPr>
            <w:tcW w:w="3436" w:type="dxa"/>
          </w:tcPr>
          <w:p w14:paraId="298E8F27" w14:textId="77777777" w:rsidR="00536CEC" w:rsidRDefault="00C11FAE"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Al generated content created or received by Australian Government agencies constitutes Commonwealth records for the purposes of the Archives Act 1983 and must be managed as such.</w:t>
            </w:r>
          </w:p>
          <w:p w14:paraId="40273224" w14:textId="594BD9CA" w:rsidR="005A01AD" w:rsidRPr="00023A9A" w:rsidRDefault="005A01AD"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Information Management Standard applies to AI-generated records</w:t>
            </w:r>
            <w:r w:rsidR="00F816E1">
              <w:rPr>
                <w:sz w:val="22"/>
                <w:szCs w:val="22"/>
              </w:rPr>
              <w:t xml:space="preserve">. Requires risk-based, end-to-end management to preserve authenticity, integrity, accessibility, security and evidential value. </w:t>
            </w:r>
            <w:r w:rsidR="008B2218">
              <w:rPr>
                <w:sz w:val="22"/>
                <w:szCs w:val="22"/>
              </w:rPr>
              <w:t>Obliges agencies to capture AI records and metadata in approved recordkeeping systems, clearly allocate responsibilities, train staff, document AI processes, and ensure transparency and accountability where AI outputs inform decision-making.</w:t>
            </w:r>
          </w:p>
        </w:tc>
        <w:tc>
          <w:tcPr>
            <w:tcW w:w="3437" w:type="dxa"/>
          </w:tcPr>
          <w:p w14:paraId="1ECD5B77" w14:textId="542E89A4" w:rsidR="00A34F39" w:rsidRDefault="006C4FB6"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NAA advice</w:t>
            </w:r>
            <w:r w:rsidR="00A34F39">
              <w:rPr>
                <w:sz w:val="22"/>
                <w:szCs w:val="22"/>
              </w:rPr>
              <w:t xml:space="preserve"> -</w:t>
            </w:r>
            <w:r w:rsidRPr="00023A9A">
              <w:rPr>
                <w:sz w:val="22"/>
                <w:szCs w:val="22"/>
              </w:rPr>
              <w:t xml:space="preserve"> </w:t>
            </w:r>
            <w:r w:rsidR="00A34F39">
              <w:rPr>
                <w:sz w:val="22"/>
                <w:szCs w:val="22"/>
              </w:rPr>
              <w:t>“</w:t>
            </w:r>
            <w:r w:rsidR="00A34F39" w:rsidRPr="00023A9A">
              <w:rPr>
                <w:sz w:val="22"/>
                <w:szCs w:val="22"/>
              </w:rPr>
              <w:t>Information management for records created using Artificial</w:t>
            </w:r>
            <w:r w:rsidR="00A34F39">
              <w:rPr>
                <w:sz w:val="22"/>
                <w:szCs w:val="22"/>
              </w:rPr>
              <w:t xml:space="preserve"> </w:t>
            </w:r>
            <w:r w:rsidR="00A34F39" w:rsidRPr="00023A9A">
              <w:rPr>
                <w:sz w:val="22"/>
                <w:szCs w:val="22"/>
              </w:rPr>
              <w:t>Intelligence (AI) technologies</w:t>
            </w:r>
            <w:r w:rsidR="00A34F39">
              <w:rPr>
                <w:sz w:val="22"/>
                <w:szCs w:val="22"/>
              </w:rPr>
              <w:t>”</w:t>
            </w:r>
          </w:p>
          <w:p w14:paraId="3ABB6C24" w14:textId="0963355A" w:rsidR="00536CEC" w:rsidRPr="00023A9A" w:rsidRDefault="00A34F39"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hyperlink r:id="rId19" w:history="1">
              <w:r w:rsidRPr="00FD5D20">
                <w:rPr>
                  <w:rStyle w:val="Hyperlink"/>
                  <w:sz w:val="22"/>
                  <w:szCs w:val="22"/>
                </w:rPr>
                <w:t>https://www.naa.gov.au/information-management/manage-information-assets/types-information/information-management-records-created-using-artificial-intelligence-ai-technologies</w:t>
              </w:r>
            </w:hyperlink>
            <w:r w:rsidR="006C4FB6" w:rsidRPr="00023A9A">
              <w:rPr>
                <w:sz w:val="22"/>
                <w:szCs w:val="22"/>
              </w:rPr>
              <w:t xml:space="preserve"> </w:t>
            </w:r>
          </w:p>
        </w:tc>
      </w:tr>
      <w:tr w:rsidR="00746153" w:rsidRPr="00023A9A" w14:paraId="29D7B568" w14:textId="77777777" w:rsidTr="00A849B4">
        <w:trPr>
          <w:cantSplit/>
        </w:trPr>
        <w:tc>
          <w:tcPr>
            <w:cnfStyle w:val="001000000000" w:firstRow="0" w:lastRow="0" w:firstColumn="1" w:lastColumn="0" w:oddVBand="0" w:evenVBand="0" w:oddHBand="0" w:evenHBand="0" w:firstRowFirstColumn="0" w:firstRowLastColumn="0" w:lastRowFirstColumn="0" w:lastRowLastColumn="0"/>
            <w:tcW w:w="3436" w:type="dxa"/>
          </w:tcPr>
          <w:p w14:paraId="16CD082F" w14:textId="4490E929" w:rsidR="00746153" w:rsidRPr="00023A9A" w:rsidRDefault="00746153" w:rsidP="002E2595">
            <w:pPr>
              <w:spacing w:after="120"/>
              <w:jc w:val="both"/>
              <w:rPr>
                <w:sz w:val="22"/>
                <w:szCs w:val="22"/>
              </w:rPr>
            </w:pPr>
            <w:r w:rsidRPr="00023A9A">
              <w:rPr>
                <w:sz w:val="22"/>
                <w:szCs w:val="22"/>
              </w:rPr>
              <w:t>Privacy Act 1988 and Privacy Principles</w:t>
            </w:r>
          </w:p>
        </w:tc>
        <w:tc>
          <w:tcPr>
            <w:tcW w:w="3436" w:type="dxa"/>
          </w:tcPr>
          <w:p w14:paraId="52BFB2C3" w14:textId="044ADEA4" w:rsidR="00746153" w:rsidRPr="00023A9A" w:rsidRDefault="008A5B86"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To protect individuals’ personal information while balancing privacy with the legitimate needs of government and business to collect, use, and disclose data.</w:t>
            </w:r>
          </w:p>
        </w:tc>
        <w:tc>
          <w:tcPr>
            <w:tcW w:w="3436" w:type="dxa"/>
          </w:tcPr>
          <w:p w14:paraId="1F39CBD1" w14:textId="0826B618" w:rsidR="00746153" w:rsidRPr="00023A9A" w:rsidRDefault="008A5B86"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Establishes the Australian Privacy Principles (APPs), setting nationally consistent rules for the collection, use, disclosure, security, and access to personal information, enforced by the OAIC with complaint, investigation, and penalty powers.</w:t>
            </w:r>
          </w:p>
        </w:tc>
        <w:tc>
          <w:tcPr>
            <w:tcW w:w="3437" w:type="dxa"/>
          </w:tcPr>
          <w:p w14:paraId="074CD6C3" w14:textId="0A01FCC9" w:rsidR="00746153" w:rsidRPr="00023A9A" w:rsidRDefault="00A8135B"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Privacy Act 1988 </w:t>
            </w:r>
            <w:hyperlink r:id="rId20" w:history="1">
              <w:r w:rsidRPr="00023A9A">
                <w:rPr>
                  <w:rStyle w:val="Hyperlink"/>
                  <w:sz w:val="22"/>
                  <w:szCs w:val="22"/>
                </w:rPr>
                <w:t>https://www.legislation.gov.au/C2004A03712/latest/text</w:t>
              </w:r>
            </w:hyperlink>
            <w:r w:rsidRPr="00023A9A">
              <w:rPr>
                <w:sz w:val="22"/>
                <w:szCs w:val="22"/>
              </w:rPr>
              <w:t xml:space="preserve"> </w:t>
            </w:r>
          </w:p>
        </w:tc>
      </w:tr>
      <w:tr w:rsidR="00D80B55" w:rsidRPr="00023A9A" w14:paraId="79FED0C5"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14:paraId="30418F5D" w14:textId="77777777" w:rsidR="0055709A" w:rsidRPr="0055709A" w:rsidRDefault="0055709A" w:rsidP="002E2595">
            <w:pPr>
              <w:spacing w:after="120"/>
              <w:jc w:val="both"/>
              <w:rPr>
                <w:sz w:val="22"/>
                <w:szCs w:val="22"/>
              </w:rPr>
            </w:pPr>
            <w:r w:rsidRPr="0055709A">
              <w:rPr>
                <w:sz w:val="22"/>
                <w:szCs w:val="22"/>
              </w:rPr>
              <w:lastRenderedPageBreak/>
              <w:t>Privacy Act Review</w:t>
            </w:r>
          </w:p>
        </w:tc>
        <w:tc>
          <w:tcPr>
            <w:tcW w:w="3436" w:type="dxa"/>
            <w:hideMark/>
          </w:tcPr>
          <w:p w14:paraId="5E25B308" w14:textId="77777777" w:rsidR="0055709A" w:rsidRPr="0055709A" w:rsidRDefault="0055709A"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Modernise privacy protections and strengthen enforcement in the digital era.</w:t>
            </w:r>
          </w:p>
        </w:tc>
        <w:tc>
          <w:tcPr>
            <w:tcW w:w="3436" w:type="dxa"/>
            <w:hideMark/>
          </w:tcPr>
          <w:p w14:paraId="78BFB21E" w14:textId="77777777" w:rsidR="0055709A" w:rsidRPr="00023A9A" w:rsidRDefault="008A6B87"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Proposes stronger consent and transparency requirements, expanded individual rights, higher penalties, and enhanced enforcement and regulatory powers for the OAIC.</w:t>
            </w:r>
          </w:p>
          <w:p w14:paraId="67522859" w14:textId="34A79641" w:rsidR="007F7127" w:rsidRPr="0055709A" w:rsidRDefault="007F7127"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Introduced a statutory tort for serious invasions of privacy, giving individuals a direct right of action for intentional or reckless intrusions or misuse of private information, with remedies including damages and injunctions, subject to a public-interest balancing test.</w:t>
            </w:r>
          </w:p>
        </w:tc>
        <w:tc>
          <w:tcPr>
            <w:tcW w:w="3437" w:type="dxa"/>
            <w:hideMark/>
          </w:tcPr>
          <w:p w14:paraId="15373D41" w14:textId="77777777" w:rsidR="0055709A" w:rsidRPr="00023A9A" w:rsidRDefault="0055709A"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 xml:space="preserve">AGD Privacy Act Review portal </w:t>
            </w:r>
          </w:p>
          <w:p w14:paraId="12177CDD" w14:textId="4AF26D8A" w:rsidR="0055709A" w:rsidRPr="00023A9A" w:rsidRDefault="0055709A"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 xml:space="preserve">Privacy Act Review Report (2023) </w:t>
            </w:r>
            <w:hyperlink r:id="rId21" w:history="1">
              <w:r w:rsidR="00392408" w:rsidRPr="00023A9A">
                <w:rPr>
                  <w:rStyle w:val="Hyperlink"/>
                  <w:sz w:val="22"/>
                  <w:szCs w:val="22"/>
                </w:rPr>
                <w:t>https://www.ag.gov.au/rights-and-protections/privacy/review-privacy-act-1988</w:t>
              </w:r>
            </w:hyperlink>
            <w:r w:rsidR="00392408" w:rsidRPr="00023A9A">
              <w:rPr>
                <w:sz w:val="22"/>
                <w:szCs w:val="22"/>
              </w:rPr>
              <w:t xml:space="preserve"> </w:t>
            </w:r>
          </w:p>
          <w:p w14:paraId="5572A34A" w14:textId="77777777" w:rsidR="0088194C" w:rsidRPr="00023A9A" w:rsidRDefault="0088194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p>
          <w:p w14:paraId="55E2D47E" w14:textId="58DDD616" w:rsidR="0088194C" w:rsidRPr="0055709A" w:rsidRDefault="0088194C"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Government accepted the majority of the Privacy Act Review recommendations </w:t>
            </w:r>
            <w:r w:rsidRPr="00023A9A">
              <w:rPr>
                <w:b/>
                <w:bCs/>
                <w:sz w:val="22"/>
                <w:szCs w:val="22"/>
              </w:rPr>
              <w:t>in principle</w:t>
            </w:r>
            <w:r w:rsidR="00A34834" w:rsidRPr="00023A9A">
              <w:rPr>
                <w:b/>
                <w:bCs/>
                <w:sz w:val="22"/>
                <w:szCs w:val="22"/>
              </w:rPr>
              <w:t xml:space="preserve"> </w:t>
            </w:r>
            <w:hyperlink r:id="rId22" w:history="1">
              <w:r w:rsidR="00A34834" w:rsidRPr="00023A9A">
                <w:rPr>
                  <w:rStyle w:val="Hyperlink"/>
                  <w:sz w:val="22"/>
                  <w:szCs w:val="22"/>
                </w:rPr>
                <w:t>https://www.ag.gov.au/sites/default/files/2023-09/government-response-privacy-act-review-report.PDF</w:t>
              </w:r>
            </w:hyperlink>
            <w:r w:rsidR="00A34834" w:rsidRPr="00023A9A">
              <w:rPr>
                <w:sz w:val="22"/>
                <w:szCs w:val="22"/>
              </w:rPr>
              <w:t xml:space="preserve"> </w:t>
            </w:r>
          </w:p>
        </w:tc>
      </w:tr>
      <w:tr w:rsidR="00D80B55" w:rsidRPr="00023A9A" w14:paraId="4366CF34" w14:textId="77777777" w:rsidTr="00A849B4">
        <w:trPr>
          <w:cantSplit/>
        </w:trPr>
        <w:tc>
          <w:tcPr>
            <w:cnfStyle w:val="001000000000" w:firstRow="0" w:lastRow="0" w:firstColumn="1" w:lastColumn="0" w:oddVBand="0" w:evenVBand="0" w:oddHBand="0" w:evenHBand="0" w:firstRowFirstColumn="0" w:firstRowLastColumn="0" w:lastRowFirstColumn="0" w:lastRowLastColumn="0"/>
            <w:tcW w:w="3436" w:type="dxa"/>
            <w:hideMark/>
          </w:tcPr>
          <w:p w14:paraId="3F9BFE17" w14:textId="77777777" w:rsidR="0055709A" w:rsidRPr="0055709A" w:rsidRDefault="0055709A" w:rsidP="002E2595">
            <w:pPr>
              <w:spacing w:after="120"/>
              <w:jc w:val="both"/>
              <w:rPr>
                <w:sz w:val="22"/>
                <w:szCs w:val="22"/>
              </w:rPr>
            </w:pPr>
            <w:r w:rsidRPr="0055709A">
              <w:rPr>
                <w:sz w:val="22"/>
                <w:szCs w:val="22"/>
              </w:rPr>
              <w:lastRenderedPageBreak/>
              <w:t>Security of Critical Infrastructure (SOCI) rules</w:t>
            </w:r>
          </w:p>
        </w:tc>
        <w:tc>
          <w:tcPr>
            <w:tcW w:w="3436" w:type="dxa"/>
            <w:hideMark/>
          </w:tcPr>
          <w:p w14:paraId="5E6FA12E" w14:textId="77777777" w:rsidR="0055709A" w:rsidRPr="0055709A" w:rsidRDefault="0055709A"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Protect nationally significant assets from cyber/operational risks.</w:t>
            </w:r>
          </w:p>
        </w:tc>
        <w:tc>
          <w:tcPr>
            <w:tcW w:w="3436" w:type="dxa"/>
            <w:hideMark/>
          </w:tcPr>
          <w:p w14:paraId="3C97E54D" w14:textId="77777777" w:rsidR="0055709A" w:rsidRDefault="00427933"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w:t>
            </w:r>
            <w:r w:rsidRPr="00427933">
              <w:rPr>
                <w:sz w:val="22"/>
                <w:szCs w:val="22"/>
              </w:rPr>
              <w:t xml:space="preserve">utlines the legal obligations </w:t>
            </w:r>
            <w:r w:rsidR="00B675DC">
              <w:rPr>
                <w:sz w:val="22"/>
                <w:szCs w:val="22"/>
              </w:rPr>
              <w:t xml:space="preserve">for </w:t>
            </w:r>
            <w:r>
              <w:rPr>
                <w:sz w:val="22"/>
                <w:szCs w:val="22"/>
              </w:rPr>
              <w:t>owners and operators</w:t>
            </w:r>
            <w:r w:rsidR="00B675DC">
              <w:rPr>
                <w:sz w:val="22"/>
                <w:szCs w:val="22"/>
              </w:rPr>
              <w:t xml:space="preserve"> who have </w:t>
            </w:r>
            <w:r w:rsidRPr="00427933">
              <w:rPr>
                <w:sz w:val="22"/>
                <w:szCs w:val="22"/>
              </w:rPr>
              <w:t>direct interests in critical infrastructure assets.</w:t>
            </w:r>
            <w:r>
              <w:rPr>
                <w:sz w:val="22"/>
                <w:szCs w:val="22"/>
              </w:rPr>
              <w:t xml:space="preserve"> </w:t>
            </w:r>
            <w:r w:rsidR="0055709A" w:rsidRPr="0055709A">
              <w:rPr>
                <w:sz w:val="22"/>
                <w:szCs w:val="22"/>
              </w:rPr>
              <w:t xml:space="preserve">Expands sector coverage, mandates incident reporting and risk management </w:t>
            </w:r>
            <w:proofErr w:type="gramStart"/>
            <w:r w:rsidR="0055709A" w:rsidRPr="0055709A">
              <w:rPr>
                <w:sz w:val="22"/>
                <w:szCs w:val="22"/>
              </w:rPr>
              <w:t>programs;</w:t>
            </w:r>
            <w:proofErr w:type="gramEnd"/>
            <w:r w:rsidR="0055709A" w:rsidRPr="0055709A">
              <w:rPr>
                <w:sz w:val="22"/>
                <w:szCs w:val="22"/>
              </w:rPr>
              <w:t xml:space="preserve"> enhanced obligations for systems of national significance.</w:t>
            </w:r>
          </w:p>
          <w:p w14:paraId="079CDAC9" w14:textId="6236E8FA" w:rsidR="00343F78" w:rsidRPr="00343F78" w:rsidRDefault="00343F78" w:rsidP="00343F7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The SOCI Act applies to 11 sectors:</w:t>
            </w:r>
          </w:p>
          <w:p w14:paraId="2782053F"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Communications</w:t>
            </w:r>
          </w:p>
          <w:p w14:paraId="42100C84"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Financial services and markets</w:t>
            </w:r>
          </w:p>
          <w:p w14:paraId="7CBCFA7E"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Data storage or processing</w:t>
            </w:r>
          </w:p>
          <w:p w14:paraId="78E2AC1B" w14:textId="39B01A02"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Defence industry</w:t>
            </w:r>
          </w:p>
          <w:p w14:paraId="2AF17D39"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Higher education and research</w:t>
            </w:r>
          </w:p>
          <w:p w14:paraId="0D5DBF77"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Energy</w:t>
            </w:r>
          </w:p>
          <w:p w14:paraId="6086DDD8"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Food and grocery</w:t>
            </w:r>
          </w:p>
          <w:p w14:paraId="30F9885A"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Healthcare and medical</w:t>
            </w:r>
          </w:p>
          <w:p w14:paraId="6FF0B936"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Space technology</w:t>
            </w:r>
          </w:p>
          <w:p w14:paraId="00FE48A1"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Transport</w:t>
            </w:r>
          </w:p>
          <w:p w14:paraId="3634ED47" w14:textId="77777777" w:rsidR="00343F78" w:rsidRPr="00343F78" w:rsidRDefault="00343F78" w:rsidP="00343F78">
            <w:pPr>
              <w:numPr>
                <w:ilvl w:val="0"/>
                <w:numId w:val="26"/>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rPr>
                <w:sz w:val="22"/>
                <w:szCs w:val="22"/>
              </w:rPr>
            </w:pPr>
            <w:r w:rsidRPr="00343F78">
              <w:rPr>
                <w:sz w:val="22"/>
                <w:szCs w:val="22"/>
              </w:rPr>
              <w:t>Water and sewerage</w:t>
            </w:r>
          </w:p>
          <w:p w14:paraId="7B873FF8" w14:textId="5EB8E1EE" w:rsidR="00343F78" w:rsidRPr="0055709A" w:rsidRDefault="00343F78"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p>
        </w:tc>
        <w:tc>
          <w:tcPr>
            <w:tcW w:w="3437" w:type="dxa"/>
            <w:hideMark/>
          </w:tcPr>
          <w:p w14:paraId="08C401F2" w14:textId="6383FD57" w:rsidR="0055709A" w:rsidRPr="00023A9A" w:rsidRDefault="00C61731" w:rsidP="002E2595">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D215D2">
              <w:rPr>
                <w:i/>
                <w:iCs/>
                <w:sz w:val="22"/>
                <w:szCs w:val="22"/>
              </w:rPr>
              <w:t xml:space="preserve">Security of Critical Infrastructure </w:t>
            </w:r>
            <w:r w:rsidR="0055709A" w:rsidRPr="00D215D2">
              <w:rPr>
                <w:i/>
                <w:iCs/>
                <w:sz w:val="22"/>
                <w:szCs w:val="22"/>
              </w:rPr>
              <w:t xml:space="preserve">Act </w:t>
            </w:r>
            <w:r w:rsidR="00D215D2" w:rsidRPr="00D215D2">
              <w:rPr>
                <w:i/>
                <w:iCs/>
                <w:sz w:val="22"/>
                <w:szCs w:val="22"/>
              </w:rPr>
              <w:t>2018</w:t>
            </w:r>
            <w:r w:rsidR="00D215D2">
              <w:rPr>
                <w:sz w:val="22"/>
                <w:szCs w:val="22"/>
              </w:rPr>
              <w:t xml:space="preserve"> (</w:t>
            </w:r>
            <w:proofErr w:type="spellStart"/>
            <w:r w:rsidR="00D215D2">
              <w:rPr>
                <w:sz w:val="22"/>
                <w:szCs w:val="22"/>
              </w:rPr>
              <w:t>Cth</w:t>
            </w:r>
            <w:proofErr w:type="spellEnd"/>
            <w:r w:rsidR="00D215D2">
              <w:rPr>
                <w:sz w:val="22"/>
                <w:szCs w:val="22"/>
              </w:rPr>
              <w:t xml:space="preserve">) </w:t>
            </w:r>
            <w:hyperlink r:id="rId23" w:history="1">
              <w:r w:rsidR="00D215D2" w:rsidRPr="00FD5D20">
                <w:rPr>
                  <w:rStyle w:val="Hyperlink"/>
                  <w:sz w:val="22"/>
                  <w:szCs w:val="22"/>
                </w:rPr>
                <w:t>https://www.legislation.gov.au/C2018A00029/latest/text</w:t>
              </w:r>
            </w:hyperlink>
            <w:r w:rsidR="005015FC" w:rsidRPr="00023A9A">
              <w:rPr>
                <w:sz w:val="22"/>
                <w:szCs w:val="22"/>
              </w:rPr>
              <w:t xml:space="preserve"> </w:t>
            </w:r>
          </w:p>
          <w:p w14:paraId="0EADFA45" w14:textId="688E6588" w:rsidR="0055709A" w:rsidRPr="0055709A" w:rsidRDefault="002A07C7" w:rsidP="00D215D2">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Critical Infrastructure </w:t>
            </w:r>
            <w:r w:rsidR="00514C6F" w:rsidRPr="00023A9A">
              <w:rPr>
                <w:sz w:val="22"/>
                <w:szCs w:val="22"/>
              </w:rPr>
              <w:t xml:space="preserve">Security Centre </w:t>
            </w:r>
            <w:r w:rsidR="00BB5496">
              <w:rPr>
                <w:sz w:val="22"/>
                <w:szCs w:val="22"/>
              </w:rPr>
              <w:t>overview of SOCI</w:t>
            </w:r>
            <w:r w:rsidR="00C61731">
              <w:rPr>
                <w:sz w:val="22"/>
                <w:szCs w:val="22"/>
              </w:rPr>
              <w:t xml:space="preserve"> </w:t>
            </w:r>
            <w:hyperlink r:id="rId24" w:history="1">
              <w:r w:rsidR="00C61731" w:rsidRPr="00FD5D20">
                <w:rPr>
                  <w:rStyle w:val="Hyperlink"/>
                  <w:sz w:val="22"/>
                  <w:szCs w:val="22"/>
                </w:rPr>
                <w:t>https://www.cisc.gov.au/legislation-regulation-and-compliance/soci-act-2018</w:t>
              </w:r>
            </w:hyperlink>
          </w:p>
        </w:tc>
      </w:tr>
      <w:tr w:rsidR="000870D8" w:rsidRPr="00023A9A" w14:paraId="0EA156AD" w14:textId="77777777" w:rsidTr="00A849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14:paraId="692CD998" w14:textId="77777777" w:rsidR="000870D8" w:rsidRPr="0055709A" w:rsidRDefault="000870D8" w:rsidP="002E2595">
            <w:pPr>
              <w:spacing w:after="120"/>
              <w:jc w:val="both"/>
              <w:rPr>
                <w:sz w:val="22"/>
                <w:szCs w:val="22"/>
              </w:rPr>
            </w:pPr>
            <w:r w:rsidRPr="0055709A">
              <w:rPr>
                <w:sz w:val="22"/>
                <w:szCs w:val="22"/>
              </w:rPr>
              <w:lastRenderedPageBreak/>
              <w:t>Digital ID Act</w:t>
            </w:r>
          </w:p>
        </w:tc>
        <w:tc>
          <w:tcPr>
            <w:tcW w:w="3436" w:type="dxa"/>
            <w:hideMark/>
          </w:tcPr>
          <w:p w14:paraId="7D98131A" w14:textId="77777777" w:rsidR="007F3191" w:rsidRDefault="009B7DCD"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Aims to</w:t>
            </w:r>
            <w:r w:rsidR="007F3191">
              <w:rPr>
                <w:sz w:val="22"/>
                <w:szCs w:val="22"/>
              </w:rPr>
              <w:t>:</w:t>
            </w:r>
          </w:p>
          <w:p w14:paraId="78A48D6F" w14:textId="0A208877" w:rsidR="000870D8" w:rsidRPr="007F3191" w:rsidRDefault="007F3191" w:rsidP="007F3191">
            <w:pPr>
              <w:pStyle w:val="ListParagraph"/>
              <w:numPr>
                <w:ilvl w:val="0"/>
                <w:numId w:val="27"/>
              </w:numPr>
              <w:spacing w:after="120"/>
              <w:ind w:left="279" w:hanging="284"/>
              <w:cnfStyle w:val="000000100000" w:firstRow="0" w:lastRow="0" w:firstColumn="0" w:lastColumn="0" w:oddVBand="0" w:evenVBand="0" w:oddHBand="1" w:evenHBand="0" w:firstRowFirstColumn="0" w:firstRowLastColumn="0" w:lastRowFirstColumn="0" w:lastRowLastColumn="0"/>
              <w:rPr>
                <w:sz w:val="22"/>
                <w:szCs w:val="22"/>
              </w:rPr>
            </w:pPr>
            <w:r w:rsidRPr="007F3191">
              <w:rPr>
                <w:sz w:val="22"/>
                <w:szCs w:val="22"/>
              </w:rPr>
              <w:t>E</w:t>
            </w:r>
            <w:r w:rsidR="000870D8" w:rsidRPr="007F3191">
              <w:rPr>
                <w:sz w:val="22"/>
                <w:szCs w:val="22"/>
              </w:rPr>
              <w:t>nable secure, voluntary digital identity verification</w:t>
            </w:r>
          </w:p>
          <w:p w14:paraId="40205FB0" w14:textId="77777777" w:rsidR="000870D8" w:rsidRPr="007F3191" w:rsidRDefault="000870D8" w:rsidP="007F3191">
            <w:pPr>
              <w:pStyle w:val="ListParagraph"/>
              <w:numPr>
                <w:ilvl w:val="0"/>
                <w:numId w:val="27"/>
              </w:numPr>
              <w:spacing w:after="120"/>
              <w:ind w:left="279" w:hanging="284"/>
              <w:cnfStyle w:val="000000100000" w:firstRow="0" w:lastRow="0" w:firstColumn="0" w:lastColumn="0" w:oddVBand="0" w:evenVBand="0" w:oddHBand="1" w:evenHBand="0" w:firstRowFirstColumn="0" w:firstRowLastColumn="0" w:lastRowFirstColumn="0" w:lastRowLastColumn="0"/>
              <w:rPr>
                <w:sz w:val="22"/>
                <w:szCs w:val="22"/>
              </w:rPr>
            </w:pPr>
            <w:r w:rsidRPr="007F3191">
              <w:rPr>
                <w:sz w:val="22"/>
                <w:szCs w:val="22"/>
              </w:rPr>
              <w:t>Reduce identity fraud and data misuse</w:t>
            </w:r>
          </w:p>
          <w:p w14:paraId="6C0C08D9" w14:textId="77777777" w:rsidR="000870D8" w:rsidRPr="007F3191" w:rsidRDefault="000870D8" w:rsidP="007F3191">
            <w:pPr>
              <w:pStyle w:val="ListParagraph"/>
              <w:numPr>
                <w:ilvl w:val="0"/>
                <w:numId w:val="27"/>
              </w:numPr>
              <w:spacing w:after="120"/>
              <w:ind w:left="279" w:hanging="284"/>
              <w:cnfStyle w:val="000000100000" w:firstRow="0" w:lastRow="0" w:firstColumn="0" w:lastColumn="0" w:oddVBand="0" w:evenVBand="0" w:oddHBand="1" w:evenHBand="0" w:firstRowFirstColumn="0" w:firstRowLastColumn="0" w:lastRowFirstColumn="0" w:lastRowLastColumn="0"/>
              <w:rPr>
                <w:sz w:val="22"/>
                <w:szCs w:val="22"/>
              </w:rPr>
            </w:pPr>
            <w:r w:rsidRPr="007F3191">
              <w:rPr>
                <w:sz w:val="22"/>
                <w:szCs w:val="22"/>
              </w:rPr>
              <w:t>Improve access to government and private services</w:t>
            </w:r>
          </w:p>
          <w:p w14:paraId="6C259EA3" w14:textId="77777777" w:rsidR="000870D8" w:rsidRPr="007F3191" w:rsidRDefault="000870D8" w:rsidP="007F3191">
            <w:pPr>
              <w:pStyle w:val="ListParagraph"/>
              <w:numPr>
                <w:ilvl w:val="0"/>
                <w:numId w:val="27"/>
              </w:numPr>
              <w:spacing w:after="120"/>
              <w:ind w:left="279" w:hanging="284"/>
              <w:cnfStyle w:val="000000100000" w:firstRow="0" w:lastRow="0" w:firstColumn="0" w:lastColumn="0" w:oddVBand="0" w:evenVBand="0" w:oddHBand="1" w:evenHBand="0" w:firstRowFirstColumn="0" w:firstRowLastColumn="0" w:lastRowFirstColumn="0" w:lastRowLastColumn="0"/>
              <w:rPr>
                <w:sz w:val="22"/>
                <w:szCs w:val="22"/>
              </w:rPr>
            </w:pPr>
            <w:r w:rsidRPr="007F3191">
              <w:rPr>
                <w:sz w:val="22"/>
                <w:szCs w:val="22"/>
              </w:rPr>
              <w:t>Establish trust and interoperability in digital ID systems</w:t>
            </w:r>
          </w:p>
          <w:p w14:paraId="14AE3D3E" w14:textId="77777777" w:rsidR="000870D8" w:rsidRPr="007F3191" w:rsidRDefault="000870D8" w:rsidP="007F3191">
            <w:pPr>
              <w:pStyle w:val="ListParagraph"/>
              <w:numPr>
                <w:ilvl w:val="0"/>
                <w:numId w:val="27"/>
              </w:numPr>
              <w:spacing w:after="120"/>
              <w:ind w:left="279" w:hanging="284"/>
              <w:cnfStyle w:val="000000100000" w:firstRow="0" w:lastRow="0" w:firstColumn="0" w:lastColumn="0" w:oddVBand="0" w:evenVBand="0" w:oddHBand="1" w:evenHBand="0" w:firstRowFirstColumn="0" w:firstRowLastColumn="0" w:lastRowFirstColumn="0" w:lastRowLastColumn="0"/>
              <w:rPr>
                <w:sz w:val="22"/>
                <w:szCs w:val="22"/>
              </w:rPr>
            </w:pPr>
            <w:r w:rsidRPr="007F3191">
              <w:rPr>
                <w:sz w:val="22"/>
                <w:szCs w:val="22"/>
              </w:rPr>
              <w:t xml:space="preserve">Enhance privacy, user control, and consent </w:t>
            </w:r>
          </w:p>
        </w:tc>
        <w:tc>
          <w:tcPr>
            <w:tcW w:w="3436" w:type="dxa"/>
            <w:hideMark/>
          </w:tcPr>
          <w:p w14:paraId="134D5D8B" w14:textId="77777777" w:rsidR="000870D8" w:rsidRDefault="000870D8"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Creates an accreditation scheme, expands the Australian Government Digital ID System, sets privacy and consumer safeguards, and establishes the ACCC as Digital ID Regulator with OAIC oversight.</w:t>
            </w:r>
          </w:p>
          <w:p w14:paraId="7B702FFD" w14:textId="399DB274" w:rsidR="00A639F3" w:rsidRPr="0055709A" w:rsidRDefault="00A639F3"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Set</w:t>
            </w:r>
            <w:r w:rsidR="0057667C">
              <w:rPr>
                <w:sz w:val="22"/>
                <w:szCs w:val="22"/>
              </w:rPr>
              <w:t>s</w:t>
            </w:r>
            <w:r>
              <w:rPr>
                <w:sz w:val="22"/>
                <w:szCs w:val="22"/>
              </w:rPr>
              <w:t xml:space="preserve"> out a framework </w:t>
            </w:r>
            <w:r w:rsidR="0057667C">
              <w:rPr>
                <w:sz w:val="22"/>
                <w:szCs w:val="22"/>
              </w:rPr>
              <w:t>for</w:t>
            </w:r>
            <w:r>
              <w:rPr>
                <w:sz w:val="22"/>
                <w:szCs w:val="22"/>
              </w:rPr>
              <w:t xml:space="preserve"> </w:t>
            </w:r>
            <w:r w:rsidR="00B34006">
              <w:rPr>
                <w:sz w:val="22"/>
                <w:szCs w:val="22"/>
              </w:rPr>
              <w:t xml:space="preserve">digital identity verification for online transactions with government agencies. Aims to promote privacy, </w:t>
            </w:r>
            <w:r w:rsidR="00CB36A0">
              <w:rPr>
                <w:sz w:val="22"/>
                <w:szCs w:val="22"/>
              </w:rPr>
              <w:t>security and public trust. Accredits digit ID provi</w:t>
            </w:r>
            <w:r w:rsidR="00CC6A63">
              <w:rPr>
                <w:sz w:val="22"/>
                <w:szCs w:val="22"/>
              </w:rPr>
              <w:t>ders.</w:t>
            </w:r>
          </w:p>
        </w:tc>
        <w:tc>
          <w:tcPr>
            <w:tcW w:w="3437" w:type="dxa"/>
            <w:hideMark/>
          </w:tcPr>
          <w:p w14:paraId="19EDED28" w14:textId="77777777" w:rsidR="000870D8" w:rsidRPr="00023A9A" w:rsidRDefault="000870D8"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Digital ID Act (2024)</w:t>
            </w:r>
            <w:r w:rsidRPr="00023A9A">
              <w:rPr>
                <w:sz w:val="22"/>
                <w:szCs w:val="22"/>
              </w:rPr>
              <w:t xml:space="preserve"> </w:t>
            </w:r>
            <w:hyperlink r:id="rId25" w:history="1">
              <w:r w:rsidRPr="00023A9A">
                <w:rPr>
                  <w:rStyle w:val="Hyperlink"/>
                  <w:sz w:val="22"/>
                  <w:szCs w:val="22"/>
                </w:rPr>
                <w:t>https://www.legislation.gov.au/C2024A00025/latest/text</w:t>
              </w:r>
            </w:hyperlink>
            <w:r w:rsidRPr="00023A9A">
              <w:rPr>
                <w:sz w:val="22"/>
                <w:szCs w:val="22"/>
              </w:rPr>
              <w:t xml:space="preserve"> </w:t>
            </w:r>
          </w:p>
          <w:p w14:paraId="57AFCEE7" w14:textId="77777777" w:rsidR="000870D8" w:rsidRPr="0055709A" w:rsidRDefault="000870D8" w:rsidP="002E2595">
            <w:pPr>
              <w:spacing w:after="120"/>
              <w:cnfStyle w:val="000000100000" w:firstRow="0" w:lastRow="0" w:firstColumn="0" w:lastColumn="0" w:oddVBand="0" w:evenVBand="0" w:oddHBand="1" w:evenHBand="0" w:firstRowFirstColumn="0" w:firstRowLastColumn="0" w:lastRowFirstColumn="0" w:lastRowLastColumn="0"/>
              <w:rPr>
                <w:sz w:val="22"/>
                <w:szCs w:val="22"/>
              </w:rPr>
            </w:pPr>
          </w:p>
        </w:tc>
      </w:tr>
    </w:tbl>
    <w:p w14:paraId="6A8A5E8E" w14:textId="77777777" w:rsidR="0055709A" w:rsidRPr="00023A9A" w:rsidRDefault="0055709A" w:rsidP="0055709A">
      <w:pPr>
        <w:spacing w:after="240"/>
        <w:ind w:left="680"/>
        <w:rPr>
          <w:b/>
          <w:bCs/>
          <w:sz w:val="22"/>
          <w:szCs w:val="22"/>
        </w:rPr>
      </w:pPr>
    </w:p>
    <w:p w14:paraId="3F301C14" w14:textId="77777777" w:rsidR="00252BD5" w:rsidRPr="00252BD5" w:rsidRDefault="00252BD5" w:rsidP="004D0E43">
      <w:pPr>
        <w:keepNext/>
        <w:numPr>
          <w:ilvl w:val="0"/>
          <w:numId w:val="13"/>
        </w:numPr>
        <w:tabs>
          <w:tab w:val="clear" w:pos="680"/>
        </w:tabs>
        <w:spacing w:after="240"/>
        <w:rPr>
          <w:b/>
          <w:bCs/>
          <w:sz w:val="22"/>
          <w:szCs w:val="22"/>
        </w:rPr>
      </w:pPr>
      <w:r w:rsidRPr="00252BD5">
        <w:rPr>
          <w:b/>
          <w:bCs/>
          <w:sz w:val="22"/>
          <w:szCs w:val="22"/>
        </w:rPr>
        <w:t>Health Sector</w:t>
      </w:r>
      <w:r w:rsidRPr="00252BD5">
        <w:rPr>
          <w:b/>
          <w:bCs/>
          <w:sz w:val="22"/>
          <w:szCs w:val="22"/>
        </w:rPr>
        <w:noBreakHyphen/>
        <w:t>Specific Data Governance and AI Frameworks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1"/>
        <w:gridCol w:w="3472"/>
        <w:gridCol w:w="3472"/>
        <w:gridCol w:w="3472"/>
      </w:tblGrid>
      <w:tr w:rsidR="00252BD5" w:rsidRPr="00023A9A" w14:paraId="731F319A" w14:textId="77777777" w:rsidTr="00A31B9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sz="0" w:space="0" w:color="auto"/>
              <w:right w:val="none" w:sz="0" w:space="0" w:color="auto"/>
            </w:tcBorders>
            <w:hideMark/>
          </w:tcPr>
          <w:p w14:paraId="33B1FA51" w14:textId="48CD8B79" w:rsidR="00252BD5" w:rsidRPr="00252BD5" w:rsidRDefault="006B2685" w:rsidP="00673C54">
            <w:pPr>
              <w:keepNext/>
              <w:widowControl/>
              <w:spacing w:after="120"/>
              <w:rPr>
                <w:color w:val="FFFFFF" w:themeColor="background1"/>
                <w:sz w:val="22"/>
                <w:szCs w:val="22"/>
              </w:rPr>
            </w:pPr>
            <w:r w:rsidRPr="0055709A">
              <w:rPr>
                <w:color w:val="FFFFFF" w:themeColor="background1"/>
                <w:sz w:val="22"/>
                <w:szCs w:val="22"/>
              </w:rPr>
              <w:t>Initiative / Guidance</w:t>
            </w:r>
          </w:p>
        </w:tc>
        <w:tc>
          <w:tcPr>
            <w:tcW w:w="3472" w:type="dxa"/>
            <w:hideMark/>
          </w:tcPr>
          <w:p w14:paraId="4DDCC11A" w14:textId="77777777" w:rsidR="00252BD5" w:rsidRPr="00252BD5" w:rsidRDefault="00252BD5" w:rsidP="00673C54">
            <w:pPr>
              <w:widowControl/>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52BD5">
              <w:rPr>
                <w:color w:val="FFFFFF" w:themeColor="background1"/>
                <w:sz w:val="22"/>
                <w:szCs w:val="22"/>
              </w:rPr>
              <w:t>Aims</w:t>
            </w:r>
          </w:p>
        </w:tc>
        <w:tc>
          <w:tcPr>
            <w:tcW w:w="3472" w:type="dxa"/>
            <w:hideMark/>
          </w:tcPr>
          <w:p w14:paraId="28E8EDD2" w14:textId="77777777" w:rsidR="00252BD5" w:rsidRPr="00252BD5" w:rsidRDefault="00252BD5" w:rsidP="00673C54">
            <w:pPr>
              <w:widowControl/>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52BD5">
              <w:rPr>
                <w:color w:val="FFFFFF" w:themeColor="background1"/>
                <w:sz w:val="22"/>
                <w:szCs w:val="22"/>
              </w:rPr>
              <w:t>Key Contributions</w:t>
            </w:r>
          </w:p>
        </w:tc>
        <w:tc>
          <w:tcPr>
            <w:tcW w:w="3472" w:type="dxa"/>
            <w:hideMark/>
          </w:tcPr>
          <w:p w14:paraId="0AF84FEF" w14:textId="77777777" w:rsidR="00252BD5" w:rsidRPr="00252BD5" w:rsidRDefault="00252BD5" w:rsidP="00673C54">
            <w:pPr>
              <w:widowControl/>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52BD5">
              <w:rPr>
                <w:color w:val="FFFFFF" w:themeColor="background1"/>
                <w:sz w:val="22"/>
                <w:szCs w:val="22"/>
              </w:rPr>
              <w:t>References</w:t>
            </w:r>
          </w:p>
        </w:tc>
      </w:tr>
      <w:tr w:rsidR="009A4268" w:rsidRPr="00023A9A" w14:paraId="0E1F744D" w14:textId="77777777" w:rsidTr="0091781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273288C9" w14:textId="77777777" w:rsidR="009A4268" w:rsidRDefault="009A4268" w:rsidP="00917812">
            <w:pPr>
              <w:widowControl/>
              <w:spacing w:after="120"/>
              <w:rPr>
                <w:b w:val="0"/>
                <w:bCs w:val="0"/>
                <w:sz w:val="22"/>
                <w:szCs w:val="22"/>
              </w:rPr>
            </w:pPr>
            <w:r w:rsidRPr="00023A9A">
              <w:rPr>
                <w:sz w:val="22"/>
                <w:szCs w:val="22"/>
              </w:rPr>
              <w:t>National Health and Medical Research Council</w:t>
            </w:r>
          </w:p>
          <w:p w14:paraId="58B65984" w14:textId="77777777" w:rsidR="009A4268" w:rsidRPr="00023A9A" w:rsidRDefault="009A4268" w:rsidP="00917812">
            <w:pPr>
              <w:widowControl/>
              <w:spacing w:after="120"/>
              <w:rPr>
                <w:b w:val="0"/>
                <w:bCs w:val="0"/>
                <w:color w:val="auto"/>
                <w:sz w:val="22"/>
                <w:szCs w:val="22"/>
              </w:rPr>
            </w:pPr>
            <w:r>
              <w:rPr>
                <w:sz w:val="22"/>
                <w:szCs w:val="22"/>
              </w:rPr>
              <w:t>“</w:t>
            </w:r>
            <w:r w:rsidRPr="00023A9A">
              <w:rPr>
                <w:rStyle w:val="Strong"/>
                <w:b/>
                <w:bCs/>
                <w:sz w:val="22"/>
                <w:szCs w:val="22"/>
              </w:rPr>
              <w:t>National Statement on Ethical Conduct in Human Research</w:t>
            </w:r>
            <w:r>
              <w:rPr>
                <w:rStyle w:val="Strong"/>
                <w:b/>
                <w:bCs/>
                <w:sz w:val="22"/>
                <w:szCs w:val="22"/>
              </w:rPr>
              <w:t>”</w:t>
            </w:r>
            <w:r w:rsidRPr="00023A9A">
              <w:rPr>
                <w:rStyle w:val="Strong"/>
                <w:b/>
                <w:bCs/>
                <w:sz w:val="22"/>
                <w:szCs w:val="22"/>
              </w:rPr>
              <w:t xml:space="preserve"> (2023)</w:t>
            </w:r>
          </w:p>
        </w:tc>
        <w:tc>
          <w:tcPr>
            <w:tcW w:w="3472" w:type="dxa"/>
          </w:tcPr>
          <w:p w14:paraId="6694F644" w14:textId="77777777" w:rsidR="009A4268" w:rsidRPr="00023A9A" w:rsidRDefault="009A4268" w:rsidP="00917812">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sz w:val="22"/>
                <w:szCs w:val="22"/>
              </w:rPr>
              <w:t>Provide national ethics standards for human research, including data</w:t>
            </w:r>
            <w:r w:rsidRPr="00023A9A">
              <w:rPr>
                <w:sz w:val="22"/>
                <w:szCs w:val="22"/>
              </w:rPr>
              <w:noBreakHyphen/>
              <w:t>intensive and AI</w:t>
            </w:r>
            <w:r w:rsidRPr="00023A9A">
              <w:rPr>
                <w:sz w:val="22"/>
                <w:szCs w:val="22"/>
              </w:rPr>
              <w:noBreakHyphen/>
              <w:t>supported methods.</w:t>
            </w:r>
          </w:p>
        </w:tc>
        <w:tc>
          <w:tcPr>
            <w:tcW w:w="3472" w:type="dxa"/>
          </w:tcPr>
          <w:p w14:paraId="7BB87C52" w14:textId="77777777" w:rsidR="009A4268" w:rsidRPr="00023A9A" w:rsidRDefault="009A4268" w:rsidP="00917812">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sz w:val="22"/>
                <w:szCs w:val="22"/>
              </w:rPr>
              <w:t>Updates to risk–benefit guidance; clearer expectations on consent, data use, privacy, and research governance; foundational framework for ethics committees and researchers.</w:t>
            </w:r>
          </w:p>
        </w:tc>
        <w:tc>
          <w:tcPr>
            <w:tcW w:w="3472" w:type="dxa"/>
          </w:tcPr>
          <w:p w14:paraId="6F864C06" w14:textId="77777777" w:rsidR="009A4268" w:rsidRPr="00023A9A" w:rsidRDefault="009A4268" w:rsidP="00917812">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rStyle w:val="Emphasis"/>
                <w:sz w:val="22"/>
                <w:szCs w:val="22"/>
              </w:rPr>
              <w:t>National statement on ethical conduct in human research</w:t>
            </w:r>
            <w:r>
              <w:rPr>
                <w:rStyle w:val="Emphasis"/>
                <w:sz w:val="22"/>
                <w:szCs w:val="22"/>
              </w:rPr>
              <w:t xml:space="preserve"> 2023</w:t>
            </w:r>
            <w:r w:rsidRPr="00023A9A">
              <w:rPr>
                <w:sz w:val="22"/>
                <w:szCs w:val="22"/>
              </w:rPr>
              <w:t xml:space="preserve">. Retrieved 11 Dec 2025 from </w:t>
            </w:r>
            <w:hyperlink r:id="rId26" w:history="1">
              <w:r w:rsidRPr="00023A9A">
                <w:rPr>
                  <w:rStyle w:val="Hyperlink"/>
                  <w:sz w:val="22"/>
                  <w:szCs w:val="22"/>
                </w:rPr>
                <w:t>https://www.nhmrc.gov.au/about-us/publications/national-statement-ethical-conduct-human-research-2023</w:t>
              </w:r>
            </w:hyperlink>
            <w:r w:rsidRPr="00023A9A">
              <w:rPr>
                <w:sz w:val="22"/>
                <w:szCs w:val="22"/>
              </w:rPr>
              <w:t xml:space="preserve"> </w:t>
            </w:r>
          </w:p>
        </w:tc>
      </w:tr>
      <w:tr w:rsidR="009A4268" w:rsidRPr="00023A9A" w14:paraId="60E989AF" w14:textId="77777777" w:rsidTr="00917812">
        <w:trPr>
          <w:cantSplit/>
        </w:trPr>
        <w:tc>
          <w:tcPr>
            <w:cnfStyle w:val="001000000000" w:firstRow="0" w:lastRow="0" w:firstColumn="1" w:lastColumn="0" w:oddVBand="0" w:evenVBand="0" w:oddHBand="0" w:evenHBand="0" w:firstRowFirstColumn="0" w:firstRowLastColumn="0" w:lastRowFirstColumn="0" w:lastRowLastColumn="0"/>
            <w:tcW w:w="3471" w:type="dxa"/>
          </w:tcPr>
          <w:p w14:paraId="67BD53A9" w14:textId="77777777" w:rsidR="009A4268" w:rsidRDefault="009A4268" w:rsidP="00917812">
            <w:pPr>
              <w:widowControl/>
              <w:spacing w:after="120"/>
              <w:rPr>
                <w:b w:val="0"/>
                <w:bCs w:val="0"/>
                <w:sz w:val="22"/>
                <w:szCs w:val="22"/>
              </w:rPr>
            </w:pPr>
            <w:r w:rsidRPr="00023A9A">
              <w:rPr>
                <w:sz w:val="22"/>
                <w:szCs w:val="22"/>
              </w:rPr>
              <w:t>National Health and Medical Research Council</w:t>
            </w:r>
          </w:p>
          <w:p w14:paraId="653F623E" w14:textId="77777777" w:rsidR="009A4268" w:rsidRPr="00023A9A" w:rsidRDefault="009A4268" w:rsidP="00917812">
            <w:pPr>
              <w:widowControl/>
              <w:spacing w:after="120"/>
              <w:rPr>
                <w:b w:val="0"/>
                <w:bCs w:val="0"/>
                <w:color w:val="auto"/>
                <w:sz w:val="22"/>
                <w:szCs w:val="22"/>
              </w:rPr>
            </w:pPr>
            <w:r>
              <w:rPr>
                <w:rStyle w:val="Strong"/>
                <w:b/>
                <w:bCs/>
                <w:sz w:val="22"/>
                <w:szCs w:val="22"/>
              </w:rPr>
              <w:t>“</w:t>
            </w:r>
            <w:r w:rsidRPr="00023A9A">
              <w:rPr>
                <w:rStyle w:val="Strong"/>
                <w:b/>
                <w:bCs/>
                <w:sz w:val="22"/>
                <w:szCs w:val="22"/>
              </w:rPr>
              <w:t>National Statement on Ethical Conduct in Human Research</w:t>
            </w:r>
            <w:r w:rsidRPr="00023A9A">
              <w:rPr>
                <w:b w:val="0"/>
                <w:bCs w:val="0"/>
                <w:sz w:val="22"/>
                <w:szCs w:val="22"/>
              </w:rPr>
              <w:t xml:space="preserve"> </w:t>
            </w:r>
            <w:r w:rsidRPr="00023A9A">
              <w:rPr>
                <w:sz w:val="22"/>
                <w:szCs w:val="22"/>
              </w:rPr>
              <w:t>(2025).</w:t>
            </w:r>
          </w:p>
        </w:tc>
        <w:tc>
          <w:tcPr>
            <w:tcW w:w="3472" w:type="dxa"/>
          </w:tcPr>
          <w:p w14:paraId="4BA8DB49" w14:textId="77777777" w:rsidR="009A4268" w:rsidRPr="00023A9A" w:rsidRDefault="009A4268" w:rsidP="00917812">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sz w:val="22"/>
                <w:szCs w:val="22"/>
              </w:rPr>
              <w:t>Comprehensive update to national human</w:t>
            </w:r>
            <w:r w:rsidRPr="00023A9A">
              <w:rPr>
                <w:sz w:val="22"/>
                <w:szCs w:val="22"/>
              </w:rPr>
              <w:noBreakHyphen/>
              <w:t>research ethics, effective early 2026.</w:t>
            </w:r>
          </w:p>
        </w:tc>
        <w:tc>
          <w:tcPr>
            <w:tcW w:w="3472" w:type="dxa"/>
          </w:tcPr>
          <w:p w14:paraId="27F1558A" w14:textId="77777777" w:rsidR="009A4268" w:rsidRPr="00023A9A" w:rsidRDefault="009A4268" w:rsidP="00917812">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sz w:val="22"/>
                <w:szCs w:val="22"/>
              </w:rPr>
              <w:t>Revised Section 4; new clarifications on risk, consent, genomic/AI</w:t>
            </w:r>
            <w:r w:rsidRPr="00023A9A">
              <w:rPr>
                <w:sz w:val="22"/>
                <w:szCs w:val="22"/>
              </w:rPr>
              <w:noBreakHyphen/>
              <w:t>related research, and diverse participant groups; supersedes 2023 version upon commencement.</w:t>
            </w:r>
          </w:p>
        </w:tc>
        <w:tc>
          <w:tcPr>
            <w:tcW w:w="3472" w:type="dxa"/>
          </w:tcPr>
          <w:p w14:paraId="706B56B0" w14:textId="77777777" w:rsidR="009A4268" w:rsidRPr="00023A9A" w:rsidRDefault="009A4268" w:rsidP="00917812">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rStyle w:val="Emphasis"/>
                <w:sz w:val="22"/>
                <w:szCs w:val="22"/>
              </w:rPr>
              <w:t>National statement on ethical conduct in human research</w:t>
            </w:r>
            <w:r>
              <w:rPr>
                <w:rStyle w:val="Emphasis"/>
                <w:sz w:val="22"/>
                <w:szCs w:val="22"/>
              </w:rPr>
              <w:t xml:space="preserve"> 2025</w:t>
            </w:r>
            <w:r w:rsidRPr="00023A9A">
              <w:rPr>
                <w:sz w:val="22"/>
                <w:szCs w:val="22"/>
              </w:rPr>
              <w:t xml:space="preserve">. Retrieved 11 Dec 2025 from </w:t>
            </w:r>
            <w:hyperlink r:id="rId27" w:history="1">
              <w:r w:rsidRPr="00023A9A">
                <w:rPr>
                  <w:rStyle w:val="Hyperlink"/>
                  <w:sz w:val="22"/>
                  <w:szCs w:val="22"/>
                </w:rPr>
                <w:t>https://www.nhmrc.gov.au/sites/default/files/documents/attachments/publications/National-Statement-on-Ethical-Conduct-Human-Research-2025.pdf</w:t>
              </w:r>
            </w:hyperlink>
            <w:r w:rsidRPr="00023A9A">
              <w:rPr>
                <w:sz w:val="22"/>
                <w:szCs w:val="22"/>
              </w:rPr>
              <w:t xml:space="preserve"> </w:t>
            </w:r>
          </w:p>
        </w:tc>
      </w:tr>
      <w:tr w:rsidR="0059072C" w:rsidRPr="00023A9A" w14:paraId="097176CF" w14:textId="77777777" w:rsidTr="00A31B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678BA86C" w14:textId="77777777" w:rsidR="00C17D07" w:rsidRDefault="00C17D07" w:rsidP="00673C54">
            <w:pPr>
              <w:widowControl/>
              <w:spacing w:after="120"/>
              <w:rPr>
                <w:b w:val="0"/>
                <w:bCs w:val="0"/>
                <w:color w:val="auto"/>
                <w:sz w:val="22"/>
                <w:szCs w:val="22"/>
              </w:rPr>
            </w:pPr>
            <w:r w:rsidRPr="00252BD5">
              <w:rPr>
                <w:color w:val="auto"/>
                <w:sz w:val="22"/>
                <w:szCs w:val="22"/>
              </w:rPr>
              <w:lastRenderedPageBreak/>
              <w:t xml:space="preserve">Australian Digital Health Agency </w:t>
            </w:r>
          </w:p>
          <w:p w14:paraId="0EBEE07A" w14:textId="43229345" w:rsidR="00252BD5" w:rsidRPr="00252BD5" w:rsidRDefault="00C17D07" w:rsidP="00673C54">
            <w:pPr>
              <w:widowControl/>
              <w:spacing w:after="120"/>
              <w:rPr>
                <w:color w:val="auto"/>
                <w:sz w:val="22"/>
                <w:szCs w:val="22"/>
              </w:rPr>
            </w:pPr>
            <w:r>
              <w:rPr>
                <w:color w:val="auto"/>
                <w:sz w:val="22"/>
                <w:szCs w:val="22"/>
              </w:rPr>
              <w:t>“</w:t>
            </w:r>
            <w:r w:rsidR="00252BD5" w:rsidRPr="00252BD5">
              <w:rPr>
                <w:color w:val="auto"/>
                <w:sz w:val="22"/>
                <w:szCs w:val="22"/>
              </w:rPr>
              <w:t>National Digital Health Strategy 2022–2027</w:t>
            </w:r>
            <w:r>
              <w:rPr>
                <w:color w:val="auto"/>
                <w:sz w:val="22"/>
                <w:szCs w:val="22"/>
              </w:rPr>
              <w:t>”</w:t>
            </w:r>
            <w:r w:rsidR="00252BD5" w:rsidRPr="00252BD5">
              <w:rPr>
                <w:color w:val="auto"/>
                <w:sz w:val="22"/>
                <w:szCs w:val="22"/>
              </w:rPr>
              <w:t xml:space="preserve"> </w:t>
            </w:r>
            <w:r>
              <w:rPr>
                <w:color w:val="auto"/>
                <w:sz w:val="22"/>
                <w:szCs w:val="22"/>
              </w:rPr>
              <w:t>(</w:t>
            </w:r>
            <w:r w:rsidR="00252BD5" w:rsidRPr="00252BD5">
              <w:rPr>
                <w:color w:val="auto"/>
                <w:sz w:val="22"/>
                <w:szCs w:val="22"/>
              </w:rPr>
              <w:t>2022)</w:t>
            </w:r>
          </w:p>
        </w:tc>
        <w:tc>
          <w:tcPr>
            <w:tcW w:w="3472" w:type="dxa"/>
            <w:hideMark/>
          </w:tcPr>
          <w:p w14:paraId="4BB661CA" w14:textId="77777777" w:rsidR="00252BD5" w:rsidRPr="00252BD5"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color w:val="auto"/>
                <w:sz w:val="22"/>
                <w:szCs w:val="22"/>
              </w:rPr>
              <w:t>Establish a national roadmap for safe, connected, person</w:t>
            </w:r>
            <w:r w:rsidRPr="00252BD5">
              <w:rPr>
                <w:color w:val="auto"/>
                <w:sz w:val="22"/>
                <w:szCs w:val="22"/>
              </w:rPr>
              <w:noBreakHyphen/>
              <w:t>centred digital health.</w:t>
            </w:r>
          </w:p>
        </w:tc>
        <w:tc>
          <w:tcPr>
            <w:tcW w:w="3472" w:type="dxa"/>
            <w:hideMark/>
          </w:tcPr>
          <w:p w14:paraId="2D2DF20A" w14:textId="20B6A489" w:rsidR="003E36D5"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color w:val="auto"/>
                <w:sz w:val="22"/>
                <w:szCs w:val="22"/>
              </w:rPr>
              <w:t xml:space="preserve">Sets </w:t>
            </w:r>
            <w:r w:rsidR="00C75223">
              <w:rPr>
                <w:color w:val="auto"/>
                <w:sz w:val="22"/>
                <w:szCs w:val="22"/>
              </w:rPr>
              <w:t>a whole-of-system vision for digital health, identifying key change enablers and four national outcomes to guide reform</w:t>
            </w:r>
            <w:r w:rsidR="008A54A4">
              <w:rPr>
                <w:color w:val="auto"/>
                <w:sz w:val="22"/>
                <w:szCs w:val="22"/>
              </w:rPr>
              <w:t xml:space="preserve"> (p 18):</w:t>
            </w:r>
          </w:p>
          <w:p w14:paraId="0114E3FB" w14:textId="77777777" w:rsidR="003E36D5" w:rsidRDefault="00FB6AAD"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 xml:space="preserve">a digitally enabled health system that is connected, safe and sustainable, </w:t>
            </w:r>
          </w:p>
          <w:p w14:paraId="1689AD3A" w14:textId="77777777" w:rsidR="003E36D5" w:rsidRDefault="00FB6AAD"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person-centred care that empowers</w:t>
            </w:r>
            <w:r w:rsidR="006C6825">
              <w:rPr>
                <w:color w:val="auto"/>
                <w:sz w:val="22"/>
                <w:szCs w:val="22"/>
              </w:rPr>
              <w:t xml:space="preserve"> individuals, </w:t>
            </w:r>
          </w:p>
          <w:p w14:paraId="08224A84" w14:textId="77777777" w:rsidR="003E36D5" w:rsidRDefault="006C682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 xml:space="preserve">inclusive access to services and </w:t>
            </w:r>
          </w:p>
          <w:p w14:paraId="48C39B96" w14:textId="3AC73AA9" w:rsidR="00252BD5" w:rsidRDefault="006C682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 xml:space="preserve">data </w:t>
            </w:r>
            <w:r w:rsidR="00F91D5F">
              <w:rPr>
                <w:color w:val="auto"/>
                <w:sz w:val="22"/>
                <w:szCs w:val="22"/>
              </w:rPr>
              <w:t>driven</w:t>
            </w:r>
            <w:r>
              <w:rPr>
                <w:color w:val="auto"/>
                <w:sz w:val="22"/>
                <w:szCs w:val="22"/>
              </w:rPr>
              <w:t xml:space="preserve"> decision-making at individual, community and national levels</w:t>
            </w:r>
            <w:r w:rsidR="00F91D5F">
              <w:rPr>
                <w:color w:val="auto"/>
                <w:sz w:val="22"/>
                <w:szCs w:val="22"/>
              </w:rPr>
              <w:t>.</w:t>
            </w:r>
          </w:p>
          <w:p w14:paraId="2ED26870" w14:textId="53C672ED" w:rsidR="00544B50" w:rsidRPr="00252BD5" w:rsidRDefault="00FC16DB"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 xml:space="preserve">Commits governments, researchers and industry and healthcare providers to </w:t>
            </w:r>
            <w:r w:rsidRPr="00570886">
              <w:rPr>
                <w:b/>
                <w:bCs/>
                <w:color w:val="auto"/>
                <w:sz w:val="22"/>
                <w:szCs w:val="22"/>
              </w:rPr>
              <w:t xml:space="preserve">plan for and adopt emerging data sources and technologies including AI, </w:t>
            </w:r>
            <w:r w:rsidR="000E6F09">
              <w:rPr>
                <w:b/>
                <w:bCs/>
                <w:color w:val="auto"/>
                <w:sz w:val="22"/>
                <w:szCs w:val="22"/>
              </w:rPr>
              <w:t xml:space="preserve">machine learning, </w:t>
            </w:r>
            <w:r w:rsidRPr="00570886">
              <w:rPr>
                <w:b/>
                <w:bCs/>
                <w:color w:val="auto"/>
                <w:sz w:val="22"/>
                <w:szCs w:val="22"/>
              </w:rPr>
              <w:t xml:space="preserve">genomics and </w:t>
            </w:r>
            <w:r w:rsidR="00E00115">
              <w:rPr>
                <w:b/>
                <w:bCs/>
                <w:color w:val="auto"/>
                <w:sz w:val="22"/>
                <w:szCs w:val="22"/>
              </w:rPr>
              <w:t>big data</w:t>
            </w:r>
            <w:r w:rsidRPr="00570886">
              <w:rPr>
                <w:b/>
                <w:bCs/>
                <w:color w:val="auto"/>
                <w:sz w:val="22"/>
                <w:szCs w:val="22"/>
              </w:rPr>
              <w:t xml:space="preserve"> analytics,</w:t>
            </w:r>
            <w:r>
              <w:rPr>
                <w:color w:val="auto"/>
                <w:sz w:val="22"/>
                <w:szCs w:val="22"/>
              </w:rPr>
              <w:t xml:space="preserve"> to improve system efficiency, quality and early intervention, while operating within appropriate regulatory and ethical frameworks</w:t>
            </w:r>
            <w:r w:rsidR="00815B0B">
              <w:rPr>
                <w:color w:val="auto"/>
                <w:sz w:val="22"/>
                <w:szCs w:val="22"/>
              </w:rPr>
              <w:t xml:space="preserve"> (p 49).</w:t>
            </w:r>
          </w:p>
        </w:tc>
        <w:tc>
          <w:tcPr>
            <w:tcW w:w="3472" w:type="dxa"/>
            <w:hideMark/>
          </w:tcPr>
          <w:p w14:paraId="58FD534C" w14:textId="4E06D67D" w:rsidR="00252BD5" w:rsidRPr="00252BD5"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i/>
                <w:iCs/>
                <w:color w:val="auto"/>
                <w:sz w:val="22"/>
                <w:szCs w:val="22"/>
              </w:rPr>
              <w:t>National digital health strategy 2022–2027</w:t>
            </w:r>
            <w:r w:rsidR="007C7C36">
              <w:rPr>
                <w:color w:val="auto"/>
                <w:sz w:val="22"/>
                <w:szCs w:val="22"/>
              </w:rPr>
              <w:t xml:space="preserve"> </w:t>
            </w:r>
            <w:hyperlink r:id="rId28" w:history="1">
              <w:r w:rsidR="007C7C36" w:rsidRPr="00FD5D20">
                <w:rPr>
                  <w:rStyle w:val="Hyperlink"/>
                  <w:sz w:val="22"/>
                  <w:szCs w:val="22"/>
                </w:rPr>
                <w:t>https://www.digitalhealth.gov.au/sites/default/files/documents/national-digital-health-strategy-2023-2028.pdf</w:t>
              </w:r>
            </w:hyperlink>
            <w:r w:rsidR="007C7C36">
              <w:rPr>
                <w:color w:val="auto"/>
                <w:sz w:val="22"/>
                <w:szCs w:val="22"/>
              </w:rPr>
              <w:t xml:space="preserve"> </w:t>
            </w:r>
          </w:p>
        </w:tc>
      </w:tr>
      <w:tr w:rsidR="0059072C" w:rsidRPr="00023A9A" w14:paraId="24226F8D" w14:textId="77777777" w:rsidTr="00A31B99">
        <w:trPr>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51949D27" w14:textId="77777777" w:rsidR="002F3618" w:rsidRDefault="002F3618" w:rsidP="00673C54">
            <w:pPr>
              <w:widowControl/>
              <w:spacing w:after="120"/>
              <w:rPr>
                <w:b w:val="0"/>
                <w:bCs w:val="0"/>
                <w:color w:val="auto"/>
                <w:sz w:val="22"/>
                <w:szCs w:val="22"/>
              </w:rPr>
            </w:pPr>
            <w:r w:rsidRPr="00252BD5">
              <w:rPr>
                <w:color w:val="auto"/>
                <w:sz w:val="22"/>
                <w:szCs w:val="22"/>
              </w:rPr>
              <w:lastRenderedPageBreak/>
              <w:t>Australian Digital Health Agency</w:t>
            </w:r>
          </w:p>
          <w:p w14:paraId="60E7A1C3" w14:textId="791F7F20" w:rsidR="00252BD5" w:rsidRPr="00252BD5" w:rsidRDefault="002F3618" w:rsidP="00673C54">
            <w:pPr>
              <w:widowControl/>
              <w:spacing w:after="120"/>
              <w:rPr>
                <w:color w:val="auto"/>
                <w:sz w:val="22"/>
                <w:szCs w:val="22"/>
              </w:rPr>
            </w:pPr>
            <w:r>
              <w:rPr>
                <w:color w:val="auto"/>
                <w:sz w:val="22"/>
                <w:szCs w:val="22"/>
              </w:rPr>
              <w:t>“</w:t>
            </w:r>
            <w:r w:rsidR="00252BD5" w:rsidRPr="00252BD5">
              <w:rPr>
                <w:color w:val="auto"/>
                <w:sz w:val="22"/>
                <w:szCs w:val="22"/>
              </w:rPr>
              <w:t>Artificial Intelligence Transparency Statement</w:t>
            </w:r>
            <w:r>
              <w:rPr>
                <w:color w:val="auto"/>
                <w:sz w:val="22"/>
                <w:szCs w:val="22"/>
              </w:rPr>
              <w:t xml:space="preserve">” </w:t>
            </w:r>
            <w:r w:rsidR="00252BD5" w:rsidRPr="00252BD5">
              <w:rPr>
                <w:color w:val="auto"/>
                <w:sz w:val="22"/>
                <w:szCs w:val="22"/>
              </w:rPr>
              <w:t>2025</w:t>
            </w:r>
          </w:p>
        </w:tc>
        <w:tc>
          <w:tcPr>
            <w:tcW w:w="3472" w:type="dxa"/>
            <w:hideMark/>
          </w:tcPr>
          <w:p w14:paraId="3135A961" w14:textId="1FB5D0C3" w:rsidR="00252BD5" w:rsidRPr="00252BD5" w:rsidRDefault="00252BD5"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252BD5">
              <w:rPr>
                <w:color w:val="auto"/>
                <w:sz w:val="22"/>
                <w:szCs w:val="22"/>
              </w:rPr>
              <w:t xml:space="preserve">Provide transparency on how </w:t>
            </w:r>
            <w:r w:rsidR="00915E89" w:rsidRPr="00023A9A">
              <w:rPr>
                <w:color w:val="auto"/>
                <w:sz w:val="22"/>
                <w:szCs w:val="22"/>
              </w:rPr>
              <w:t>Australian Digital Health Agency (ADHA)</w:t>
            </w:r>
            <w:r w:rsidRPr="00252BD5">
              <w:rPr>
                <w:color w:val="auto"/>
                <w:sz w:val="22"/>
                <w:szCs w:val="22"/>
              </w:rPr>
              <w:t xml:space="preserve"> uses AI in its systems and services.</w:t>
            </w:r>
          </w:p>
        </w:tc>
        <w:tc>
          <w:tcPr>
            <w:tcW w:w="3472" w:type="dxa"/>
            <w:hideMark/>
          </w:tcPr>
          <w:p w14:paraId="054FF119" w14:textId="06C315DA" w:rsidR="00252BD5" w:rsidRPr="00023A9A" w:rsidRDefault="00252BD5"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252BD5">
              <w:rPr>
                <w:color w:val="auto"/>
                <w:sz w:val="22"/>
                <w:szCs w:val="22"/>
              </w:rPr>
              <w:t>Describes existing and planned AI use; outlines</w:t>
            </w:r>
            <w:r w:rsidR="009C219D">
              <w:rPr>
                <w:color w:val="auto"/>
                <w:sz w:val="22"/>
                <w:szCs w:val="22"/>
              </w:rPr>
              <w:t xml:space="preserve"> </w:t>
            </w:r>
            <w:r w:rsidR="00544493">
              <w:rPr>
                <w:color w:val="auto"/>
                <w:sz w:val="22"/>
                <w:szCs w:val="22"/>
              </w:rPr>
              <w:t>commitment to</w:t>
            </w:r>
            <w:r w:rsidRPr="00252BD5">
              <w:rPr>
                <w:color w:val="auto"/>
                <w:sz w:val="22"/>
                <w:szCs w:val="22"/>
              </w:rPr>
              <w:t xml:space="preserve"> </w:t>
            </w:r>
            <w:r w:rsidR="002F28A5">
              <w:rPr>
                <w:color w:val="auto"/>
                <w:sz w:val="22"/>
                <w:szCs w:val="22"/>
              </w:rPr>
              <w:t>assessing benefits and</w:t>
            </w:r>
            <w:r w:rsidR="00C85F7E">
              <w:rPr>
                <w:color w:val="auto"/>
                <w:sz w:val="22"/>
                <w:szCs w:val="22"/>
              </w:rPr>
              <w:t xml:space="preserve"> mitigating </w:t>
            </w:r>
            <w:r w:rsidR="008E2C78">
              <w:rPr>
                <w:color w:val="auto"/>
                <w:sz w:val="22"/>
                <w:szCs w:val="22"/>
              </w:rPr>
              <w:t>risk</w:t>
            </w:r>
            <w:r w:rsidR="00C85F7E">
              <w:rPr>
                <w:color w:val="auto"/>
                <w:sz w:val="22"/>
                <w:szCs w:val="22"/>
              </w:rPr>
              <w:t>.</w:t>
            </w:r>
            <w:r w:rsidR="008E2C78">
              <w:rPr>
                <w:color w:val="auto"/>
                <w:sz w:val="22"/>
                <w:szCs w:val="22"/>
              </w:rPr>
              <w:t xml:space="preserve"> </w:t>
            </w:r>
            <w:r w:rsidR="00C85F7E">
              <w:rPr>
                <w:color w:val="auto"/>
                <w:sz w:val="22"/>
                <w:szCs w:val="22"/>
              </w:rPr>
              <w:t>I</w:t>
            </w:r>
            <w:r w:rsidR="008E2C78">
              <w:rPr>
                <w:color w:val="auto"/>
                <w:sz w:val="22"/>
                <w:szCs w:val="22"/>
              </w:rPr>
              <w:t xml:space="preserve">ts </w:t>
            </w:r>
            <w:r w:rsidRPr="00252BD5">
              <w:rPr>
                <w:color w:val="auto"/>
                <w:sz w:val="22"/>
                <w:szCs w:val="22"/>
              </w:rPr>
              <w:t xml:space="preserve">governance </w:t>
            </w:r>
            <w:r w:rsidR="008E2C78">
              <w:rPr>
                <w:color w:val="auto"/>
                <w:sz w:val="22"/>
                <w:szCs w:val="22"/>
              </w:rPr>
              <w:t>approach</w:t>
            </w:r>
            <w:r w:rsidRPr="00252BD5">
              <w:rPr>
                <w:color w:val="auto"/>
                <w:sz w:val="22"/>
                <w:szCs w:val="22"/>
              </w:rPr>
              <w:t xml:space="preserve"> </w:t>
            </w:r>
            <w:r w:rsidR="00C85F7E">
              <w:rPr>
                <w:color w:val="auto"/>
                <w:sz w:val="22"/>
                <w:szCs w:val="22"/>
              </w:rPr>
              <w:t>focusses on</w:t>
            </w:r>
            <w:r w:rsidRPr="00252BD5">
              <w:rPr>
                <w:color w:val="auto"/>
                <w:sz w:val="22"/>
                <w:szCs w:val="22"/>
              </w:rPr>
              <w:t xml:space="preserve"> responsible and </w:t>
            </w:r>
            <w:r w:rsidR="00BC3476">
              <w:rPr>
                <w:color w:val="auto"/>
                <w:sz w:val="22"/>
                <w:szCs w:val="22"/>
              </w:rPr>
              <w:t>safe, ethical, transparent</w:t>
            </w:r>
            <w:r w:rsidR="003512C7">
              <w:rPr>
                <w:color w:val="auto"/>
                <w:sz w:val="22"/>
                <w:szCs w:val="22"/>
              </w:rPr>
              <w:t>, secure, private and accountable</w:t>
            </w:r>
            <w:r w:rsidR="006870DB">
              <w:rPr>
                <w:color w:val="auto"/>
                <w:sz w:val="22"/>
                <w:szCs w:val="22"/>
              </w:rPr>
              <w:t xml:space="preserve"> use</w:t>
            </w:r>
            <w:r w:rsidR="00DA2917">
              <w:rPr>
                <w:color w:val="auto"/>
                <w:sz w:val="22"/>
                <w:szCs w:val="22"/>
              </w:rPr>
              <w:t xml:space="preserve"> of</w:t>
            </w:r>
            <w:r w:rsidRPr="00252BD5">
              <w:rPr>
                <w:color w:val="auto"/>
                <w:sz w:val="22"/>
                <w:szCs w:val="22"/>
              </w:rPr>
              <w:t xml:space="preserve"> AI in national digital health infrastructure.</w:t>
            </w:r>
          </w:p>
          <w:p w14:paraId="72AFCB85" w14:textId="37CE75B4" w:rsidR="00E31448" w:rsidRPr="00252BD5" w:rsidRDefault="00E31448"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color w:val="auto"/>
                <w:sz w:val="22"/>
                <w:szCs w:val="22"/>
              </w:rPr>
              <w:t>Aligned with the Australian Government </w:t>
            </w:r>
            <w:hyperlink r:id="rId29" w:tgtFrame="_blank" w:history="1">
              <w:r w:rsidRPr="00023A9A">
                <w:rPr>
                  <w:rStyle w:val="Hyperlink"/>
                  <w:sz w:val="22"/>
                  <w:szCs w:val="22"/>
                </w:rPr>
                <w:t>policy for the responsible use of AI in government</w:t>
              </w:r>
            </w:hyperlink>
            <w:r w:rsidR="008437BF" w:rsidRPr="00023A9A">
              <w:rPr>
                <w:color w:val="auto"/>
                <w:sz w:val="22"/>
                <w:szCs w:val="22"/>
              </w:rPr>
              <w:t xml:space="preserve"> (above in table 1)</w:t>
            </w:r>
          </w:p>
        </w:tc>
        <w:tc>
          <w:tcPr>
            <w:tcW w:w="3472" w:type="dxa"/>
            <w:hideMark/>
          </w:tcPr>
          <w:p w14:paraId="5D1FB2FD" w14:textId="1B01F2BE" w:rsidR="00252BD5" w:rsidRPr="00252BD5" w:rsidRDefault="00252BD5"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252BD5">
              <w:rPr>
                <w:i/>
                <w:iCs/>
                <w:color w:val="auto"/>
                <w:sz w:val="22"/>
                <w:szCs w:val="22"/>
              </w:rPr>
              <w:t>Artificial Intelligence Transparency Statement</w:t>
            </w:r>
            <w:r w:rsidRPr="00252BD5">
              <w:rPr>
                <w:color w:val="auto"/>
                <w:sz w:val="22"/>
                <w:szCs w:val="22"/>
              </w:rPr>
              <w:t xml:space="preserve">. Retrieved 11 Dec 2025 from </w:t>
            </w:r>
            <w:hyperlink r:id="rId30" w:history="1">
              <w:r w:rsidR="00152133" w:rsidRPr="00252BD5">
                <w:rPr>
                  <w:rStyle w:val="Hyperlink"/>
                  <w:sz w:val="22"/>
                  <w:szCs w:val="22"/>
                </w:rPr>
                <w:t>https://www.digitalhealth.gov.au/about-us/policies-privacy-and-reporting/artificial-intelligence-transparency-statement</w:t>
              </w:r>
            </w:hyperlink>
            <w:r w:rsidR="00152133" w:rsidRPr="00023A9A">
              <w:rPr>
                <w:color w:val="auto"/>
                <w:sz w:val="22"/>
                <w:szCs w:val="22"/>
              </w:rPr>
              <w:t xml:space="preserve"> </w:t>
            </w:r>
          </w:p>
        </w:tc>
      </w:tr>
      <w:tr w:rsidR="0059072C" w:rsidRPr="00023A9A" w14:paraId="3BEAD583" w14:textId="77777777" w:rsidTr="00A31B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3BD8E980" w14:textId="77777777" w:rsidR="001A7A26" w:rsidRDefault="001A7A26" w:rsidP="00673C54">
            <w:pPr>
              <w:widowControl/>
              <w:spacing w:after="120"/>
              <w:rPr>
                <w:b w:val="0"/>
                <w:bCs w:val="0"/>
                <w:color w:val="auto"/>
                <w:sz w:val="22"/>
                <w:szCs w:val="22"/>
              </w:rPr>
            </w:pPr>
            <w:r w:rsidRPr="00252BD5">
              <w:rPr>
                <w:color w:val="auto"/>
                <w:sz w:val="22"/>
                <w:szCs w:val="22"/>
              </w:rPr>
              <w:lastRenderedPageBreak/>
              <w:t>Australian Digital Health Agency</w:t>
            </w:r>
          </w:p>
          <w:p w14:paraId="581E2D51" w14:textId="52285B68" w:rsidR="00252BD5" w:rsidRPr="00252BD5" w:rsidRDefault="001A7A26" w:rsidP="00673C54">
            <w:pPr>
              <w:widowControl/>
              <w:spacing w:after="120"/>
              <w:rPr>
                <w:color w:val="auto"/>
                <w:sz w:val="22"/>
                <w:szCs w:val="22"/>
              </w:rPr>
            </w:pPr>
            <w:r>
              <w:rPr>
                <w:color w:val="auto"/>
                <w:sz w:val="22"/>
                <w:szCs w:val="22"/>
              </w:rPr>
              <w:t>“</w:t>
            </w:r>
            <w:r w:rsidR="00252BD5" w:rsidRPr="00252BD5">
              <w:rPr>
                <w:color w:val="auto"/>
                <w:sz w:val="22"/>
                <w:szCs w:val="22"/>
              </w:rPr>
              <w:t>National Healthcare Interoperability Plan 2023–2028</w:t>
            </w:r>
            <w:r>
              <w:rPr>
                <w:color w:val="auto"/>
                <w:sz w:val="22"/>
                <w:szCs w:val="22"/>
              </w:rPr>
              <w:t>” (2023)</w:t>
            </w:r>
          </w:p>
        </w:tc>
        <w:tc>
          <w:tcPr>
            <w:tcW w:w="3472" w:type="dxa"/>
            <w:hideMark/>
          </w:tcPr>
          <w:p w14:paraId="18BD6601" w14:textId="77777777" w:rsidR="00252BD5" w:rsidRPr="00252BD5"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color w:val="auto"/>
                <w:sz w:val="22"/>
                <w:szCs w:val="22"/>
              </w:rPr>
              <w:t>Create consistent national interoperability across healthcare systems to improve safety, outcomes, and data quality.</w:t>
            </w:r>
          </w:p>
        </w:tc>
        <w:tc>
          <w:tcPr>
            <w:tcW w:w="3472" w:type="dxa"/>
            <w:hideMark/>
          </w:tcPr>
          <w:p w14:paraId="50565E51" w14:textId="23D69388" w:rsidR="00ED4413" w:rsidRDefault="00252BD5" w:rsidP="00D85043">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color w:val="auto"/>
                <w:sz w:val="22"/>
                <w:szCs w:val="22"/>
              </w:rPr>
              <w:t xml:space="preserve">Defines </w:t>
            </w:r>
            <w:r w:rsidR="00ED4413">
              <w:rPr>
                <w:color w:val="auto"/>
                <w:sz w:val="22"/>
                <w:szCs w:val="22"/>
              </w:rPr>
              <w:t xml:space="preserve">interoperability </w:t>
            </w:r>
            <w:r w:rsidR="00D85043">
              <w:rPr>
                <w:color w:val="auto"/>
                <w:sz w:val="22"/>
                <w:szCs w:val="22"/>
              </w:rPr>
              <w:t>as “t</w:t>
            </w:r>
            <w:r w:rsidR="00D85043" w:rsidRPr="00D85043">
              <w:rPr>
                <w:color w:val="auto"/>
                <w:sz w:val="22"/>
                <w:szCs w:val="22"/>
              </w:rPr>
              <w:t>he ability of a system or product to transfer meaning of</w:t>
            </w:r>
            <w:r w:rsidR="00D85043">
              <w:rPr>
                <w:color w:val="auto"/>
                <w:sz w:val="22"/>
                <w:szCs w:val="22"/>
              </w:rPr>
              <w:t xml:space="preserve"> </w:t>
            </w:r>
            <w:r w:rsidR="00D85043" w:rsidRPr="00D85043">
              <w:rPr>
                <w:color w:val="auto"/>
                <w:sz w:val="22"/>
                <w:szCs w:val="22"/>
              </w:rPr>
              <w:t>information within and between systems or products without</w:t>
            </w:r>
            <w:r w:rsidR="00D85043">
              <w:rPr>
                <w:color w:val="auto"/>
                <w:sz w:val="22"/>
                <w:szCs w:val="22"/>
              </w:rPr>
              <w:t xml:space="preserve"> </w:t>
            </w:r>
            <w:r w:rsidR="00D85043" w:rsidRPr="00D85043">
              <w:rPr>
                <w:color w:val="auto"/>
                <w:sz w:val="22"/>
                <w:szCs w:val="22"/>
              </w:rPr>
              <w:t>special effort on the part of the user. Interoperability is made</w:t>
            </w:r>
            <w:r w:rsidR="00D85043">
              <w:rPr>
                <w:color w:val="auto"/>
                <w:sz w:val="22"/>
                <w:szCs w:val="22"/>
              </w:rPr>
              <w:t xml:space="preserve"> </w:t>
            </w:r>
            <w:r w:rsidR="00D85043" w:rsidRPr="00D85043">
              <w:rPr>
                <w:color w:val="auto"/>
                <w:sz w:val="22"/>
                <w:szCs w:val="22"/>
              </w:rPr>
              <w:t>possible by the implementation of standards.</w:t>
            </w:r>
            <w:r w:rsidR="00D85043">
              <w:rPr>
                <w:color w:val="auto"/>
                <w:sz w:val="22"/>
                <w:szCs w:val="22"/>
              </w:rPr>
              <w:t>”</w:t>
            </w:r>
          </w:p>
          <w:p w14:paraId="34FEE538" w14:textId="4A5FAFE1" w:rsidR="000E3722" w:rsidRPr="00252BD5" w:rsidRDefault="000E3722"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sz w:val="22"/>
                <w:szCs w:val="22"/>
              </w:rPr>
              <w:t xml:space="preserve">Sets out </w:t>
            </w:r>
            <w:r w:rsidR="002B764A">
              <w:rPr>
                <w:color w:val="auto"/>
                <w:sz w:val="22"/>
                <w:szCs w:val="22"/>
              </w:rPr>
              <w:t xml:space="preserve">national principles and priorities for digital health interoperability, emphasising </w:t>
            </w:r>
            <w:r w:rsidR="0056224E">
              <w:rPr>
                <w:color w:val="auto"/>
                <w:sz w:val="22"/>
                <w:szCs w:val="22"/>
              </w:rPr>
              <w:t>discover</w:t>
            </w:r>
            <w:r w:rsidR="00553775">
              <w:rPr>
                <w:color w:val="auto"/>
                <w:sz w:val="22"/>
                <w:szCs w:val="22"/>
              </w:rPr>
              <w:t>able</w:t>
            </w:r>
            <w:r w:rsidR="002B764A">
              <w:rPr>
                <w:color w:val="auto"/>
                <w:sz w:val="22"/>
                <w:szCs w:val="22"/>
              </w:rPr>
              <w:t xml:space="preserve"> and accessible health information, strong privacy, security and consent controls, use of </w:t>
            </w:r>
            <w:r w:rsidR="0038356B">
              <w:rPr>
                <w:color w:val="auto"/>
                <w:sz w:val="22"/>
                <w:szCs w:val="22"/>
              </w:rPr>
              <w:t xml:space="preserve">national healthcare </w:t>
            </w:r>
            <w:r w:rsidR="00553775">
              <w:rPr>
                <w:color w:val="auto"/>
                <w:sz w:val="22"/>
                <w:szCs w:val="22"/>
              </w:rPr>
              <w:t>identifiers</w:t>
            </w:r>
            <w:r w:rsidR="0038356B">
              <w:rPr>
                <w:color w:val="auto"/>
                <w:sz w:val="22"/>
                <w:szCs w:val="22"/>
              </w:rPr>
              <w:t xml:space="preserve">, and adoption of agreed, technology neutral standards. It links </w:t>
            </w:r>
            <w:r w:rsidR="00553775">
              <w:rPr>
                <w:color w:val="auto"/>
                <w:sz w:val="22"/>
                <w:szCs w:val="22"/>
              </w:rPr>
              <w:t>interoperable</w:t>
            </w:r>
            <w:r w:rsidR="0038356B">
              <w:rPr>
                <w:color w:val="auto"/>
                <w:sz w:val="22"/>
                <w:szCs w:val="22"/>
              </w:rPr>
              <w:t xml:space="preserve"> systems to improved safety, quality and value of care, </w:t>
            </w:r>
            <w:r w:rsidR="006F0A88">
              <w:rPr>
                <w:color w:val="auto"/>
                <w:sz w:val="22"/>
                <w:szCs w:val="22"/>
              </w:rPr>
              <w:t>recognises varying levels of digital maturity and ident</w:t>
            </w:r>
            <w:r w:rsidR="005C5999">
              <w:rPr>
                <w:color w:val="auto"/>
                <w:sz w:val="22"/>
                <w:szCs w:val="22"/>
              </w:rPr>
              <w:t>if</w:t>
            </w:r>
            <w:r w:rsidR="006F0A88">
              <w:rPr>
                <w:color w:val="auto"/>
                <w:sz w:val="22"/>
                <w:szCs w:val="22"/>
              </w:rPr>
              <w:t xml:space="preserve">ies five priority areas: </w:t>
            </w:r>
            <w:r w:rsidR="005C5999">
              <w:rPr>
                <w:color w:val="auto"/>
                <w:sz w:val="22"/>
                <w:szCs w:val="22"/>
              </w:rPr>
              <w:t>identity</w:t>
            </w:r>
            <w:r w:rsidR="0090413F">
              <w:rPr>
                <w:color w:val="auto"/>
                <w:sz w:val="22"/>
                <w:szCs w:val="22"/>
              </w:rPr>
              <w:t>,</w:t>
            </w:r>
            <w:r w:rsidR="006F0A88">
              <w:rPr>
                <w:color w:val="auto"/>
                <w:sz w:val="22"/>
                <w:szCs w:val="22"/>
              </w:rPr>
              <w:t xml:space="preserve"> </w:t>
            </w:r>
            <w:r w:rsidR="005C5999">
              <w:rPr>
                <w:color w:val="auto"/>
                <w:sz w:val="22"/>
                <w:szCs w:val="22"/>
              </w:rPr>
              <w:t>standards</w:t>
            </w:r>
            <w:r w:rsidR="0090413F">
              <w:rPr>
                <w:color w:val="auto"/>
                <w:sz w:val="22"/>
                <w:szCs w:val="22"/>
              </w:rPr>
              <w:t>,</w:t>
            </w:r>
            <w:r w:rsidR="006F0A88">
              <w:rPr>
                <w:color w:val="auto"/>
                <w:sz w:val="22"/>
                <w:szCs w:val="22"/>
              </w:rPr>
              <w:t xml:space="preserve"> information sharing, innovation</w:t>
            </w:r>
            <w:r w:rsidR="0090413F">
              <w:rPr>
                <w:color w:val="auto"/>
                <w:sz w:val="22"/>
                <w:szCs w:val="22"/>
              </w:rPr>
              <w:t>,</w:t>
            </w:r>
            <w:r w:rsidR="006F0A88">
              <w:rPr>
                <w:color w:val="auto"/>
                <w:sz w:val="22"/>
                <w:szCs w:val="22"/>
              </w:rPr>
              <w:t xml:space="preserve"> and benefits</w:t>
            </w:r>
            <w:r w:rsidR="0090413F">
              <w:rPr>
                <w:color w:val="auto"/>
                <w:sz w:val="22"/>
                <w:szCs w:val="22"/>
              </w:rPr>
              <w:t>,</w:t>
            </w:r>
            <w:r w:rsidR="006F0A88">
              <w:rPr>
                <w:color w:val="auto"/>
                <w:sz w:val="22"/>
                <w:szCs w:val="22"/>
              </w:rPr>
              <w:t xml:space="preserve"> </w:t>
            </w:r>
            <w:r w:rsidR="0056224E">
              <w:rPr>
                <w:color w:val="auto"/>
                <w:sz w:val="22"/>
                <w:szCs w:val="22"/>
              </w:rPr>
              <w:t xml:space="preserve">to guide </w:t>
            </w:r>
            <w:r w:rsidR="005C5999">
              <w:rPr>
                <w:color w:val="auto"/>
                <w:sz w:val="22"/>
                <w:szCs w:val="22"/>
              </w:rPr>
              <w:t>coordinated</w:t>
            </w:r>
            <w:r w:rsidR="0056224E">
              <w:rPr>
                <w:color w:val="auto"/>
                <w:sz w:val="22"/>
                <w:szCs w:val="22"/>
              </w:rPr>
              <w:t xml:space="preserve"> investment, collaboration and governance across the health sector.</w:t>
            </w:r>
            <w:r>
              <w:rPr>
                <w:color w:val="auto"/>
                <w:sz w:val="22"/>
                <w:szCs w:val="22"/>
              </w:rPr>
              <w:t xml:space="preserve"> </w:t>
            </w:r>
          </w:p>
        </w:tc>
        <w:tc>
          <w:tcPr>
            <w:tcW w:w="3472" w:type="dxa"/>
            <w:hideMark/>
          </w:tcPr>
          <w:p w14:paraId="20D83972" w14:textId="13C88ED4" w:rsidR="00152133" w:rsidRPr="00023A9A"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252BD5">
              <w:rPr>
                <w:i/>
                <w:iCs/>
                <w:color w:val="auto"/>
                <w:sz w:val="22"/>
                <w:szCs w:val="22"/>
              </w:rPr>
              <w:t>National healthcare interoperability plan 2023–2028</w:t>
            </w:r>
            <w:r w:rsidRPr="00252BD5">
              <w:rPr>
                <w:color w:val="auto"/>
                <w:sz w:val="22"/>
                <w:szCs w:val="22"/>
              </w:rPr>
              <w:t xml:space="preserve">. Retrieved 11 Dec 2025 from </w:t>
            </w:r>
            <w:hyperlink r:id="rId31" w:history="1">
              <w:r w:rsidR="00152133" w:rsidRPr="00023A9A">
                <w:rPr>
                  <w:rStyle w:val="Hyperlink"/>
                  <w:sz w:val="22"/>
                  <w:szCs w:val="22"/>
                </w:rPr>
                <w:t>https://www.digitalhealth.gov.au/about-us/strategies-and-plans/national-healthcare-interoperability-plan</w:t>
              </w:r>
            </w:hyperlink>
            <w:r w:rsidR="00152133" w:rsidRPr="00023A9A">
              <w:rPr>
                <w:color w:val="auto"/>
                <w:sz w:val="22"/>
                <w:szCs w:val="22"/>
              </w:rPr>
              <w:t xml:space="preserve"> </w:t>
            </w:r>
          </w:p>
          <w:p w14:paraId="31AC594E" w14:textId="22208C47" w:rsidR="00252BD5" w:rsidRPr="00252BD5" w:rsidRDefault="00252BD5"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p>
        </w:tc>
      </w:tr>
      <w:tr w:rsidR="00050734" w:rsidRPr="00023A9A" w14:paraId="1D8A87E6" w14:textId="77777777" w:rsidTr="00A31B99">
        <w:trPr>
          <w:cantSplit/>
        </w:trPr>
        <w:tc>
          <w:tcPr>
            <w:cnfStyle w:val="001000000000" w:firstRow="0" w:lastRow="0" w:firstColumn="1" w:lastColumn="0" w:oddVBand="0" w:evenVBand="0" w:oddHBand="0" w:evenHBand="0" w:firstRowFirstColumn="0" w:firstRowLastColumn="0" w:lastRowFirstColumn="0" w:lastRowLastColumn="0"/>
            <w:tcW w:w="3471" w:type="dxa"/>
          </w:tcPr>
          <w:p w14:paraId="01F3015F" w14:textId="7DE938DB" w:rsidR="002D3518" w:rsidRDefault="002D3518" w:rsidP="00673C54">
            <w:pPr>
              <w:widowControl/>
              <w:spacing w:after="120"/>
              <w:rPr>
                <w:b w:val="0"/>
                <w:bCs w:val="0"/>
                <w:sz w:val="22"/>
                <w:szCs w:val="22"/>
              </w:rPr>
            </w:pPr>
            <w:r w:rsidRPr="00023A9A">
              <w:rPr>
                <w:sz w:val="22"/>
                <w:szCs w:val="22"/>
              </w:rPr>
              <w:lastRenderedPageBreak/>
              <w:t>Australian Government Department of Health, Disability and Aging</w:t>
            </w:r>
          </w:p>
          <w:p w14:paraId="419E2C4A" w14:textId="2E6DBF95" w:rsidR="00050734" w:rsidRPr="00023A9A" w:rsidRDefault="002B19F9" w:rsidP="00673C54">
            <w:pPr>
              <w:widowControl/>
              <w:spacing w:after="120"/>
              <w:rPr>
                <w:b w:val="0"/>
                <w:bCs w:val="0"/>
                <w:color w:val="auto"/>
                <w:sz w:val="22"/>
                <w:szCs w:val="22"/>
              </w:rPr>
            </w:pPr>
            <w:r>
              <w:rPr>
                <w:rStyle w:val="Strong"/>
                <w:b/>
                <w:bCs/>
                <w:sz w:val="22"/>
                <w:szCs w:val="22"/>
              </w:rPr>
              <w:t>“</w:t>
            </w:r>
            <w:r w:rsidR="00050734" w:rsidRPr="00023A9A">
              <w:rPr>
                <w:rStyle w:val="Strong"/>
                <w:b/>
                <w:bCs/>
                <w:sz w:val="22"/>
                <w:szCs w:val="22"/>
              </w:rPr>
              <w:t>AI Transparency Statement</w:t>
            </w:r>
            <w:r>
              <w:rPr>
                <w:rStyle w:val="Strong"/>
                <w:b/>
                <w:bCs/>
                <w:sz w:val="22"/>
                <w:szCs w:val="22"/>
              </w:rPr>
              <w:t>”</w:t>
            </w:r>
            <w:r w:rsidR="00050734" w:rsidRPr="00023A9A">
              <w:rPr>
                <w:b w:val="0"/>
                <w:bCs w:val="0"/>
                <w:sz w:val="22"/>
                <w:szCs w:val="22"/>
              </w:rPr>
              <w:t xml:space="preserve"> </w:t>
            </w:r>
            <w:r w:rsidR="00541752">
              <w:rPr>
                <w:b w:val="0"/>
                <w:bCs w:val="0"/>
                <w:sz w:val="22"/>
                <w:szCs w:val="22"/>
              </w:rPr>
              <w:t>(25 May 2025)</w:t>
            </w:r>
          </w:p>
        </w:tc>
        <w:tc>
          <w:tcPr>
            <w:tcW w:w="3472" w:type="dxa"/>
          </w:tcPr>
          <w:p w14:paraId="6C15DCC2" w14:textId="265BA6AD" w:rsidR="00050734" w:rsidRPr="00023A9A"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sz w:val="22"/>
                <w:szCs w:val="22"/>
              </w:rPr>
              <w:t>Provide public transparency about departmental use of AI technologies.</w:t>
            </w:r>
          </w:p>
        </w:tc>
        <w:tc>
          <w:tcPr>
            <w:tcW w:w="3472" w:type="dxa"/>
          </w:tcPr>
          <w:p w14:paraId="7F7FDA6F" w14:textId="77777777" w:rsidR="001672C9"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Details AI use cases, safeguards, governance structures, and ethical requirements; signals compliance with APS</w:t>
            </w:r>
            <w:r w:rsidRPr="00023A9A">
              <w:rPr>
                <w:sz w:val="22"/>
                <w:szCs w:val="22"/>
              </w:rPr>
              <w:noBreakHyphen/>
              <w:t>wide AI assurance and transparency obligations.</w:t>
            </w:r>
          </w:p>
          <w:p w14:paraId="1DC3026D" w14:textId="55420527" w:rsidR="001672C9" w:rsidRPr="001672C9" w:rsidRDefault="001672C9" w:rsidP="00673C54">
            <w:pPr>
              <w:widowControl/>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Aligns with </w:t>
            </w:r>
            <w:r w:rsidR="00A1714B" w:rsidRPr="00A1714B">
              <w:rPr>
                <w:sz w:val="22"/>
                <w:szCs w:val="22"/>
              </w:rPr>
              <w:t xml:space="preserve">Digital Transformation Agency’s (DTA) </w:t>
            </w:r>
            <w:hyperlink r:id="rId32" w:tgtFrame="_blank" w:history="1">
              <w:r w:rsidR="00A1714B" w:rsidRPr="00A1714B">
                <w:rPr>
                  <w:rStyle w:val="Hyperlink"/>
                  <w:sz w:val="22"/>
                  <w:szCs w:val="22"/>
                </w:rPr>
                <w:t>Policy for the responsible use of Artificial Intelligence (AI) in government</w:t>
              </w:r>
            </w:hyperlink>
            <w:r w:rsidR="00A1714B">
              <w:rPr>
                <w:sz w:val="22"/>
                <w:szCs w:val="22"/>
              </w:rPr>
              <w:t xml:space="preserve"> (above in table 1)</w:t>
            </w:r>
          </w:p>
        </w:tc>
        <w:tc>
          <w:tcPr>
            <w:tcW w:w="3472" w:type="dxa"/>
          </w:tcPr>
          <w:p w14:paraId="5D40E47D" w14:textId="2635F33A" w:rsidR="00050734" w:rsidRPr="00023A9A"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rStyle w:val="Emphasis"/>
                <w:sz w:val="22"/>
                <w:szCs w:val="22"/>
              </w:rPr>
              <w:t>Artificial Intelligence (AI) Transparency Statement</w:t>
            </w:r>
            <w:r w:rsidRPr="00023A9A">
              <w:rPr>
                <w:sz w:val="22"/>
                <w:szCs w:val="22"/>
              </w:rPr>
              <w:t xml:space="preserve">. Retrieved 11 Dec 2025 from </w:t>
            </w:r>
            <w:hyperlink r:id="rId33" w:history="1">
              <w:r w:rsidR="00152133" w:rsidRPr="00023A9A">
                <w:rPr>
                  <w:rStyle w:val="Hyperlink"/>
                  <w:sz w:val="22"/>
                  <w:szCs w:val="22"/>
                </w:rPr>
                <w:t>https://www.health.gov.au/about-us/corporate-reporting/our-commitments/ai-transparency-statement</w:t>
              </w:r>
            </w:hyperlink>
            <w:r w:rsidR="00152133" w:rsidRPr="00023A9A">
              <w:rPr>
                <w:sz w:val="22"/>
                <w:szCs w:val="22"/>
              </w:rPr>
              <w:t xml:space="preserve"> </w:t>
            </w:r>
          </w:p>
        </w:tc>
      </w:tr>
      <w:tr w:rsidR="00050734" w:rsidRPr="00023A9A" w14:paraId="491B675E" w14:textId="77777777" w:rsidTr="00A31B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682CAA1F" w14:textId="77371C7F" w:rsidR="009B5856" w:rsidRPr="00023A9A" w:rsidRDefault="00BA5360" w:rsidP="00673C54">
            <w:pPr>
              <w:widowControl/>
              <w:spacing w:after="120"/>
              <w:rPr>
                <w:rStyle w:val="Strong"/>
                <w:sz w:val="22"/>
                <w:szCs w:val="22"/>
              </w:rPr>
            </w:pPr>
            <w:r w:rsidRPr="00023A9A">
              <w:rPr>
                <w:rStyle w:val="Strong"/>
                <w:b/>
                <w:bCs/>
                <w:sz w:val="22"/>
                <w:szCs w:val="22"/>
              </w:rPr>
              <w:t>Therapeutic Goods Administration</w:t>
            </w:r>
          </w:p>
          <w:p w14:paraId="7906107F" w14:textId="205F1380" w:rsidR="00050734" w:rsidRPr="00023A9A" w:rsidRDefault="00BA5F3C" w:rsidP="00673C54">
            <w:pPr>
              <w:widowControl/>
              <w:spacing w:after="120"/>
              <w:rPr>
                <w:sz w:val="22"/>
                <w:szCs w:val="22"/>
              </w:rPr>
            </w:pPr>
            <w:r w:rsidRPr="00023A9A">
              <w:rPr>
                <w:sz w:val="22"/>
                <w:szCs w:val="22"/>
              </w:rPr>
              <w:t>Australian Government Department of Health, Disability and Aging. (2025)</w:t>
            </w:r>
            <w:r>
              <w:rPr>
                <w:sz w:val="22"/>
                <w:szCs w:val="22"/>
              </w:rPr>
              <w:t xml:space="preserve"> -</w:t>
            </w:r>
            <w:r w:rsidRPr="00023A9A">
              <w:rPr>
                <w:sz w:val="22"/>
                <w:szCs w:val="22"/>
              </w:rPr>
              <w:t xml:space="preserve"> </w:t>
            </w:r>
            <w:r w:rsidR="00050734" w:rsidRPr="00023A9A">
              <w:rPr>
                <w:rStyle w:val="Strong"/>
                <w:b/>
                <w:bCs/>
                <w:sz w:val="22"/>
                <w:szCs w:val="22"/>
              </w:rPr>
              <w:t>Evidence Requirements for Software Using AI (SaMD)</w:t>
            </w:r>
            <w:r w:rsidR="009B5856" w:rsidRPr="00023A9A">
              <w:rPr>
                <w:b w:val="0"/>
                <w:bCs w:val="0"/>
                <w:sz w:val="22"/>
                <w:szCs w:val="22"/>
              </w:rPr>
              <w:t xml:space="preserve"> </w:t>
            </w:r>
          </w:p>
          <w:p w14:paraId="272EAB64" w14:textId="4ADFFA38" w:rsidR="009B5856" w:rsidRPr="00023A9A" w:rsidRDefault="009B5856" w:rsidP="00673C54">
            <w:pPr>
              <w:widowControl/>
              <w:spacing w:after="120"/>
              <w:rPr>
                <w:sz w:val="22"/>
                <w:szCs w:val="22"/>
              </w:rPr>
            </w:pPr>
            <w:r w:rsidRPr="00023A9A">
              <w:rPr>
                <w:b w:val="0"/>
                <w:bCs w:val="0"/>
                <w:sz w:val="22"/>
                <w:szCs w:val="22"/>
              </w:rPr>
              <w:t>and</w:t>
            </w:r>
          </w:p>
          <w:p w14:paraId="50AB49FD" w14:textId="4471DF96" w:rsidR="009B5856" w:rsidRPr="00023A9A" w:rsidRDefault="009B5856" w:rsidP="00673C54">
            <w:pPr>
              <w:widowControl/>
              <w:spacing w:after="120"/>
              <w:rPr>
                <w:b w:val="0"/>
                <w:bCs w:val="0"/>
                <w:color w:val="auto"/>
                <w:sz w:val="22"/>
                <w:szCs w:val="22"/>
              </w:rPr>
            </w:pPr>
            <w:r w:rsidRPr="00023A9A">
              <w:rPr>
                <w:sz w:val="22"/>
                <w:szCs w:val="22"/>
              </w:rPr>
              <w:t>Understanding Regulation of Software-Based Medical Devices</w:t>
            </w:r>
          </w:p>
        </w:tc>
        <w:tc>
          <w:tcPr>
            <w:tcW w:w="3472" w:type="dxa"/>
          </w:tcPr>
          <w:p w14:paraId="6C401B08" w14:textId="63CDF7A6" w:rsidR="00050734" w:rsidRPr="00023A9A" w:rsidRDefault="00050734"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Clarify evidence expectations for </w:t>
            </w:r>
            <w:r w:rsidR="005C3B31">
              <w:rPr>
                <w:sz w:val="22"/>
                <w:szCs w:val="22"/>
              </w:rPr>
              <w:t xml:space="preserve">software using </w:t>
            </w:r>
            <w:r w:rsidRPr="00023A9A">
              <w:rPr>
                <w:sz w:val="22"/>
                <w:szCs w:val="22"/>
              </w:rPr>
              <w:t>AI</w:t>
            </w:r>
            <w:r w:rsidR="005C3B31">
              <w:rPr>
                <w:sz w:val="22"/>
                <w:szCs w:val="22"/>
              </w:rPr>
              <w:t xml:space="preserve"> </w:t>
            </w:r>
            <w:r w:rsidR="001C41BF">
              <w:rPr>
                <w:sz w:val="22"/>
                <w:szCs w:val="22"/>
              </w:rPr>
              <w:t>in</w:t>
            </w:r>
            <w:r w:rsidRPr="00023A9A">
              <w:rPr>
                <w:sz w:val="22"/>
                <w:szCs w:val="22"/>
              </w:rPr>
              <w:t xml:space="preserve"> medical device</w:t>
            </w:r>
            <w:r w:rsidR="001C41BF">
              <w:rPr>
                <w:sz w:val="22"/>
                <w:szCs w:val="22"/>
              </w:rPr>
              <w:t>s</w:t>
            </w:r>
            <w:r w:rsidRPr="00023A9A">
              <w:rPr>
                <w:sz w:val="22"/>
                <w:szCs w:val="22"/>
              </w:rPr>
              <w:t>.</w:t>
            </w:r>
          </w:p>
          <w:p w14:paraId="706B14F3" w14:textId="77777777" w:rsidR="007475D4" w:rsidRPr="00023A9A" w:rsidRDefault="007475D4"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p>
          <w:p w14:paraId="2A153A6D" w14:textId="17DF701E" w:rsidR="007475D4" w:rsidRPr="007475D4" w:rsidRDefault="000B37C9"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color w:val="auto"/>
                <w:sz w:val="22"/>
                <w:szCs w:val="22"/>
              </w:rPr>
              <w:t xml:space="preserve">The </w:t>
            </w:r>
            <w:r w:rsidR="00564D92">
              <w:rPr>
                <w:color w:val="auto"/>
                <w:sz w:val="22"/>
                <w:szCs w:val="22"/>
              </w:rPr>
              <w:t>“</w:t>
            </w:r>
            <w:r w:rsidRPr="00023A9A">
              <w:rPr>
                <w:color w:val="auto"/>
                <w:sz w:val="22"/>
                <w:szCs w:val="22"/>
              </w:rPr>
              <w:t>Understanding Regulation</w:t>
            </w:r>
            <w:r w:rsidR="00564D92">
              <w:rPr>
                <w:color w:val="auto"/>
                <w:sz w:val="22"/>
                <w:szCs w:val="22"/>
              </w:rPr>
              <w:t>”</w:t>
            </w:r>
            <w:r w:rsidRPr="00023A9A">
              <w:rPr>
                <w:color w:val="auto"/>
                <w:sz w:val="22"/>
                <w:szCs w:val="22"/>
              </w:rPr>
              <w:t xml:space="preserve"> </w:t>
            </w:r>
            <w:r w:rsidR="00564D92">
              <w:rPr>
                <w:color w:val="auto"/>
                <w:sz w:val="22"/>
                <w:szCs w:val="22"/>
              </w:rPr>
              <w:t>g</w:t>
            </w:r>
            <w:r w:rsidRPr="00023A9A">
              <w:rPr>
                <w:color w:val="auto"/>
                <w:sz w:val="22"/>
                <w:szCs w:val="22"/>
              </w:rPr>
              <w:t xml:space="preserve">uide </w:t>
            </w:r>
            <w:r w:rsidR="007475D4" w:rsidRPr="007475D4">
              <w:rPr>
                <w:color w:val="auto"/>
                <w:sz w:val="22"/>
                <w:szCs w:val="22"/>
              </w:rPr>
              <w:t>provide</w:t>
            </w:r>
            <w:r w:rsidR="00D75A35">
              <w:rPr>
                <w:color w:val="auto"/>
                <w:sz w:val="22"/>
                <w:szCs w:val="22"/>
              </w:rPr>
              <w:t>s</w:t>
            </w:r>
            <w:r w:rsidR="007475D4" w:rsidRPr="007475D4">
              <w:rPr>
                <w:color w:val="auto"/>
                <w:sz w:val="22"/>
                <w:szCs w:val="22"/>
              </w:rPr>
              <w:t xml:space="preserve"> information on the regulation in Australia </w:t>
            </w:r>
            <w:r w:rsidR="00D75A35">
              <w:rPr>
                <w:color w:val="auto"/>
                <w:sz w:val="22"/>
                <w:szCs w:val="22"/>
              </w:rPr>
              <w:t>of</w:t>
            </w:r>
            <w:r w:rsidR="007475D4" w:rsidRPr="007475D4">
              <w:rPr>
                <w:color w:val="auto"/>
                <w:sz w:val="22"/>
                <w:szCs w:val="22"/>
              </w:rPr>
              <w:t xml:space="preserve"> software and apps which meet the legislated definition of a medical device.</w:t>
            </w:r>
          </w:p>
          <w:p w14:paraId="0B6F3680" w14:textId="77777777" w:rsidR="007475D4" w:rsidRPr="007475D4" w:rsidRDefault="007475D4"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7475D4">
              <w:rPr>
                <w:color w:val="auto"/>
                <w:sz w:val="22"/>
                <w:szCs w:val="22"/>
              </w:rPr>
              <w:t xml:space="preserve">The purpose of this guidance is to help manufacturers and sponsors understand how the TGA interprets </w:t>
            </w:r>
            <w:proofErr w:type="gramStart"/>
            <w:r w:rsidRPr="007475D4">
              <w:rPr>
                <w:color w:val="auto"/>
                <w:sz w:val="22"/>
                <w:szCs w:val="22"/>
              </w:rPr>
              <w:t>requirements, and</w:t>
            </w:r>
            <w:proofErr w:type="gramEnd"/>
            <w:r w:rsidRPr="007475D4">
              <w:rPr>
                <w:color w:val="auto"/>
                <w:sz w:val="22"/>
                <w:szCs w:val="22"/>
              </w:rPr>
              <w:t xml:space="preserve"> thus indicate how manufacturers and sponsors can comply.</w:t>
            </w:r>
          </w:p>
          <w:p w14:paraId="56424EAB" w14:textId="4688DA06" w:rsidR="007475D4" w:rsidRPr="00023A9A" w:rsidRDefault="007475D4"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3472" w:type="dxa"/>
          </w:tcPr>
          <w:p w14:paraId="629A15F9" w14:textId="77777777" w:rsidR="00B03E58" w:rsidRDefault="00B03E58"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Applies to</w:t>
            </w:r>
            <w:r w:rsidRPr="00023A9A">
              <w:rPr>
                <w:sz w:val="22"/>
                <w:szCs w:val="22"/>
              </w:rPr>
              <w:t xml:space="preserve"> AI/ML</w:t>
            </w:r>
            <w:r>
              <w:rPr>
                <w:sz w:val="22"/>
                <w:szCs w:val="22"/>
              </w:rPr>
              <w:t xml:space="preserve"> -</w:t>
            </w:r>
            <w:r w:rsidRPr="00023A9A">
              <w:rPr>
                <w:sz w:val="22"/>
                <w:szCs w:val="22"/>
              </w:rPr>
              <w:t xml:space="preserve"> aligns with </w:t>
            </w:r>
            <w:r>
              <w:rPr>
                <w:sz w:val="22"/>
                <w:szCs w:val="22"/>
              </w:rPr>
              <w:t>Software as a medical device</w:t>
            </w:r>
            <w:r w:rsidRPr="00023A9A">
              <w:rPr>
                <w:sz w:val="22"/>
                <w:szCs w:val="22"/>
              </w:rPr>
              <w:t xml:space="preserve"> reforms and post</w:t>
            </w:r>
            <w:r w:rsidRPr="00023A9A">
              <w:rPr>
                <w:sz w:val="22"/>
                <w:szCs w:val="22"/>
              </w:rPr>
              <w:noBreakHyphen/>
              <w:t>market oversight.</w:t>
            </w:r>
          </w:p>
          <w:p w14:paraId="5EB591A0" w14:textId="753DE57E" w:rsidR="00466033" w:rsidRDefault="00002C89"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Evidence requires an e</w:t>
            </w:r>
            <w:r w:rsidRPr="00002C89">
              <w:rPr>
                <w:sz w:val="22"/>
                <w:szCs w:val="22"/>
              </w:rPr>
              <w:t>valuation of the safety and performance of AI/ML medical devices, including clear explanation of model purpose and function, algorithm design, training and testing processes, and the data used</w:t>
            </w:r>
            <w:r w:rsidR="00666BC7">
              <w:rPr>
                <w:sz w:val="22"/>
                <w:szCs w:val="22"/>
              </w:rPr>
              <w:t>, including</w:t>
            </w:r>
            <w:r w:rsidRPr="00002C89">
              <w:rPr>
                <w:sz w:val="22"/>
                <w:szCs w:val="22"/>
              </w:rPr>
              <w:t xml:space="preserve"> justification of dataset size and representativeness, assessment of generalisability to Australian populations, risk management of AI-specific issues (such as bias, overfitting and data drift), clinical evidence of effectiveness, and ongoing post-market monitoring to ensure sustained performance and accuracy.</w:t>
            </w:r>
          </w:p>
          <w:p w14:paraId="48D0D534" w14:textId="23783837" w:rsidR="00050734" w:rsidRPr="00023A9A" w:rsidRDefault="00050734"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3472" w:type="dxa"/>
          </w:tcPr>
          <w:p w14:paraId="0E1CD834" w14:textId="7CBC229F" w:rsidR="00050734" w:rsidRPr="00023A9A" w:rsidRDefault="00050734"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rStyle w:val="Emphasis"/>
                <w:sz w:val="22"/>
                <w:szCs w:val="22"/>
              </w:rPr>
              <w:t>Evidence Requirements for Software using Artificial Intelligence (AI)</w:t>
            </w:r>
            <w:r w:rsidRPr="00023A9A">
              <w:rPr>
                <w:sz w:val="22"/>
                <w:szCs w:val="22"/>
              </w:rPr>
              <w:t xml:space="preserve">. Retrieved 11 Dec 2025 from </w:t>
            </w:r>
            <w:hyperlink r:id="rId34" w:history="1">
              <w:r w:rsidR="00152133" w:rsidRPr="00023A9A">
                <w:rPr>
                  <w:rStyle w:val="Hyperlink"/>
                  <w:sz w:val="22"/>
                  <w:szCs w:val="22"/>
                </w:rPr>
                <w:t>https://www.tga.gov.au/products/medical-devices/software-and-artificial-intelligence/manufacturing/artificial-intelligence-ai-and-medical-device-software/evidence-requirements-software-using-ai</w:t>
              </w:r>
            </w:hyperlink>
            <w:r w:rsidR="00152133" w:rsidRPr="00023A9A">
              <w:rPr>
                <w:sz w:val="22"/>
                <w:szCs w:val="22"/>
              </w:rPr>
              <w:t xml:space="preserve"> </w:t>
            </w:r>
          </w:p>
          <w:p w14:paraId="05443B7A" w14:textId="6E44B319" w:rsidR="00E84E6C" w:rsidRPr="00023A9A" w:rsidRDefault="00A64593"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and</w:t>
            </w:r>
          </w:p>
          <w:p w14:paraId="0E9018FD" w14:textId="57E447FE" w:rsidR="00E84E6C" w:rsidRPr="00023A9A" w:rsidRDefault="00E84E6C"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sz w:val="22"/>
                <w:szCs w:val="22"/>
              </w:rPr>
              <w:t xml:space="preserve">Understanding </w:t>
            </w:r>
            <w:r w:rsidR="0090147A" w:rsidRPr="00023A9A">
              <w:rPr>
                <w:sz w:val="22"/>
                <w:szCs w:val="22"/>
              </w:rPr>
              <w:t xml:space="preserve">Regulation of Software-Based Medical Devices </w:t>
            </w:r>
            <w:hyperlink r:id="rId35" w:history="1">
              <w:r w:rsidR="0090147A" w:rsidRPr="00023A9A">
                <w:rPr>
                  <w:rStyle w:val="Hyperlink"/>
                  <w:sz w:val="22"/>
                  <w:szCs w:val="22"/>
                </w:rPr>
                <w:t>https://www.tga.gov.au/resources/guidance/understanding-regulation-software-based-medical-devices</w:t>
              </w:r>
            </w:hyperlink>
            <w:r w:rsidR="0090147A" w:rsidRPr="00023A9A">
              <w:rPr>
                <w:sz w:val="22"/>
                <w:szCs w:val="22"/>
              </w:rPr>
              <w:t xml:space="preserve"> </w:t>
            </w:r>
          </w:p>
        </w:tc>
      </w:tr>
      <w:tr w:rsidR="00050734" w:rsidRPr="00023A9A" w14:paraId="79BA801C" w14:textId="77777777" w:rsidTr="00A31B99">
        <w:trPr>
          <w:cantSplit/>
        </w:trPr>
        <w:tc>
          <w:tcPr>
            <w:cnfStyle w:val="001000000000" w:firstRow="0" w:lastRow="0" w:firstColumn="1" w:lastColumn="0" w:oddVBand="0" w:evenVBand="0" w:oddHBand="0" w:evenHBand="0" w:firstRowFirstColumn="0" w:firstRowLastColumn="0" w:lastRowFirstColumn="0" w:lastRowLastColumn="0"/>
            <w:tcW w:w="3471" w:type="dxa"/>
          </w:tcPr>
          <w:p w14:paraId="231C367F" w14:textId="77777777" w:rsidR="0008379C" w:rsidRPr="00023A9A" w:rsidRDefault="00DE32F9" w:rsidP="00673C54">
            <w:pPr>
              <w:widowControl/>
              <w:spacing w:after="120"/>
              <w:rPr>
                <w:sz w:val="22"/>
                <w:szCs w:val="22"/>
              </w:rPr>
            </w:pPr>
            <w:r w:rsidRPr="00023A9A">
              <w:rPr>
                <w:sz w:val="22"/>
                <w:szCs w:val="22"/>
              </w:rPr>
              <w:lastRenderedPageBreak/>
              <w:t xml:space="preserve">Australian Health Practitioner Regulation Agency (AHPRA, 2025) </w:t>
            </w:r>
          </w:p>
          <w:p w14:paraId="2A876F34" w14:textId="262482CB" w:rsidR="00050734" w:rsidRPr="00023A9A" w:rsidRDefault="00AF39C2" w:rsidP="00673C54">
            <w:pPr>
              <w:widowControl/>
              <w:spacing w:after="120"/>
              <w:rPr>
                <w:b w:val="0"/>
                <w:bCs w:val="0"/>
                <w:color w:val="auto"/>
                <w:sz w:val="22"/>
                <w:szCs w:val="22"/>
              </w:rPr>
            </w:pPr>
            <w:r>
              <w:rPr>
                <w:rStyle w:val="Strong"/>
                <w:b/>
                <w:bCs/>
                <w:sz w:val="22"/>
                <w:szCs w:val="22"/>
              </w:rPr>
              <w:t>“</w:t>
            </w:r>
            <w:r w:rsidR="00050734" w:rsidRPr="00023A9A">
              <w:rPr>
                <w:rStyle w:val="Strong"/>
                <w:b/>
                <w:bCs/>
                <w:sz w:val="22"/>
                <w:szCs w:val="22"/>
              </w:rPr>
              <w:t>Meeting your professional obligations when using AI in healthcare</w:t>
            </w:r>
            <w:r>
              <w:rPr>
                <w:b w:val="0"/>
                <w:bCs w:val="0"/>
              </w:rPr>
              <w:t>”</w:t>
            </w:r>
          </w:p>
        </w:tc>
        <w:tc>
          <w:tcPr>
            <w:tcW w:w="3472" w:type="dxa"/>
          </w:tcPr>
          <w:p w14:paraId="28C1F3FC" w14:textId="255FCFAA" w:rsidR="00050734" w:rsidRPr="00023A9A"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sz w:val="22"/>
                <w:szCs w:val="22"/>
              </w:rPr>
              <w:t xml:space="preserve">Guide </w:t>
            </w:r>
            <w:r w:rsidR="00074B70">
              <w:rPr>
                <w:sz w:val="22"/>
                <w:szCs w:val="22"/>
              </w:rPr>
              <w:t xml:space="preserve">for </w:t>
            </w:r>
            <w:r w:rsidRPr="00023A9A">
              <w:rPr>
                <w:sz w:val="22"/>
                <w:szCs w:val="22"/>
              </w:rPr>
              <w:t>health practitioners on safe, ethical, and accountable AI use</w:t>
            </w:r>
            <w:r w:rsidR="00A51F39">
              <w:rPr>
                <w:sz w:val="22"/>
                <w:szCs w:val="22"/>
              </w:rPr>
              <w:t xml:space="preserve"> in clinical practice</w:t>
            </w:r>
            <w:r w:rsidRPr="00023A9A">
              <w:rPr>
                <w:sz w:val="22"/>
                <w:szCs w:val="22"/>
              </w:rPr>
              <w:t>.</w:t>
            </w:r>
          </w:p>
        </w:tc>
        <w:tc>
          <w:tcPr>
            <w:tcW w:w="3472" w:type="dxa"/>
          </w:tcPr>
          <w:p w14:paraId="33B9D913" w14:textId="69A0609A" w:rsidR="00050734" w:rsidRPr="00023A9A"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sz w:val="22"/>
                <w:szCs w:val="22"/>
              </w:rPr>
              <w:t xml:space="preserve">Clarifies obligations around </w:t>
            </w:r>
            <w:r w:rsidR="006C1E08">
              <w:rPr>
                <w:sz w:val="22"/>
                <w:szCs w:val="22"/>
              </w:rPr>
              <w:t xml:space="preserve">accountability, understanding, </w:t>
            </w:r>
            <w:r w:rsidR="00CA388A">
              <w:rPr>
                <w:sz w:val="22"/>
                <w:szCs w:val="22"/>
              </w:rPr>
              <w:t xml:space="preserve">transparency, informed </w:t>
            </w:r>
            <w:r w:rsidRPr="00023A9A">
              <w:rPr>
                <w:sz w:val="22"/>
                <w:szCs w:val="22"/>
              </w:rPr>
              <w:t xml:space="preserve">consent, </w:t>
            </w:r>
            <w:r w:rsidR="00CA388A">
              <w:rPr>
                <w:sz w:val="22"/>
                <w:szCs w:val="22"/>
              </w:rPr>
              <w:t xml:space="preserve">and a range of ethical and legal issues including </w:t>
            </w:r>
            <w:r w:rsidR="0034572A">
              <w:rPr>
                <w:sz w:val="22"/>
                <w:szCs w:val="22"/>
              </w:rPr>
              <w:t>confidentiality, privacy</w:t>
            </w:r>
            <w:r w:rsidR="00B45F16">
              <w:rPr>
                <w:sz w:val="22"/>
                <w:szCs w:val="22"/>
              </w:rPr>
              <w:t>, health and safety of Aboriginal and Torres Strait Islander people re bias</w:t>
            </w:r>
            <w:r w:rsidRPr="00023A9A">
              <w:rPr>
                <w:sz w:val="22"/>
                <w:szCs w:val="22"/>
              </w:rPr>
              <w:t xml:space="preserve">, and adherence to </w:t>
            </w:r>
            <w:r w:rsidR="00DA4DE1">
              <w:rPr>
                <w:sz w:val="22"/>
                <w:szCs w:val="22"/>
              </w:rPr>
              <w:t xml:space="preserve">relevant legislation, </w:t>
            </w:r>
            <w:r w:rsidRPr="00023A9A">
              <w:rPr>
                <w:sz w:val="22"/>
                <w:szCs w:val="22"/>
              </w:rPr>
              <w:t>professional standards when using AI tools in clinical practice</w:t>
            </w:r>
            <w:r w:rsidR="00DA4DE1">
              <w:rPr>
                <w:sz w:val="22"/>
                <w:szCs w:val="22"/>
              </w:rPr>
              <w:t xml:space="preserve">, and holding appropriate </w:t>
            </w:r>
            <w:r w:rsidR="00AF39C2">
              <w:rPr>
                <w:sz w:val="22"/>
                <w:szCs w:val="22"/>
              </w:rPr>
              <w:t>PI insurance.</w:t>
            </w:r>
          </w:p>
        </w:tc>
        <w:tc>
          <w:tcPr>
            <w:tcW w:w="3472" w:type="dxa"/>
          </w:tcPr>
          <w:p w14:paraId="7BC96F29" w14:textId="12A65F9D" w:rsidR="00050734" w:rsidRPr="00023A9A" w:rsidRDefault="00050734" w:rsidP="00673C54">
            <w:pPr>
              <w:widowControl/>
              <w:spacing w:after="120"/>
              <w:cnfStyle w:val="000000000000" w:firstRow="0" w:lastRow="0" w:firstColumn="0" w:lastColumn="0" w:oddVBand="0" w:evenVBand="0" w:oddHBand="0" w:evenHBand="0" w:firstRowFirstColumn="0" w:firstRowLastColumn="0" w:lastRowFirstColumn="0" w:lastRowLastColumn="0"/>
              <w:rPr>
                <w:color w:val="auto"/>
                <w:sz w:val="22"/>
                <w:szCs w:val="22"/>
              </w:rPr>
            </w:pPr>
            <w:r w:rsidRPr="00023A9A">
              <w:rPr>
                <w:rStyle w:val="Emphasis"/>
                <w:sz w:val="22"/>
                <w:szCs w:val="22"/>
              </w:rPr>
              <w:t>Meeting your professional obligations when using Artificial Intelligence in healthcare</w:t>
            </w:r>
            <w:r w:rsidRPr="00023A9A">
              <w:rPr>
                <w:sz w:val="22"/>
                <w:szCs w:val="22"/>
              </w:rPr>
              <w:t xml:space="preserve">. </w:t>
            </w:r>
            <w:hyperlink r:id="rId36" w:history="1">
              <w:r w:rsidR="00152133" w:rsidRPr="00023A9A">
                <w:rPr>
                  <w:rStyle w:val="Hyperlink"/>
                  <w:sz w:val="22"/>
                  <w:szCs w:val="22"/>
                </w:rPr>
                <w:t>https://www.ahpra.gov.au/Resources/Artificial-Intelligence-in-healthcare.aspx</w:t>
              </w:r>
            </w:hyperlink>
            <w:r w:rsidR="00152133" w:rsidRPr="00023A9A">
              <w:rPr>
                <w:sz w:val="22"/>
                <w:szCs w:val="22"/>
              </w:rPr>
              <w:t xml:space="preserve"> </w:t>
            </w:r>
          </w:p>
        </w:tc>
      </w:tr>
      <w:tr w:rsidR="00050734" w:rsidRPr="00023A9A" w14:paraId="6D96FC8C" w14:textId="77777777" w:rsidTr="00A31B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21765AA0" w14:textId="4B9FA6A4" w:rsidR="0008379C" w:rsidRPr="00023A9A" w:rsidRDefault="00C123AE" w:rsidP="00673C54">
            <w:pPr>
              <w:widowControl/>
              <w:spacing w:after="120"/>
              <w:rPr>
                <w:sz w:val="22"/>
                <w:szCs w:val="22"/>
              </w:rPr>
            </w:pPr>
            <w:r>
              <w:rPr>
                <w:sz w:val="22"/>
                <w:szCs w:val="22"/>
              </w:rPr>
              <w:t>Australian Commission on Safety and Quality in Health Care</w:t>
            </w:r>
          </w:p>
          <w:p w14:paraId="4FEBEE60" w14:textId="7A4277E2" w:rsidR="00050734" w:rsidRPr="00C00FA2" w:rsidRDefault="008A0952" w:rsidP="00932F40">
            <w:pPr>
              <w:widowControl/>
              <w:spacing w:after="120"/>
              <w:rPr>
                <w:color w:val="auto"/>
                <w:sz w:val="22"/>
                <w:szCs w:val="22"/>
              </w:rPr>
            </w:pPr>
            <w:r>
              <w:rPr>
                <w:rStyle w:val="Strong"/>
                <w:b/>
                <w:bCs/>
                <w:sz w:val="22"/>
                <w:szCs w:val="22"/>
              </w:rPr>
              <w:t>“</w:t>
            </w:r>
            <w:r w:rsidR="00050734" w:rsidRPr="00023A9A">
              <w:rPr>
                <w:rStyle w:val="Strong"/>
                <w:b/>
                <w:bCs/>
                <w:sz w:val="22"/>
                <w:szCs w:val="22"/>
              </w:rPr>
              <w:t>AI Clinical Use Guide</w:t>
            </w:r>
            <w:r>
              <w:rPr>
                <w:b w:val="0"/>
                <w:bCs w:val="0"/>
                <w:sz w:val="22"/>
                <w:szCs w:val="22"/>
              </w:rPr>
              <w:t>”</w:t>
            </w:r>
            <w:r w:rsidR="00932F40">
              <w:rPr>
                <w:b w:val="0"/>
                <w:bCs w:val="0"/>
                <w:sz w:val="22"/>
                <w:szCs w:val="22"/>
              </w:rPr>
              <w:t xml:space="preserve"> </w:t>
            </w:r>
            <w:r w:rsidR="00050734" w:rsidRPr="00C00FA2">
              <w:rPr>
                <w:sz w:val="22"/>
                <w:szCs w:val="22"/>
              </w:rPr>
              <w:t>(2025)</w:t>
            </w:r>
          </w:p>
        </w:tc>
        <w:tc>
          <w:tcPr>
            <w:tcW w:w="3472" w:type="dxa"/>
          </w:tcPr>
          <w:p w14:paraId="2924BCD5" w14:textId="474BC8F8" w:rsidR="00050734" w:rsidRPr="00023A9A" w:rsidRDefault="00050734"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sidRPr="00023A9A">
              <w:rPr>
                <w:sz w:val="22"/>
                <w:szCs w:val="22"/>
              </w:rPr>
              <w:t>Support safe, clinically appropriate use of AI systems in care delivery.</w:t>
            </w:r>
          </w:p>
        </w:tc>
        <w:tc>
          <w:tcPr>
            <w:tcW w:w="3472" w:type="dxa"/>
          </w:tcPr>
          <w:p w14:paraId="4465A781" w14:textId="77777777" w:rsidR="00900738" w:rsidRDefault="00050734"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Provides pre</w:t>
            </w:r>
            <w:r w:rsidRPr="00023A9A">
              <w:rPr>
                <w:sz w:val="22"/>
                <w:szCs w:val="22"/>
              </w:rPr>
              <w:noBreakHyphen/>
              <w:t>deployment, implementation</w:t>
            </w:r>
            <w:r w:rsidR="00BF70AC">
              <w:rPr>
                <w:sz w:val="22"/>
                <w:szCs w:val="22"/>
              </w:rPr>
              <w:t xml:space="preserve"> advice </w:t>
            </w:r>
            <w:r w:rsidR="00F110D9">
              <w:rPr>
                <w:sz w:val="22"/>
                <w:szCs w:val="22"/>
              </w:rPr>
              <w:t xml:space="preserve">critically assessing tools, establishing transparency and consent procedures, understanding limitations and risks, </w:t>
            </w:r>
            <w:r w:rsidR="00900738">
              <w:rPr>
                <w:sz w:val="22"/>
                <w:szCs w:val="22"/>
              </w:rPr>
              <w:t>ensuring support for safe and secure use</w:t>
            </w:r>
          </w:p>
          <w:p w14:paraId="12A46F8B" w14:textId="30AD882A" w:rsidR="009241B4" w:rsidRDefault="00900738"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Also provides </w:t>
            </w:r>
            <w:r w:rsidR="00050734" w:rsidRPr="00023A9A">
              <w:rPr>
                <w:sz w:val="22"/>
                <w:szCs w:val="22"/>
              </w:rPr>
              <w:t>guidance</w:t>
            </w:r>
            <w:r w:rsidR="00835E48">
              <w:rPr>
                <w:sz w:val="22"/>
                <w:szCs w:val="22"/>
              </w:rPr>
              <w:t xml:space="preserve"> </w:t>
            </w:r>
            <w:r w:rsidR="00666421">
              <w:rPr>
                <w:sz w:val="22"/>
                <w:szCs w:val="22"/>
              </w:rPr>
              <w:t xml:space="preserve">when using AI tools </w:t>
            </w:r>
            <w:r w:rsidR="00835E48">
              <w:rPr>
                <w:sz w:val="22"/>
                <w:szCs w:val="22"/>
              </w:rPr>
              <w:t>such as</w:t>
            </w:r>
            <w:r w:rsidR="00666421">
              <w:rPr>
                <w:sz w:val="22"/>
                <w:szCs w:val="22"/>
              </w:rPr>
              <w:t xml:space="preserve"> safe and responsible </w:t>
            </w:r>
            <w:r w:rsidR="009241B4">
              <w:rPr>
                <w:sz w:val="22"/>
                <w:szCs w:val="22"/>
              </w:rPr>
              <w:t>use,</w:t>
            </w:r>
            <w:r w:rsidR="00050734" w:rsidRPr="00023A9A">
              <w:rPr>
                <w:sz w:val="22"/>
                <w:szCs w:val="22"/>
              </w:rPr>
              <w:t xml:space="preserve"> risk management steps; model evaluation requirements; monitoring expectations</w:t>
            </w:r>
            <w:r w:rsidR="00C9556B">
              <w:rPr>
                <w:sz w:val="22"/>
                <w:szCs w:val="22"/>
              </w:rPr>
              <w:t>.</w:t>
            </w:r>
          </w:p>
          <w:p w14:paraId="016CF6B3" w14:textId="161AAC83" w:rsidR="00050734" w:rsidRPr="00BF70AC" w:rsidRDefault="009241B4" w:rsidP="00673C54">
            <w:pPr>
              <w:widowControl/>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guide</w:t>
            </w:r>
            <w:r w:rsidR="00050734" w:rsidRPr="00023A9A">
              <w:rPr>
                <w:sz w:val="22"/>
                <w:szCs w:val="22"/>
              </w:rPr>
              <w:t xml:space="preserve"> aligns with </w:t>
            </w:r>
            <w:proofErr w:type="spellStart"/>
            <w:r w:rsidR="007C7D7F">
              <w:rPr>
                <w:sz w:val="22"/>
                <w:szCs w:val="22"/>
              </w:rPr>
              <w:t>Ahpra</w:t>
            </w:r>
            <w:proofErr w:type="spellEnd"/>
            <w:r w:rsidR="00050734" w:rsidRPr="00023A9A">
              <w:rPr>
                <w:sz w:val="22"/>
                <w:szCs w:val="22"/>
              </w:rPr>
              <w:t xml:space="preserve"> </w:t>
            </w:r>
            <w:r w:rsidR="00936181">
              <w:rPr>
                <w:sz w:val="22"/>
                <w:szCs w:val="22"/>
              </w:rPr>
              <w:t>guidance (above)</w:t>
            </w:r>
            <w:r w:rsidR="00050734" w:rsidRPr="00023A9A">
              <w:rPr>
                <w:sz w:val="22"/>
                <w:szCs w:val="22"/>
              </w:rPr>
              <w:t>.</w:t>
            </w:r>
          </w:p>
        </w:tc>
        <w:tc>
          <w:tcPr>
            <w:tcW w:w="3472" w:type="dxa"/>
          </w:tcPr>
          <w:p w14:paraId="4C40D0CC" w14:textId="095E6D09" w:rsidR="00050734" w:rsidRPr="00023A9A" w:rsidRDefault="00E84B4B" w:rsidP="00673C54">
            <w:pPr>
              <w:widowControl/>
              <w:spacing w:after="120"/>
              <w:cnfStyle w:val="000000100000" w:firstRow="0" w:lastRow="0" w:firstColumn="0" w:lastColumn="0" w:oddVBand="0" w:evenVBand="0" w:oddHBand="1" w:evenHBand="0" w:firstRowFirstColumn="0" w:firstRowLastColumn="0" w:lastRowFirstColumn="0" w:lastRowLastColumn="0"/>
              <w:rPr>
                <w:color w:val="auto"/>
                <w:sz w:val="22"/>
                <w:szCs w:val="22"/>
              </w:rPr>
            </w:pPr>
            <w:r>
              <w:rPr>
                <w:sz w:val="22"/>
                <w:szCs w:val="22"/>
              </w:rPr>
              <w:t>Australian Commission on Safety and Quality in Health Care</w:t>
            </w:r>
            <w:r w:rsidRPr="00023A9A">
              <w:rPr>
                <w:sz w:val="22"/>
                <w:szCs w:val="22"/>
              </w:rPr>
              <w:t xml:space="preserve"> </w:t>
            </w:r>
            <w:r w:rsidR="00050734" w:rsidRPr="00023A9A">
              <w:rPr>
                <w:sz w:val="22"/>
                <w:szCs w:val="22"/>
              </w:rPr>
              <w:t xml:space="preserve">(2025). </w:t>
            </w:r>
            <w:r w:rsidR="00050734" w:rsidRPr="00023A9A">
              <w:rPr>
                <w:rStyle w:val="Emphasis"/>
                <w:sz w:val="22"/>
                <w:szCs w:val="22"/>
              </w:rPr>
              <w:t>AI Clinical Use Guide</w:t>
            </w:r>
            <w:r w:rsidR="00050734" w:rsidRPr="00023A9A">
              <w:rPr>
                <w:sz w:val="22"/>
                <w:szCs w:val="22"/>
              </w:rPr>
              <w:t xml:space="preserve">. Retrieved 11 Dec 2025 from </w:t>
            </w:r>
            <w:hyperlink r:id="rId37" w:history="1">
              <w:r w:rsidR="00152133" w:rsidRPr="00023A9A">
                <w:rPr>
                  <w:rStyle w:val="Hyperlink"/>
                  <w:sz w:val="22"/>
                  <w:szCs w:val="22"/>
                </w:rPr>
                <w:t>https://www.safetyandquality.gov.au/sites/default/files/2025-08/ai-clinical-use-guide.pdf</w:t>
              </w:r>
            </w:hyperlink>
            <w:r w:rsidR="00152133" w:rsidRPr="00023A9A">
              <w:rPr>
                <w:sz w:val="22"/>
                <w:szCs w:val="22"/>
              </w:rPr>
              <w:t xml:space="preserve"> </w:t>
            </w:r>
          </w:p>
        </w:tc>
      </w:tr>
    </w:tbl>
    <w:p w14:paraId="19F1EB24" w14:textId="77777777" w:rsidR="00252BD5" w:rsidRPr="00023A9A" w:rsidRDefault="00252BD5" w:rsidP="00252BD5">
      <w:pPr>
        <w:spacing w:after="240"/>
        <w:ind w:left="680"/>
        <w:rPr>
          <w:b/>
          <w:bCs/>
          <w:sz w:val="22"/>
          <w:szCs w:val="22"/>
        </w:rPr>
      </w:pPr>
    </w:p>
    <w:p w14:paraId="0E9C4E9D" w14:textId="42D9006B" w:rsidR="0055709A" w:rsidRPr="0055709A" w:rsidRDefault="0055709A" w:rsidP="00252BD5">
      <w:pPr>
        <w:keepNext/>
        <w:numPr>
          <w:ilvl w:val="0"/>
          <w:numId w:val="13"/>
        </w:numPr>
        <w:tabs>
          <w:tab w:val="clear" w:pos="680"/>
        </w:tabs>
        <w:spacing w:after="240"/>
        <w:rPr>
          <w:b/>
          <w:bCs/>
          <w:sz w:val="22"/>
          <w:szCs w:val="22"/>
        </w:rPr>
      </w:pPr>
      <w:r w:rsidRPr="0055709A">
        <w:rPr>
          <w:b/>
          <w:bCs/>
          <w:sz w:val="22"/>
          <w:szCs w:val="22"/>
        </w:rPr>
        <w:lastRenderedPageBreak/>
        <w:t>Independent regulators &amp; central agencies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7"/>
        <w:gridCol w:w="3487"/>
        <w:gridCol w:w="3487"/>
        <w:gridCol w:w="3487"/>
      </w:tblGrid>
      <w:tr w:rsidR="0055709A" w:rsidRPr="00023A9A" w14:paraId="07108D7A" w14:textId="77777777" w:rsidTr="006B2685">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87" w:type="dxa"/>
            <w:tcBorders>
              <w:bottom w:val="none" w:sz="0" w:space="0" w:color="auto"/>
              <w:right w:val="none" w:sz="0" w:space="0" w:color="auto"/>
            </w:tcBorders>
            <w:hideMark/>
          </w:tcPr>
          <w:p w14:paraId="1D809C0D" w14:textId="77777777" w:rsidR="0055709A" w:rsidRPr="0055709A" w:rsidRDefault="0055709A" w:rsidP="00673C54">
            <w:pPr>
              <w:keepNext/>
              <w:spacing w:after="120"/>
              <w:rPr>
                <w:color w:val="FFFFFF" w:themeColor="background1"/>
                <w:sz w:val="22"/>
                <w:szCs w:val="22"/>
              </w:rPr>
            </w:pPr>
            <w:r w:rsidRPr="0055709A">
              <w:rPr>
                <w:color w:val="FFFFFF" w:themeColor="background1"/>
                <w:sz w:val="22"/>
                <w:szCs w:val="22"/>
              </w:rPr>
              <w:t>Initiative / Guidance</w:t>
            </w:r>
          </w:p>
        </w:tc>
        <w:tc>
          <w:tcPr>
            <w:tcW w:w="3487" w:type="dxa"/>
            <w:hideMark/>
          </w:tcPr>
          <w:p w14:paraId="69EF6F58" w14:textId="77777777" w:rsidR="0055709A" w:rsidRPr="0055709A" w:rsidRDefault="0055709A" w:rsidP="00673C54">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Aims</w:t>
            </w:r>
          </w:p>
        </w:tc>
        <w:tc>
          <w:tcPr>
            <w:tcW w:w="3487" w:type="dxa"/>
            <w:hideMark/>
          </w:tcPr>
          <w:p w14:paraId="218F6DE5" w14:textId="77777777" w:rsidR="0055709A" w:rsidRPr="0055709A" w:rsidRDefault="0055709A" w:rsidP="00673C54">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Key Contributions</w:t>
            </w:r>
          </w:p>
        </w:tc>
        <w:tc>
          <w:tcPr>
            <w:tcW w:w="3487" w:type="dxa"/>
            <w:hideMark/>
          </w:tcPr>
          <w:p w14:paraId="1677A563" w14:textId="77777777" w:rsidR="0055709A" w:rsidRPr="0055709A" w:rsidRDefault="0055709A" w:rsidP="00673C54">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References</w:t>
            </w:r>
          </w:p>
        </w:tc>
      </w:tr>
      <w:tr w:rsidR="000E5B04" w:rsidRPr="00023A9A" w14:paraId="548A6E4F" w14:textId="77777777" w:rsidTr="000E5B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tcPr>
          <w:p w14:paraId="664543C3" w14:textId="77777777" w:rsidR="007D0D33" w:rsidRDefault="00934855" w:rsidP="000E5B04">
            <w:pPr>
              <w:spacing w:after="120"/>
              <w:rPr>
                <w:rStyle w:val="Strong"/>
                <w:sz w:val="22"/>
                <w:szCs w:val="22"/>
              </w:rPr>
            </w:pPr>
            <w:r>
              <w:rPr>
                <w:rStyle w:val="Strong"/>
                <w:b/>
                <w:bCs/>
                <w:sz w:val="22"/>
                <w:szCs w:val="22"/>
              </w:rPr>
              <w:t>Australian Research Data Commons (</w:t>
            </w:r>
            <w:r w:rsidR="000E5B04" w:rsidRPr="000E5B04">
              <w:rPr>
                <w:rStyle w:val="Strong"/>
                <w:b/>
                <w:bCs/>
                <w:sz w:val="22"/>
                <w:szCs w:val="22"/>
              </w:rPr>
              <w:t>ARDC</w:t>
            </w:r>
            <w:r>
              <w:rPr>
                <w:rStyle w:val="Strong"/>
                <w:b/>
                <w:bCs/>
                <w:sz w:val="22"/>
                <w:szCs w:val="22"/>
              </w:rPr>
              <w:t>)</w:t>
            </w:r>
            <w:r w:rsidR="000E5B04" w:rsidRPr="000E5B04">
              <w:rPr>
                <w:rStyle w:val="Strong"/>
                <w:b/>
                <w:bCs/>
                <w:sz w:val="22"/>
                <w:szCs w:val="22"/>
              </w:rPr>
              <w:t xml:space="preserve"> – </w:t>
            </w:r>
          </w:p>
          <w:p w14:paraId="35E189BE" w14:textId="4F7218AB" w:rsidR="000E5B04" w:rsidRPr="000E5B04" w:rsidRDefault="007D0D33" w:rsidP="000E5B04">
            <w:pPr>
              <w:spacing w:after="120"/>
              <w:rPr>
                <w:b w:val="0"/>
                <w:bCs w:val="0"/>
                <w:sz w:val="22"/>
                <w:szCs w:val="22"/>
              </w:rPr>
            </w:pPr>
            <w:r>
              <w:rPr>
                <w:rStyle w:val="Strong"/>
                <w:b/>
                <w:bCs/>
                <w:sz w:val="22"/>
                <w:szCs w:val="22"/>
              </w:rPr>
              <w:t>“</w:t>
            </w:r>
            <w:r w:rsidR="000E5B04" w:rsidRPr="000E5B04">
              <w:rPr>
                <w:rStyle w:val="Strong"/>
                <w:b/>
                <w:bCs/>
                <w:sz w:val="22"/>
                <w:szCs w:val="22"/>
              </w:rPr>
              <w:t>Research Data Management Framework for Institutions</w:t>
            </w:r>
            <w:r>
              <w:rPr>
                <w:rStyle w:val="Strong"/>
                <w:b/>
                <w:bCs/>
                <w:sz w:val="22"/>
                <w:szCs w:val="22"/>
              </w:rPr>
              <w:t>”</w:t>
            </w:r>
            <w:r w:rsidR="000E5B04" w:rsidRPr="000E5B04">
              <w:rPr>
                <w:rStyle w:val="Strong"/>
                <w:b/>
                <w:bCs/>
                <w:sz w:val="22"/>
                <w:szCs w:val="22"/>
              </w:rPr>
              <w:t xml:space="preserve"> (</w:t>
            </w:r>
            <w:r w:rsidR="00DE6F9F">
              <w:rPr>
                <w:rStyle w:val="Strong"/>
                <w:b/>
                <w:bCs/>
                <w:sz w:val="22"/>
                <w:szCs w:val="22"/>
              </w:rPr>
              <w:t>updated 28 August 2025</w:t>
            </w:r>
            <w:r w:rsidR="000E5B04" w:rsidRPr="000E5B04">
              <w:rPr>
                <w:rStyle w:val="Strong"/>
                <w:b/>
                <w:bCs/>
                <w:sz w:val="22"/>
                <w:szCs w:val="22"/>
              </w:rPr>
              <w:t>)</w:t>
            </w:r>
          </w:p>
        </w:tc>
        <w:tc>
          <w:tcPr>
            <w:tcW w:w="3487" w:type="dxa"/>
          </w:tcPr>
          <w:p w14:paraId="286E0761" w14:textId="11DA811E" w:rsidR="000E5B04" w:rsidRPr="000E5B04" w:rsidRDefault="000E5B04"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E5B04">
              <w:rPr>
                <w:sz w:val="22"/>
                <w:szCs w:val="22"/>
              </w:rPr>
              <w:t>Provide a national, institutional</w:t>
            </w:r>
            <w:r w:rsidRPr="000E5B04">
              <w:rPr>
                <w:sz w:val="22"/>
                <w:szCs w:val="22"/>
              </w:rPr>
              <w:noBreakHyphen/>
              <w:t>level framework to strengthen research data management (RDM) capability across Australian universities and research organisations.</w:t>
            </w:r>
          </w:p>
        </w:tc>
        <w:tc>
          <w:tcPr>
            <w:tcW w:w="3487" w:type="dxa"/>
          </w:tcPr>
          <w:p w14:paraId="358A31E9" w14:textId="77777777" w:rsidR="009E6135" w:rsidRPr="00926D2D" w:rsidRDefault="000E5B04"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926D2D">
              <w:rPr>
                <w:sz w:val="22"/>
                <w:szCs w:val="22"/>
              </w:rPr>
              <w:t xml:space="preserve">Addresses growing pressures of increased research data generation and expectations for open research practices. </w:t>
            </w:r>
          </w:p>
          <w:p w14:paraId="79E10D79" w14:textId="5CC07537" w:rsidR="009E6135" w:rsidRPr="00926D2D" w:rsidRDefault="000E5B04"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926D2D">
              <w:rPr>
                <w:sz w:val="22"/>
                <w:szCs w:val="22"/>
              </w:rPr>
              <w:t>Provides a cohesive, collaborative national approach</w:t>
            </w:r>
            <w:r w:rsidR="00FE1178" w:rsidRPr="00926D2D">
              <w:rPr>
                <w:sz w:val="22"/>
                <w:szCs w:val="22"/>
              </w:rPr>
              <w:t xml:space="preserve"> to RDM</w:t>
            </w:r>
            <w:r w:rsidRPr="00926D2D">
              <w:rPr>
                <w:sz w:val="22"/>
                <w:szCs w:val="22"/>
              </w:rPr>
              <w:t xml:space="preserve"> through the Institutional Underpinnings program involving 25 universities. </w:t>
            </w:r>
          </w:p>
          <w:p w14:paraId="3C97FB42" w14:textId="4DB8114B" w:rsidR="009E6135" w:rsidRPr="00926D2D" w:rsidRDefault="00024E65"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926D2D">
              <w:rPr>
                <w:sz w:val="22"/>
                <w:szCs w:val="22"/>
              </w:rPr>
              <w:t xml:space="preserve">The National Framework </w:t>
            </w:r>
            <w:r w:rsidR="00973950">
              <w:rPr>
                <w:sz w:val="22"/>
                <w:szCs w:val="22"/>
              </w:rPr>
              <w:t>sets out the</w:t>
            </w:r>
            <w:r w:rsidR="000E5B04" w:rsidRPr="00926D2D">
              <w:rPr>
                <w:sz w:val="22"/>
                <w:szCs w:val="22"/>
              </w:rPr>
              <w:t xml:space="preserve"> </w:t>
            </w:r>
            <w:r w:rsidR="000E5B04" w:rsidRPr="00926D2D">
              <w:rPr>
                <w:rStyle w:val="Strong"/>
                <w:sz w:val="22"/>
                <w:szCs w:val="22"/>
              </w:rPr>
              <w:t>19</w:t>
            </w:r>
            <w:r w:rsidR="0085497F">
              <w:rPr>
                <w:rStyle w:val="Strong"/>
                <w:sz w:val="22"/>
                <w:szCs w:val="22"/>
              </w:rPr>
              <w:t xml:space="preserve"> elements</w:t>
            </w:r>
            <w:r w:rsidR="000E5B04" w:rsidRPr="00926D2D">
              <w:rPr>
                <w:rStyle w:val="Strong"/>
                <w:sz w:val="22"/>
                <w:szCs w:val="22"/>
              </w:rPr>
              <w:t xml:space="preserve"> essential </w:t>
            </w:r>
            <w:r w:rsidR="0085497F">
              <w:rPr>
                <w:rStyle w:val="Strong"/>
                <w:sz w:val="22"/>
                <w:szCs w:val="22"/>
              </w:rPr>
              <w:t xml:space="preserve">for </w:t>
            </w:r>
            <w:r w:rsidR="000E5B04" w:rsidRPr="00926D2D">
              <w:rPr>
                <w:rStyle w:val="Strong"/>
                <w:sz w:val="22"/>
                <w:szCs w:val="22"/>
              </w:rPr>
              <w:t>RDM</w:t>
            </w:r>
            <w:r w:rsidR="000E5B04" w:rsidRPr="00926D2D">
              <w:rPr>
                <w:sz w:val="22"/>
                <w:szCs w:val="22"/>
              </w:rPr>
              <w:t xml:space="preserve">, including </w:t>
            </w:r>
            <w:r w:rsidR="000E5B04" w:rsidRPr="00926D2D">
              <w:rPr>
                <w:rStyle w:val="Strong"/>
                <w:sz w:val="22"/>
                <w:szCs w:val="22"/>
              </w:rPr>
              <w:t>9 priority areas for immediate action</w:t>
            </w:r>
            <w:r w:rsidR="00926D2D" w:rsidRPr="00926D2D">
              <w:rPr>
                <w:sz w:val="22"/>
                <w:szCs w:val="22"/>
              </w:rPr>
              <w:t xml:space="preserve">. </w:t>
            </w:r>
            <w:r w:rsidR="0085497F">
              <w:rPr>
                <w:sz w:val="22"/>
                <w:szCs w:val="22"/>
              </w:rPr>
              <w:t>The guide</w:t>
            </w:r>
            <w:r w:rsidR="00926D2D" w:rsidRPr="00926D2D">
              <w:rPr>
                <w:sz w:val="22"/>
                <w:szCs w:val="22"/>
              </w:rPr>
              <w:t xml:space="preserve"> helps</w:t>
            </w:r>
            <w:r w:rsidR="000E5B04" w:rsidRPr="00926D2D">
              <w:rPr>
                <w:sz w:val="22"/>
                <w:szCs w:val="22"/>
              </w:rPr>
              <w:t xml:space="preserve"> institutions to </w:t>
            </w:r>
            <w:r w:rsidR="00AE7BC4">
              <w:rPr>
                <w:sz w:val="22"/>
                <w:szCs w:val="22"/>
              </w:rPr>
              <w:t xml:space="preserve">design </w:t>
            </w:r>
            <w:r w:rsidR="00707592">
              <w:rPr>
                <w:sz w:val="22"/>
                <w:szCs w:val="22"/>
              </w:rPr>
              <w:t xml:space="preserve">RDM </w:t>
            </w:r>
            <w:r w:rsidR="000E5B04" w:rsidRPr="00926D2D">
              <w:rPr>
                <w:sz w:val="22"/>
                <w:szCs w:val="22"/>
              </w:rPr>
              <w:t>policy</w:t>
            </w:r>
            <w:r w:rsidR="00AE7BC4">
              <w:rPr>
                <w:sz w:val="22"/>
                <w:szCs w:val="22"/>
              </w:rPr>
              <w:t>, procedures</w:t>
            </w:r>
            <w:r w:rsidR="007C3470">
              <w:rPr>
                <w:sz w:val="22"/>
                <w:szCs w:val="22"/>
              </w:rPr>
              <w:t>, infrastructure and services and improve coordination between institutions</w:t>
            </w:r>
            <w:r w:rsidR="000E5B04" w:rsidRPr="00926D2D">
              <w:rPr>
                <w:sz w:val="22"/>
                <w:szCs w:val="22"/>
              </w:rPr>
              <w:t xml:space="preserve">. </w:t>
            </w:r>
          </w:p>
          <w:p w14:paraId="201DE769" w14:textId="5311EEFD" w:rsidR="000E5B04" w:rsidRPr="00926D2D" w:rsidRDefault="000E5B04"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926D2D">
              <w:rPr>
                <w:sz w:val="22"/>
                <w:szCs w:val="22"/>
              </w:rPr>
              <w:t>Supports alignment with the Australian Code for the Responsible Conduct of Research.</w:t>
            </w:r>
          </w:p>
        </w:tc>
        <w:tc>
          <w:tcPr>
            <w:tcW w:w="3487" w:type="dxa"/>
          </w:tcPr>
          <w:p w14:paraId="33778BE6" w14:textId="77777777" w:rsidR="000E5B04" w:rsidRDefault="000E5B04" w:rsidP="000E5B04">
            <w:pPr>
              <w:spacing w:after="120"/>
              <w:cnfStyle w:val="000000100000" w:firstRow="0" w:lastRow="0" w:firstColumn="0" w:lastColumn="0" w:oddVBand="0" w:evenVBand="0" w:oddHBand="1" w:evenHBand="0" w:firstRowFirstColumn="0" w:firstRowLastColumn="0" w:lastRowFirstColumn="0" w:lastRowLastColumn="0"/>
            </w:pPr>
            <w:r w:rsidRPr="000E5B04">
              <w:rPr>
                <w:sz w:val="22"/>
                <w:szCs w:val="22"/>
              </w:rPr>
              <w:t xml:space="preserve">ARDC. (2023). </w:t>
            </w:r>
            <w:r w:rsidRPr="000E5B04">
              <w:rPr>
                <w:rStyle w:val="Emphasis"/>
                <w:sz w:val="22"/>
                <w:szCs w:val="22"/>
              </w:rPr>
              <w:t>Research Data Management Framework for Institutions</w:t>
            </w:r>
            <w:r w:rsidRPr="000E5B04">
              <w:rPr>
                <w:sz w:val="22"/>
                <w:szCs w:val="22"/>
              </w:rPr>
              <w:t xml:space="preserve">. Retrieved from </w:t>
            </w:r>
            <w:hyperlink r:id="rId38" w:history="1"/>
          </w:p>
          <w:p w14:paraId="36437273" w14:textId="3288C3C2" w:rsidR="00E23890" w:rsidRPr="000E5B04" w:rsidRDefault="00E23890" w:rsidP="000E5B04">
            <w:pPr>
              <w:spacing w:after="120"/>
              <w:cnfStyle w:val="000000100000" w:firstRow="0" w:lastRow="0" w:firstColumn="0" w:lastColumn="0" w:oddVBand="0" w:evenVBand="0" w:oddHBand="1" w:evenHBand="0" w:firstRowFirstColumn="0" w:firstRowLastColumn="0" w:lastRowFirstColumn="0" w:lastRowLastColumn="0"/>
              <w:rPr>
                <w:sz w:val="22"/>
                <w:szCs w:val="22"/>
              </w:rPr>
            </w:pPr>
          </w:p>
        </w:tc>
      </w:tr>
      <w:tr w:rsidR="00B16560" w:rsidRPr="00023A9A" w14:paraId="602D535E" w14:textId="77777777" w:rsidTr="006B2685">
        <w:trPr>
          <w:cantSplit/>
        </w:trPr>
        <w:tc>
          <w:tcPr>
            <w:cnfStyle w:val="001000000000" w:firstRow="0" w:lastRow="0" w:firstColumn="1" w:lastColumn="0" w:oddVBand="0" w:evenVBand="0" w:oddHBand="0" w:evenHBand="0" w:firstRowFirstColumn="0" w:firstRowLastColumn="0" w:lastRowFirstColumn="0" w:lastRowLastColumn="0"/>
            <w:tcW w:w="3487" w:type="dxa"/>
          </w:tcPr>
          <w:p w14:paraId="0455E21D" w14:textId="77777777" w:rsidR="00B16560" w:rsidRPr="00023A9A" w:rsidRDefault="00B16560" w:rsidP="00673C54">
            <w:pPr>
              <w:spacing w:after="120"/>
              <w:rPr>
                <w:sz w:val="22"/>
                <w:szCs w:val="22"/>
              </w:rPr>
            </w:pPr>
            <w:r w:rsidRPr="00023A9A">
              <w:rPr>
                <w:sz w:val="22"/>
                <w:szCs w:val="22"/>
              </w:rPr>
              <w:lastRenderedPageBreak/>
              <w:t xml:space="preserve">Office of the Australian Information </w:t>
            </w:r>
            <w:r w:rsidR="00CA1C35" w:rsidRPr="00023A9A">
              <w:rPr>
                <w:sz w:val="22"/>
                <w:szCs w:val="22"/>
              </w:rPr>
              <w:t>Commissioner (OAIC) Guidance on privacy and the use of commercially available AI products</w:t>
            </w:r>
          </w:p>
          <w:p w14:paraId="0BAC7200" w14:textId="5C902C28" w:rsidR="00AF085A" w:rsidRPr="00023A9A" w:rsidRDefault="00AF085A" w:rsidP="00673C54">
            <w:pPr>
              <w:spacing w:after="120"/>
              <w:rPr>
                <w:b w:val="0"/>
                <w:bCs w:val="0"/>
                <w:sz w:val="22"/>
                <w:szCs w:val="22"/>
              </w:rPr>
            </w:pPr>
          </w:p>
        </w:tc>
        <w:tc>
          <w:tcPr>
            <w:tcW w:w="3487" w:type="dxa"/>
          </w:tcPr>
          <w:p w14:paraId="613C4B6B" w14:textId="77777777" w:rsidR="00B16560" w:rsidRPr="00023A9A" w:rsidRDefault="00AF085A"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To help organisations and government agencies use commercially available AI products in a way that complies with the Privacy Act and manages privacy risks.</w:t>
            </w:r>
          </w:p>
          <w:p w14:paraId="719E1947" w14:textId="32256791" w:rsidR="001A15F8" w:rsidRPr="00023A9A" w:rsidRDefault="001A15F8"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p>
        </w:tc>
        <w:tc>
          <w:tcPr>
            <w:tcW w:w="3487" w:type="dxa"/>
          </w:tcPr>
          <w:p w14:paraId="7BBC5D8C" w14:textId="77777777" w:rsidR="008348C5" w:rsidRDefault="00265FD0"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Provides practical, risk-based guidance </w:t>
            </w:r>
            <w:r w:rsidR="005F70CE">
              <w:rPr>
                <w:sz w:val="22"/>
                <w:szCs w:val="22"/>
              </w:rPr>
              <w:t xml:space="preserve">on privacy obligations </w:t>
            </w:r>
            <w:r w:rsidR="00B441BC">
              <w:rPr>
                <w:sz w:val="22"/>
                <w:szCs w:val="22"/>
              </w:rPr>
              <w:t>that apply to personal information input into AI systems and personal information generated or inferred by AI</w:t>
            </w:r>
            <w:r w:rsidR="00A33F0E">
              <w:rPr>
                <w:sz w:val="22"/>
                <w:szCs w:val="22"/>
              </w:rPr>
              <w:t xml:space="preserve"> requiring due diligence, human oversight, risk assessment and compliance with the APPs. </w:t>
            </w:r>
          </w:p>
          <w:p w14:paraId="593CAA3C" w14:textId="5D149D74" w:rsidR="00265FD0" w:rsidRPr="00023A9A" w:rsidRDefault="00A33F0E"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Organisation</w:t>
            </w:r>
            <w:r w:rsidR="008348C5">
              <w:rPr>
                <w:sz w:val="22"/>
                <w:szCs w:val="22"/>
              </w:rPr>
              <w:t>s</w:t>
            </w:r>
            <w:r>
              <w:rPr>
                <w:sz w:val="22"/>
                <w:szCs w:val="22"/>
              </w:rPr>
              <w:t xml:space="preserve"> must </w:t>
            </w:r>
            <w:r w:rsidR="0016380A">
              <w:rPr>
                <w:sz w:val="22"/>
                <w:szCs w:val="22"/>
              </w:rPr>
              <w:t xml:space="preserve">update their privacy policies and </w:t>
            </w:r>
            <w:r>
              <w:rPr>
                <w:sz w:val="22"/>
                <w:szCs w:val="22"/>
              </w:rPr>
              <w:t xml:space="preserve">be transparent about AI use, limit use and disclosure to lawful and expected </w:t>
            </w:r>
            <w:r w:rsidR="00E4623F">
              <w:rPr>
                <w:sz w:val="22"/>
                <w:szCs w:val="22"/>
              </w:rPr>
              <w:t>purposes</w:t>
            </w:r>
            <w:r>
              <w:rPr>
                <w:sz w:val="22"/>
                <w:szCs w:val="22"/>
              </w:rPr>
              <w:t xml:space="preserve"> and should avoid </w:t>
            </w:r>
            <w:r w:rsidR="00E4623F">
              <w:rPr>
                <w:sz w:val="22"/>
                <w:szCs w:val="22"/>
              </w:rPr>
              <w:t>entering personal or sensitive information into publicly available Gen AI tools.</w:t>
            </w:r>
          </w:p>
        </w:tc>
        <w:tc>
          <w:tcPr>
            <w:tcW w:w="3487" w:type="dxa"/>
          </w:tcPr>
          <w:p w14:paraId="075B99F0" w14:textId="72E2C921" w:rsidR="00B16560" w:rsidRPr="00023A9A" w:rsidRDefault="00265FD0"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Guidance on privacy and the use of commercially available AI products </w:t>
            </w:r>
            <w:hyperlink r:id="rId39" w:history="1">
              <w:r w:rsidR="006E59BC" w:rsidRPr="00023A9A">
                <w:rPr>
                  <w:rStyle w:val="Hyperlink"/>
                  <w:sz w:val="22"/>
                  <w:szCs w:val="22"/>
                </w:rPr>
                <w:t>https://www.oaic.gov.au/privacy/privacy-guidance-for-organisations-and-government-agencies/guidance-on-privacy-and-the-use-of-commercially-available-ai-products</w:t>
              </w:r>
            </w:hyperlink>
            <w:r w:rsidR="006E59BC" w:rsidRPr="00023A9A">
              <w:rPr>
                <w:sz w:val="22"/>
                <w:szCs w:val="22"/>
              </w:rPr>
              <w:t xml:space="preserve"> </w:t>
            </w:r>
          </w:p>
        </w:tc>
      </w:tr>
      <w:tr w:rsidR="0059072C" w:rsidRPr="00023A9A" w14:paraId="40CCADDB" w14:textId="77777777" w:rsidTr="006B26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hideMark/>
          </w:tcPr>
          <w:p w14:paraId="211031E0" w14:textId="36CD8FF6" w:rsidR="0055709A" w:rsidRPr="0055709A" w:rsidRDefault="0055709A" w:rsidP="0043461E">
            <w:pPr>
              <w:spacing w:after="120"/>
              <w:rPr>
                <w:sz w:val="22"/>
                <w:szCs w:val="22"/>
              </w:rPr>
            </w:pPr>
            <w:r w:rsidRPr="0055709A">
              <w:rPr>
                <w:sz w:val="22"/>
                <w:szCs w:val="22"/>
              </w:rPr>
              <w:t xml:space="preserve">OAIC </w:t>
            </w:r>
            <w:r w:rsidR="00AE31F8" w:rsidRPr="00023A9A">
              <w:rPr>
                <w:sz w:val="22"/>
                <w:szCs w:val="22"/>
              </w:rPr>
              <w:t xml:space="preserve">submission </w:t>
            </w:r>
            <w:r w:rsidR="004A7550">
              <w:rPr>
                <w:sz w:val="22"/>
                <w:szCs w:val="22"/>
              </w:rPr>
              <w:t xml:space="preserve">to Attorney General’s </w:t>
            </w:r>
            <w:r w:rsidR="00FA7804">
              <w:rPr>
                <w:sz w:val="22"/>
                <w:szCs w:val="22"/>
              </w:rPr>
              <w:t xml:space="preserve">consultation paper “Use of </w:t>
            </w:r>
            <w:r w:rsidR="00650FC4" w:rsidRPr="00023A9A">
              <w:rPr>
                <w:sz w:val="22"/>
                <w:szCs w:val="22"/>
              </w:rPr>
              <w:t>Automated Decision Making in government</w:t>
            </w:r>
            <w:r w:rsidR="00FA7804">
              <w:rPr>
                <w:sz w:val="22"/>
                <w:szCs w:val="22"/>
              </w:rPr>
              <w:t>”</w:t>
            </w:r>
            <w:r w:rsidRPr="0055709A">
              <w:rPr>
                <w:sz w:val="22"/>
                <w:szCs w:val="22"/>
              </w:rPr>
              <w:t xml:space="preserve"> (</w:t>
            </w:r>
            <w:r w:rsidR="0043461E">
              <w:rPr>
                <w:sz w:val="22"/>
                <w:szCs w:val="22"/>
              </w:rPr>
              <w:t>15 January 2025</w:t>
            </w:r>
            <w:r w:rsidRPr="0055709A">
              <w:rPr>
                <w:sz w:val="22"/>
                <w:szCs w:val="22"/>
              </w:rPr>
              <w:t>)</w:t>
            </w:r>
          </w:p>
        </w:tc>
        <w:tc>
          <w:tcPr>
            <w:tcW w:w="3487" w:type="dxa"/>
            <w:hideMark/>
          </w:tcPr>
          <w:p w14:paraId="05562CD4" w14:textId="1677B719" w:rsidR="0055709A" w:rsidRPr="0055709A" w:rsidRDefault="00D550E7" w:rsidP="00673C54">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To advocate for a clear practical and legally robust framework for ADM in government and safeguards around transparency, privacy</w:t>
            </w:r>
            <w:r w:rsidR="002743DA">
              <w:rPr>
                <w:sz w:val="22"/>
                <w:szCs w:val="22"/>
              </w:rPr>
              <w:t>, accountability and public trust</w:t>
            </w:r>
            <w:r w:rsidR="0055709A" w:rsidRPr="0055709A">
              <w:rPr>
                <w:sz w:val="22"/>
                <w:szCs w:val="22"/>
              </w:rPr>
              <w:t>.</w:t>
            </w:r>
          </w:p>
        </w:tc>
        <w:tc>
          <w:tcPr>
            <w:tcW w:w="3487" w:type="dxa"/>
            <w:hideMark/>
          </w:tcPr>
          <w:p w14:paraId="2D86A2E7" w14:textId="77777777" w:rsidR="002C11AF" w:rsidRDefault="002C11AF" w:rsidP="002C11AF">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use of automated decision-making, particularly when combined with AI, poses heightened risks to transparency, privacy, and accountability in government decision-making, including where systems are outsourced to third party providers. A robust legal framework is needed to mitigate these risks through strong transparency, accountability and oversight safeguards aligned with FOI </w:t>
            </w:r>
            <w:proofErr w:type="gramStart"/>
            <w:r>
              <w:rPr>
                <w:sz w:val="22"/>
                <w:szCs w:val="22"/>
              </w:rPr>
              <w:t>an</w:t>
            </w:r>
            <w:proofErr w:type="gramEnd"/>
            <w:r>
              <w:rPr>
                <w:sz w:val="22"/>
                <w:szCs w:val="22"/>
              </w:rPr>
              <w:t xml:space="preserve"> privacy law.</w:t>
            </w:r>
          </w:p>
          <w:p w14:paraId="56027B4F" w14:textId="212437AF" w:rsidR="0055709A" w:rsidRPr="0055709A" w:rsidRDefault="002C11AF" w:rsidP="002C11AF">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Makes 12 recommendations for a framework for ADM.</w:t>
            </w:r>
          </w:p>
        </w:tc>
        <w:tc>
          <w:tcPr>
            <w:tcW w:w="3487" w:type="dxa"/>
            <w:hideMark/>
          </w:tcPr>
          <w:p w14:paraId="2457FA65" w14:textId="77777777" w:rsidR="00D80B55" w:rsidRPr="00023A9A" w:rsidRDefault="0055709A" w:rsidP="00673C5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 xml:space="preserve">OAIC submission on ADM </w:t>
            </w:r>
          </w:p>
          <w:p w14:paraId="38416BAD" w14:textId="322E86D1" w:rsidR="0055709A" w:rsidRPr="0055709A" w:rsidRDefault="00AE31F8" w:rsidP="00673C54">
            <w:pPr>
              <w:spacing w:after="120"/>
              <w:cnfStyle w:val="000000100000" w:firstRow="0" w:lastRow="0" w:firstColumn="0" w:lastColumn="0" w:oddVBand="0" w:evenVBand="0" w:oddHBand="1" w:evenHBand="0" w:firstRowFirstColumn="0" w:firstRowLastColumn="0" w:lastRowFirstColumn="0" w:lastRowLastColumn="0"/>
              <w:rPr>
                <w:sz w:val="22"/>
                <w:szCs w:val="22"/>
              </w:rPr>
            </w:pPr>
            <w:hyperlink r:id="rId40" w:history="1">
              <w:r w:rsidRPr="00023A9A">
                <w:rPr>
                  <w:rStyle w:val="Hyperlink"/>
                  <w:sz w:val="22"/>
                  <w:szCs w:val="22"/>
                </w:rPr>
                <w:t>https://www.oaic.gov.au/engage-with-us/submissions/agd-consultation-paper-use-of-automated-decision-making-by-government</w:t>
              </w:r>
            </w:hyperlink>
            <w:r w:rsidRPr="00023A9A">
              <w:rPr>
                <w:sz w:val="22"/>
                <w:szCs w:val="22"/>
              </w:rPr>
              <w:t xml:space="preserve"> </w:t>
            </w:r>
          </w:p>
        </w:tc>
      </w:tr>
      <w:tr w:rsidR="0059072C" w:rsidRPr="00023A9A" w14:paraId="45A915BF" w14:textId="77777777" w:rsidTr="006B2685">
        <w:trPr>
          <w:cantSplit/>
        </w:trPr>
        <w:tc>
          <w:tcPr>
            <w:cnfStyle w:val="001000000000" w:firstRow="0" w:lastRow="0" w:firstColumn="1" w:lastColumn="0" w:oddVBand="0" w:evenVBand="0" w:oddHBand="0" w:evenHBand="0" w:firstRowFirstColumn="0" w:firstRowLastColumn="0" w:lastRowFirstColumn="0" w:lastRowLastColumn="0"/>
            <w:tcW w:w="3487" w:type="dxa"/>
            <w:hideMark/>
          </w:tcPr>
          <w:p w14:paraId="07367484" w14:textId="4F686868" w:rsidR="0055709A" w:rsidRPr="0055709A" w:rsidRDefault="0055709A" w:rsidP="00673C54">
            <w:pPr>
              <w:spacing w:after="120"/>
              <w:rPr>
                <w:sz w:val="22"/>
                <w:szCs w:val="22"/>
              </w:rPr>
            </w:pPr>
            <w:r w:rsidRPr="0055709A">
              <w:rPr>
                <w:sz w:val="22"/>
                <w:szCs w:val="22"/>
              </w:rPr>
              <w:lastRenderedPageBreak/>
              <w:t>Attorney</w:t>
            </w:r>
            <w:r w:rsidRPr="0055709A">
              <w:rPr>
                <w:sz w:val="22"/>
                <w:szCs w:val="22"/>
              </w:rPr>
              <w:noBreakHyphen/>
              <w:t xml:space="preserve">General’s Department – </w:t>
            </w:r>
            <w:r w:rsidR="00C82B7D" w:rsidRPr="00023A9A">
              <w:rPr>
                <w:sz w:val="22"/>
                <w:szCs w:val="22"/>
              </w:rPr>
              <w:t>AI</w:t>
            </w:r>
            <w:r w:rsidRPr="0055709A">
              <w:rPr>
                <w:sz w:val="22"/>
                <w:szCs w:val="22"/>
              </w:rPr>
              <w:t xml:space="preserve"> Transparency</w:t>
            </w:r>
          </w:p>
        </w:tc>
        <w:tc>
          <w:tcPr>
            <w:tcW w:w="3487" w:type="dxa"/>
            <w:hideMark/>
          </w:tcPr>
          <w:p w14:paraId="4F20AA25" w14:textId="4C078590" w:rsidR="0055709A" w:rsidRPr="0055709A" w:rsidRDefault="00AC20D6"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w:t>
            </w:r>
            <w:r w:rsidR="002C11AF">
              <w:rPr>
                <w:sz w:val="22"/>
                <w:szCs w:val="22"/>
              </w:rPr>
              <w:t>o</w:t>
            </w:r>
            <w:r>
              <w:rPr>
                <w:sz w:val="22"/>
                <w:szCs w:val="22"/>
              </w:rPr>
              <w:t xml:space="preserve"> disclose the AG’s Dept current and planned use of AI technologies explaining how the systems work, the data they rely on, and how their adoption algins with the Australian Government’s policy for responsible AI use and transparency.</w:t>
            </w:r>
            <w:r w:rsidR="00551709">
              <w:rPr>
                <w:sz w:val="22"/>
                <w:szCs w:val="22"/>
              </w:rPr>
              <w:t xml:space="preserve"> </w:t>
            </w:r>
          </w:p>
        </w:tc>
        <w:tc>
          <w:tcPr>
            <w:tcW w:w="3487" w:type="dxa"/>
            <w:hideMark/>
          </w:tcPr>
          <w:p w14:paraId="332C1E24" w14:textId="0B3BE767" w:rsidR="005B76F8" w:rsidRPr="0055709A" w:rsidRDefault="007C26CB"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Enhances accountability and public trust by detailing the department’s AI applications, governance and oversight arrangements, data privacy protections and commitment to transparent, fair and lawful AI deployment in line with Australian Govt standards.</w:t>
            </w:r>
          </w:p>
        </w:tc>
        <w:tc>
          <w:tcPr>
            <w:tcW w:w="3487" w:type="dxa"/>
            <w:hideMark/>
          </w:tcPr>
          <w:p w14:paraId="3E8D169B" w14:textId="37D94EEF" w:rsidR="0055709A" w:rsidRPr="0055709A" w:rsidRDefault="0055709A"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 xml:space="preserve">AGD AI Transparency Statement </w:t>
            </w:r>
            <w:hyperlink r:id="rId41" w:history="1">
              <w:r w:rsidR="00A74BCD" w:rsidRPr="00023A9A">
                <w:rPr>
                  <w:rStyle w:val="Hyperlink"/>
                  <w:sz w:val="22"/>
                  <w:szCs w:val="22"/>
                </w:rPr>
                <w:t>https://www.ag.gov.au/about-us/accountability-and-reporting/attorney-generals-department-artificial-intelligence-transparency-statement</w:t>
              </w:r>
            </w:hyperlink>
            <w:r w:rsidR="00A74BCD" w:rsidRPr="00023A9A">
              <w:rPr>
                <w:sz w:val="22"/>
                <w:szCs w:val="22"/>
              </w:rPr>
              <w:t xml:space="preserve"> </w:t>
            </w:r>
          </w:p>
        </w:tc>
      </w:tr>
      <w:tr w:rsidR="0059072C" w:rsidRPr="00023A9A" w14:paraId="16A8ADFE" w14:textId="77777777" w:rsidTr="006B26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hideMark/>
          </w:tcPr>
          <w:p w14:paraId="743D1F9C" w14:textId="667FA569" w:rsidR="0077128D" w:rsidRPr="0077128D" w:rsidRDefault="0077128D" w:rsidP="00673C54">
            <w:pPr>
              <w:spacing w:after="120"/>
              <w:rPr>
                <w:sz w:val="22"/>
                <w:szCs w:val="22"/>
              </w:rPr>
            </w:pPr>
            <w:r w:rsidRPr="0077128D">
              <w:rPr>
                <w:sz w:val="22"/>
                <w:szCs w:val="22"/>
              </w:rPr>
              <w:t>Australian Signals Directorate</w:t>
            </w:r>
          </w:p>
          <w:p w14:paraId="3EFFF63E" w14:textId="77777777" w:rsidR="0055709A" w:rsidRDefault="0055709A" w:rsidP="00673C54">
            <w:pPr>
              <w:spacing w:after="120"/>
              <w:rPr>
                <w:b w:val="0"/>
                <w:bCs w:val="0"/>
                <w:sz w:val="22"/>
                <w:szCs w:val="22"/>
              </w:rPr>
            </w:pPr>
            <w:r w:rsidRPr="0055709A">
              <w:rPr>
                <w:sz w:val="22"/>
                <w:szCs w:val="22"/>
              </w:rPr>
              <w:t>Australian Cyber Security Centre (ACSC) guidance</w:t>
            </w:r>
          </w:p>
          <w:p w14:paraId="3A5C4759" w14:textId="21B84E10" w:rsidR="000E2C85" w:rsidRDefault="000E2C85" w:rsidP="00673C54">
            <w:pPr>
              <w:spacing w:after="120"/>
              <w:rPr>
                <w:b w:val="0"/>
                <w:bCs w:val="0"/>
                <w:sz w:val="22"/>
                <w:szCs w:val="22"/>
              </w:rPr>
            </w:pPr>
            <w:r>
              <w:rPr>
                <w:sz w:val="22"/>
                <w:szCs w:val="22"/>
              </w:rPr>
              <w:t>“Essential Eight Explained”</w:t>
            </w:r>
          </w:p>
          <w:p w14:paraId="02B40746" w14:textId="5BD9D664" w:rsidR="005825DD" w:rsidRPr="0055709A" w:rsidRDefault="005825DD" w:rsidP="00673C54">
            <w:pPr>
              <w:spacing w:after="120"/>
              <w:rPr>
                <w:sz w:val="22"/>
                <w:szCs w:val="22"/>
              </w:rPr>
            </w:pPr>
            <w:r>
              <w:rPr>
                <w:sz w:val="22"/>
                <w:szCs w:val="22"/>
              </w:rPr>
              <w:t>(23 November 2023)</w:t>
            </w:r>
          </w:p>
        </w:tc>
        <w:tc>
          <w:tcPr>
            <w:tcW w:w="3487" w:type="dxa"/>
            <w:hideMark/>
          </w:tcPr>
          <w:p w14:paraId="4F87B576" w14:textId="41E7FA9D" w:rsidR="0055709A" w:rsidRPr="0055709A" w:rsidRDefault="0055709A" w:rsidP="00673C5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Lift baseline cyber resilience across sectors.</w:t>
            </w:r>
            <w:r w:rsidR="00C178C7">
              <w:rPr>
                <w:sz w:val="22"/>
                <w:szCs w:val="22"/>
              </w:rPr>
              <w:t xml:space="preserve"> </w:t>
            </w:r>
            <w:r w:rsidR="00C349CB">
              <w:rPr>
                <w:sz w:val="22"/>
                <w:szCs w:val="22"/>
              </w:rPr>
              <w:t xml:space="preserve">Explain the Essential Eight mitigation strategies for organisations to protect against </w:t>
            </w:r>
            <w:r w:rsidR="009F47EE">
              <w:rPr>
                <w:sz w:val="22"/>
                <w:szCs w:val="22"/>
              </w:rPr>
              <w:t>common high-impact cyber threats.</w:t>
            </w:r>
          </w:p>
        </w:tc>
        <w:tc>
          <w:tcPr>
            <w:tcW w:w="3487" w:type="dxa"/>
            <w:hideMark/>
          </w:tcPr>
          <w:p w14:paraId="38249154" w14:textId="50F1E159" w:rsidR="0076342C" w:rsidRPr="0076342C" w:rsidRDefault="009F47EE" w:rsidP="0076342C">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Sets out the </w:t>
            </w:r>
            <w:r w:rsidR="0055709A" w:rsidRPr="0055709A">
              <w:rPr>
                <w:sz w:val="22"/>
                <w:szCs w:val="22"/>
              </w:rPr>
              <w:t xml:space="preserve">Essential Eight </w:t>
            </w:r>
            <w:r w:rsidR="0076342C" w:rsidRPr="0076342C">
              <w:rPr>
                <w:sz w:val="22"/>
                <w:szCs w:val="22"/>
              </w:rPr>
              <w:t>mitigation strategies:</w:t>
            </w:r>
          </w:p>
          <w:p w14:paraId="6DE80CF2"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patch applications</w:t>
            </w:r>
          </w:p>
          <w:p w14:paraId="7A458583"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patch operating systems</w:t>
            </w:r>
          </w:p>
          <w:p w14:paraId="581FFE7B"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multi-factor authentication</w:t>
            </w:r>
          </w:p>
          <w:p w14:paraId="5E729351"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restrict administrative privileges</w:t>
            </w:r>
          </w:p>
          <w:p w14:paraId="6C8A7413"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application control</w:t>
            </w:r>
          </w:p>
          <w:p w14:paraId="1693DB17"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restrict Microsoft Office macros</w:t>
            </w:r>
          </w:p>
          <w:p w14:paraId="4148C145" w14:textId="77777777" w:rsidR="0076342C" w:rsidRPr="0076342C" w:rsidRDefault="0076342C" w:rsidP="0076342C">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user application hardening</w:t>
            </w:r>
          </w:p>
          <w:p w14:paraId="24495014" w14:textId="5B45E6BB" w:rsidR="0055709A" w:rsidRPr="000E2C85" w:rsidRDefault="0076342C" w:rsidP="00673C54">
            <w:pPr>
              <w:numPr>
                <w:ilvl w:val="0"/>
                <w:numId w:val="28"/>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rPr>
                <w:sz w:val="22"/>
                <w:szCs w:val="22"/>
              </w:rPr>
            </w:pPr>
            <w:r w:rsidRPr="0076342C">
              <w:rPr>
                <w:sz w:val="22"/>
                <w:szCs w:val="22"/>
              </w:rPr>
              <w:t>regular backups.</w:t>
            </w:r>
          </w:p>
        </w:tc>
        <w:tc>
          <w:tcPr>
            <w:tcW w:w="3487" w:type="dxa"/>
            <w:hideMark/>
          </w:tcPr>
          <w:p w14:paraId="2B91E270" w14:textId="4D1756EC" w:rsidR="0055709A" w:rsidRPr="0055709A" w:rsidRDefault="0055709A" w:rsidP="00673C54">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ACSC Essential Eight overview</w:t>
            </w:r>
            <w:r w:rsidR="00C00CE8">
              <w:rPr>
                <w:sz w:val="22"/>
                <w:szCs w:val="22"/>
              </w:rPr>
              <w:t xml:space="preserve"> </w:t>
            </w:r>
            <w:hyperlink r:id="rId42" w:history="1">
              <w:r w:rsidR="00C00CE8" w:rsidRPr="00564F23">
                <w:rPr>
                  <w:rStyle w:val="Hyperlink"/>
                  <w:sz w:val="22"/>
                  <w:szCs w:val="22"/>
                </w:rPr>
                <w:t>https://www.cyber.gov.au/business-government/asds-cyber-security-frameworks/essential-eight/essential-eight-explained</w:t>
              </w:r>
            </w:hyperlink>
            <w:r w:rsidR="002B181E" w:rsidRPr="00023A9A">
              <w:rPr>
                <w:sz w:val="22"/>
                <w:szCs w:val="22"/>
              </w:rPr>
              <w:t xml:space="preserve"> </w:t>
            </w:r>
          </w:p>
        </w:tc>
      </w:tr>
      <w:tr w:rsidR="0059072C" w:rsidRPr="00023A9A" w14:paraId="4F4EADE0" w14:textId="77777777" w:rsidTr="006B2685">
        <w:trPr>
          <w:cantSplit/>
        </w:trPr>
        <w:tc>
          <w:tcPr>
            <w:cnfStyle w:val="001000000000" w:firstRow="0" w:lastRow="0" w:firstColumn="1" w:lastColumn="0" w:oddVBand="0" w:evenVBand="0" w:oddHBand="0" w:evenHBand="0" w:firstRowFirstColumn="0" w:firstRowLastColumn="0" w:lastRowFirstColumn="0" w:lastRowLastColumn="0"/>
            <w:tcW w:w="3487" w:type="dxa"/>
            <w:hideMark/>
          </w:tcPr>
          <w:p w14:paraId="6027B1CD" w14:textId="77777777" w:rsidR="0055709A" w:rsidRPr="0055709A" w:rsidRDefault="0055709A" w:rsidP="00673C54">
            <w:pPr>
              <w:spacing w:after="120"/>
              <w:rPr>
                <w:sz w:val="22"/>
                <w:szCs w:val="22"/>
              </w:rPr>
            </w:pPr>
            <w:r w:rsidRPr="0055709A">
              <w:rPr>
                <w:sz w:val="22"/>
                <w:szCs w:val="22"/>
              </w:rPr>
              <w:t>APRA CPS 230 &amp; updated prudential standards</w:t>
            </w:r>
          </w:p>
        </w:tc>
        <w:tc>
          <w:tcPr>
            <w:tcW w:w="3487" w:type="dxa"/>
            <w:hideMark/>
          </w:tcPr>
          <w:p w14:paraId="6DDCFF14" w14:textId="101F9886" w:rsidR="0055709A" w:rsidRPr="0055709A" w:rsidRDefault="005E11BB"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To establish enforceable requirements for APRA-regulated entities to s</w:t>
            </w:r>
            <w:r w:rsidR="0055709A" w:rsidRPr="0055709A">
              <w:rPr>
                <w:sz w:val="22"/>
                <w:szCs w:val="22"/>
              </w:rPr>
              <w:t>trengthen operational resilience and cyber risk management.</w:t>
            </w:r>
          </w:p>
        </w:tc>
        <w:tc>
          <w:tcPr>
            <w:tcW w:w="3487" w:type="dxa"/>
            <w:hideMark/>
          </w:tcPr>
          <w:p w14:paraId="5CBAFE8A" w14:textId="16982E49" w:rsidR="006D21ED" w:rsidRDefault="00761E5D"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Introduces a unified, principles-based </w:t>
            </w:r>
            <w:r w:rsidR="006950B2">
              <w:rPr>
                <w:sz w:val="22"/>
                <w:szCs w:val="22"/>
              </w:rPr>
              <w:t>standard that mandates robust governance and risk controls</w:t>
            </w:r>
            <w:r w:rsidR="00101A90">
              <w:rPr>
                <w:sz w:val="22"/>
                <w:szCs w:val="22"/>
              </w:rPr>
              <w:t xml:space="preserve"> to protect financial system stability</w:t>
            </w:r>
            <w:r w:rsidR="0055709A" w:rsidRPr="0055709A">
              <w:rPr>
                <w:sz w:val="22"/>
                <w:szCs w:val="22"/>
              </w:rPr>
              <w:t>.</w:t>
            </w:r>
            <w:r w:rsidR="00D4187A" w:rsidRPr="00023A9A">
              <w:rPr>
                <w:sz w:val="22"/>
                <w:szCs w:val="22"/>
              </w:rPr>
              <w:t xml:space="preserve"> </w:t>
            </w:r>
          </w:p>
          <w:p w14:paraId="52329AE6" w14:textId="4A516515" w:rsidR="0055709A" w:rsidRPr="0055709A" w:rsidRDefault="00864B11"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For example, i</w:t>
            </w:r>
            <w:r w:rsidR="006D21ED" w:rsidRPr="00023A9A">
              <w:rPr>
                <w:sz w:val="22"/>
                <w:szCs w:val="22"/>
              </w:rPr>
              <w:t xml:space="preserve">n managing technology risks, an APRA-regulated entity must monitor the age and health of its information assets and meet the requirements for information security in </w:t>
            </w:r>
            <w:hyperlink r:id="rId43" w:history="1">
              <w:r w:rsidR="006D21ED" w:rsidRPr="00023A9A">
                <w:rPr>
                  <w:rStyle w:val="Hyperlink"/>
                  <w:i/>
                  <w:iCs/>
                  <w:sz w:val="22"/>
                  <w:szCs w:val="22"/>
                </w:rPr>
                <w:t>Prudential Standard CPS 234 Information Security</w:t>
              </w:r>
            </w:hyperlink>
            <w:r w:rsidR="006D21ED" w:rsidRPr="00023A9A">
              <w:rPr>
                <w:sz w:val="22"/>
                <w:szCs w:val="22"/>
              </w:rPr>
              <w:t xml:space="preserve"> (</w:t>
            </w:r>
            <w:hyperlink r:id="rId44" w:history="1">
              <w:r w:rsidR="006D21ED" w:rsidRPr="00023A9A">
                <w:rPr>
                  <w:rStyle w:val="Hyperlink"/>
                  <w:sz w:val="22"/>
                  <w:szCs w:val="22"/>
                </w:rPr>
                <w:t>CPS 234</w:t>
              </w:r>
            </w:hyperlink>
            <w:r w:rsidR="006D21ED" w:rsidRPr="00023A9A">
              <w:rPr>
                <w:sz w:val="22"/>
                <w:szCs w:val="22"/>
              </w:rPr>
              <w:t>)</w:t>
            </w:r>
            <w:r w:rsidR="006D21ED" w:rsidRPr="00023A9A">
              <w:rPr>
                <w:i/>
                <w:iCs/>
                <w:sz w:val="22"/>
                <w:szCs w:val="22"/>
              </w:rPr>
              <w:t>.</w:t>
            </w:r>
          </w:p>
        </w:tc>
        <w:tc>
          <w:tcPr>
            <w:tcW w:w="3487" w:type="dxa"/>
            <w:hideMark/>
          </w:tcPr>
          <w:p w14:paraId="34B19829" w14:textId="77777777" w:rsidR="00B13C65" w:rsidRPr="00023A9A" w:rsidRDefault="0055709A"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 xml:space="preserve">APRA Handbook CPS 230 </w:t>
            </w:r>
            <w:hyperlink r:id="rId45" w:history="1">
              <w:r w:rsidR="00187260" w:rsidRPr="00023A9A">
                <w:rPr>
                  <w:rStyle w:val="Hyperlink"/>
                  <w:sz w:val="22"/>
                  <w:szCs w:val="22"/>
                </w:rPr>
                <w:t>https://handbook.apra.gov.au/standard/cps-230</w:t>
              </w:r>
            </w:hyperlink>
            <w:r w:rsidR="00187260" w:rsidRPr="00023A9A">
              <w:rPr>
                <w:sz w:val="22"/>
                <w:szCs w:val="22"/>
              </w:rPr>
              <w:t xml:space="preserve"> </w:t>
            </w:r>
          </w:p>
          <w:p w14:paraId="266607BD" w14:textId="77777777" w:rsidR="00B13C65" w:rsidRPr="00023A9A" w:rsidRDefault="00B13C65"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p>
          <w:p w14:paraId="7A6D5479" w14:textId="26B5E749" w:rsidR="0055709A" w:rsidRPr="0055709A" w:rsidRDefault="0055709A" w:rsidP="00673C54">
            <w:pPr>
              <w:spacing w:after="120"/>
              <w:cnfStyle w:val="000000000000" w:firstRow="0" w:lastRow="0" w:firstColumn="0" w:lastColumn="0" w:oddVBand="0" w:evenVBand="0" w:oddHBand="0" w:evenHBand="0" w:firstRowFirstColumn="0" w:firstRowLastColumn="0" w:lastRowFirstColumn="0" w:lastRowLastColumn="0"/>
              <w:rPr>
                <w:sz w:val="22"/>
                <w:szCs w:val="22"/>
              </w:rPr>
            </w:pPr>
          </w:p>
        </w:tc>
      </w:tr>
    </w:tbl>
    <w:p w14:paraId="1C9CE278" w14:textId="77777777" w:rsidR="0055709A" w:rsidRPr="00023A9A" w:rsidRDefault="0055709A" w:rsidP="0055709A">
      <w:pPr>
        <w:spacing w:after="240"/>
        <w:rPr>
          <w:sz w:val="22"/>
          <w:szCs w:val="22"/>
        </w:rPr>
      </w:pPr>
    </w:p>
    <w:p w14:paraId="6FA28928" w14:textId="0AEA9BF0" w:rsidR="0055709A" w:rsidRPr="0055709A" w:rsidRDefault="0055709A" w:rsidP="00C55828">
      <w:pPr>
        <w:keepNext/>
        <w:numPr>
          <w:ilvl w:val="0"/>
          <w:numId w:val="13"/>
        </w:numPr>
        <w:tabs>
          <w:tab w:val="clear" w:pos="680"/>
        </w:tabs>
        <w:spacing w:after="240"/>
        <w:rPr>
          <w:b/>
          <w:bCs/>
          <w:sz w:val="22"/>
          <w:szCs w:val="22"/>
        </w:rPr>
      </w:pPr>
      <w:r w:rsidRPr="0055709A">
        <w:rPr>
          <w:b/>
          <w:bCs/>
          <w:sz w:val="22"/>
          <w:szCs w:val="22"/>
        </w:rPr>
        <w:lastRenderedPageBreak/>
        <w:t>State &amp; territory frameworks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1"/>
        <w:gridCol w:w="3472"/>
        <w:gridCol w:w="3472"/>
        <w:gridCol w:w="3472"/>
      </w:tblGrid>
      <w:tr w:rsidR="0055709A" w:rsidRPr="00023A9A" w14:paraId="1175A586" w14:textId="77777777" w:rsidTr="00C5582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sz="0" w:space="0" w:color="auto"/>
              <w:right w:val="none" w:sz="0" w:space="0" w:color="auto"/>
            </w:tcBorders>
            <w:hideMark/>
          </w:tcPr>
          <w:p w14:paraId="4974AB3B" w14:textId="77777777" w:rsidR="0055709A" w:rsidRPr="0055709A" w:rsidRDefault="0055709A" w:rsidP="0034610D">
            <w:pPr>
              <w:spacing w:after="120"/>
              <w:rPr>
                <w:color w:val="FFFFFF" w:themeColor="background1"/>
                <w:sz w:val="22"/>
                <w:szCs w:val="22"/>
              </w:rPr>
            </w:pPr>
            <w:r w:rsidRPr="0055709A">
              <w:rPr>
                <w:color w:val="FFFFFF" w:themeColor="background1"/>
                <w:sz w:val="22"/>
                <w:szCs w:val="22"/>
              </w:rPr>
              <w:t>Initiative / Guidance</w:t>
            </w:r>
          </w:p>
        </w:tc>
        <w:tc>
          <w:tcPr>
            <w:tcW w:w="3472" w:type="dxa"/>
            <w:hideMark/>
          </w:tcPr>
          <w:p w14:paraId="1BD9DF43" w14:textId="77777777" w:rsidR="0055709A" w:rsidRPr="0055709A" w:rsidRDefault="0055709A" w:rsidP="0034610D">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Aims</w:t>
            </w:r>
          </w:p>
        </w:tc>
        <w:tc>
          <w:tcPr>
            <w:tcW w:w="3472" w:type="dxa"/>
            <w:hideMark/>
          </w:tcPr>
          <w:p w14:paraId="1056C53D" w14:textId="77777777" w:rsidR="0055709A" w:rsidRPr="0055709A" w:rsidRDefault="0055709A" w:rsidP="0034610D">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Key Contributions</w:t>
            </w:r>
          </w:p>
        </w:tc>
        <w:tc>
          <w:tcPr>
            <w:tcW w:w="3472" w:type="dxa"/>
            <w:hideMark/>
          </w:tcPr>
          <w:p w14:paraId="6BD97BF7" w14:textId="77777777" w:rsidR="0055709A" w:rsidRPr="0055709A" w:rsidRDefault="0055709A" w:rsidP="0034610D">
            <w:pPr>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References</w:t>
            </w:r>
          </w:p>
        </w:tc>
      </w:tr>
      <w:tr w:rsidR="00C85629" w:rsidRPr="00255A71" w14:paraId="48E23316" w14:textId="77777777" w:rsidTr="005F6E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3B1B9F83" w14:textId="77777777" w:rsidR="00C85629" w:rsidRPr="00255A71" w:rsidRDefault="00C85629" w:rsidP="0034610D">
            <w:pPr>
              <w:spacing w:after="120"/>
              <w:rPr>
                <w:rStyle w:val="Strong"/>
                <w:b/>
                <w:bCs/>
                <w:sz w:val="22"/>
                <w:szCs w:val="22"/>
              </w:rPr>
            </w:pPr>
            <w:r w:rsidRPr="00255A71">
              <w:rPr>
                <w:rStyle w:val="Strong"/>
                <w:b/>
                <w:bCs/>
                <w:sz w:val="22"/>
                <w:szCs w:val="22"/>
              </w:rPr>
              <w:t>ACT Government AI Assurance Framework (2025)</w:t>
            </w:r>
          </w:p>
        </w:tc>
        <w:tc>
          <w:tcPr>
            <w:tcW w:w="3472" w:type="dxa"/>
          </w:tcPr>
          <w:p w14:paraId="2DC32C73" w14:textId="485D055D" w:rsidR="00C85629" w:rsidRPr="00255A71" w:rsidRDefault="0004607F"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To provide ACT government agencies with structure</w:t>
            </w:r>
            <w:r w:rsidR="0028069C">
              <w:rPr>
                <w:sz w:val="22"/>
                <w:szCs w:val="22"/>
              </w:rPr>
              <w:t>d</w:t>
            </w:r>
            <w:r>
              <w:rPr>
                <w:sz w:val="22"/>
                <w:szCs w:val="22"/>
              </w:rPr>
              <w:t xml:space="preserve"> assurance framework to support he safe, ethical and responsible use of AI</w:t>
            </w:r>
            <w:r w:rsidR="00C85629" w:rsidRPr="00255A71">
              <w:rPr>
                <w:sz w:val="22"/>
                <w:szCs w:val="22"/>
              </w:rPr>
              <w:t>.</w:t>
            </w:r>
          </w:p>
        </w:tc>
        <w:tc>
          <w:tcPr>
            <w:tcW w:w="3472" w:type="dxa"/>
          </w:tcPr>
          <w:p w14:paraId="338CF2AC" w14:textId="7BAD296E" w:rsidR="00C85629" w:rsidRPr="00255A71" w:rsidRDefault="008533ED"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Sets out ethical AI principles through a practical, risk-based assessment and </w:t>
            </w:r>
            <w:r w:rsidR="00C7697A">
              <w:rPr>
                <w:sz w:val="22"/>
                <w:szCs w:val="22"/>
              </w:rPr>
              <w:t>governance</w:t>
            </w:r>
            <w:r>
              <w:rPr>
                <w:sz w:val="22"/>
                <w:szCs w:val="22"/>
              </w:rPr>
              <w:t xml:space="preserve"> process that helps agencies identify, mitigate and document risks while promoting </w:t>
            </w:r>
            <w:r w:rsidR="00C7697A">
              <w:rPr>
                <w:sz w:val="22"/>
                <w:szCs w:val="22"/>
              </w:rPr>
              <w:t>transparency</w:t>
            </w:r>
            <w:r>
              <w:rPr>
                <w:sz w:val="22"/>
                <w:szCs w:val="22"/>
              </w:rPr>
              <w:t xml:space="preserve">, accountability and </w:t>
            </w:r>
            <w:r w:rsidR="00C7697A">
              <w:rPr>
                <w:sz w:val="22"/>
                <w:szCs w:val="22"/>
              </w:rPr>
              <w:t>public</w:t>
            </w:r>
            <w:r>
              <w:rPr>
                <w:sz w:val="22"/>
                <w:szCs w:val="22"/>
              </w:rPr>
              <w:t xml:space="preserve"> trust in AI </w:t>
            </w:r>
            <w:r w:rsidR="00C7697A">
              <w:rPr>
                <w:sz w:val="22"/>
                <w:szCs w:val="22"/>
              </w:rPr>
              <w:t xml:space="preserve">decision-making. </w:t>
            </w:r>
          </w:p>
        </w:tc>
        <w:tc>
          <w:tcPr>
            <w:tcW w:w="3472" w:type="dxa"/>
          </w:tcPr>
          <w:p w14:paraId="4146817B" w14:textId="77777777" w:rsidR="00C85629" w:rsidRPr="00255A71" w:rsidRDefault="00C85629"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255A71">
              <w:rPr>
                <w:sz w:val="22"/>
                <w:szCs w:val="22"/>
              </w:rPr>
              <w:t xml:space="preserve">ACT Government (2025). </w:t>
            </w:r>
            <w:r w:rsidRPr="00255A71">
              <w:rPr>
                <w:rStyle w:val="Emphasis"/>
                <w:sz w:val="22"/>
                <w:szCs w:val="22"/>
              </w:rPr>
              <w:t>AI Assurance Framework</w:t>
            </w:r>
            <w:r w:rsidRPr="00255A71">
              <w:rPr>
                <w:sz w:val="22"/>
                <w:szCs w:val="22"/>
              </w:rPr>
              <w:t xml:space="preserve">. Retrieved 11 Dec 2025 from </w:t>
            </w:r>
            <w:hyperlink r:id="rId46" w:history="1">
              <w:r w:rsidRPr="00255A71">
                <w:rPr>
                  <w:rStyle w:val="Hyperlink"/>
                  <w:sz w:val="22"/>
                  <w:szCs w:val="22"/>
                </w:rPr>
                <w:t>https://www.act.gov.au/__data/assets/pdf_file/0011/2931365/ACT-AI-Assurance-Framework.pdf</w:t>
              </w:r>
            </w:hyperlink>
          </w:p>
        </w:tc>
      </w:tr>
      <w:tr w:rsidR="000A4A36" w:rsidRPr="002E2595" w14:paraId="57E33917" w14:textId="77777777" w:rsidTr="00C55828">
        <w:trPr>
          <w:cantSplit/>
        </w:trPr>
        <w:tc>
          <w:tcPr>
            <w:cnfStyle w:val="001000000000" w:firstRow="0" w:lastRow="0" w:firstColumn="1" w:lastColumn="0" w:oddVBand="0" w:evenVBand="0" w:oddHBand="0" w:evenHBand="0" w:firstRowFirstColumn="0" w:firstRowLastColumn="0" w:lastRowFirstColumn="0" w:lastRowLastColumn="0"/>
            <w:tcW w:w="3471" w:type="dxa"/>
          </w:tcPr>
          <w:p w14:paraId="3C4D0982" w14:textId="285C3750" w:rsidR="002D4992" w:rsidRDefault="00AE6C0B" w:rsidP="0034610D">
            <w:pPr>
              <w:spacing w:after="120"/>
              <w:rPr>
                <w:rStyle w:val="Strong"/>
                <w:sz w:val="22"/>
                <w:szCs w:val="22"/>
              </w:rPr>
            </w:pPr>
            <w:r>
              <w:rPr>
                <w:rStyle w:val="Strong"/>
                <w:b/>
                <w:bCs/>
                <w:sz w:val="22"/>
                <w:szCs w:val="22"/>
              </w:rPr>
              <w:t xml:space="preserve">NSW - </w:t>
            </w:r>
            <w:r w:rsidR="007639D3">
              <w:rPr>
                <w:rStyle w:val="Strong"/>
                <w:b/>
                <w:bCs/>
                <w:sz w:val="22"/>
                <w:szCs w:val="22"/>
              </w:rPr>
              <w:t>Digital NSW</w:t>
            </w:r>
          </w:p>
          <w:p w14:paraId="2750B0DF" w14:textId="4F72C4C7" w:rsidR="000A4A36" w:rsidRPr="00023A9A" w:rsidRDefault="002D4992" w:rsidP="0034610D">
            <w:pPr>
              <w:spacing w:after="120"/>
              <w:rPr>
                <w:b w:val="0"/>
                <w:bCs w:val="0"/>
                <w:sz w:val="22"/>
                <w:szCs w:val="22"/>
              </w:rPr>
            </w:pPr>
            <w:r>
              <w:rPr>
                <w:rStyle w:val="Strong"/>
                <w:b/>
                <w:bCs/>
                <w:sz w:val="22"/>
                <w:szCs w:val="22"/>
              </w:rPr>
              <w:t xml:space="preserve">“NSW </w:t>
            </w:r>
            <w:r w:rsidR="00217FA9">
              <w:rPr>
                <w:rStyle w:val="Strong"/>
                <w:b/>
                <w:bCs/>
                <w:sz w:val="22"/>
                <w:szCs w:val="22"/>
              </w:rPr>
              <w:t>A</w:t>
            </w:r>
            <w:r w:rsidR="000A4A36" w:rsidRPr="00023A9A">
              <w:rPr>
                <w:rStyle w:val="Strong"/>
                <w:b/>
                <w:bCs/>
                <w:sz w:val="22"/>
                <w:szCs w:val="22"/>
              </w:rPr>
              <w:t>rtificial Intelligence Assessment/Assurance Framework</w:t>
            </w:r>
            <w:r>
              <w:rPr>
                <w:rStyle w:val="Strong"/>
                <w:b/>
                <w:bCs/>
                <w:sz w:val="22"/>
                <w:szCs w:val="22"/>
              </w:rPr>
              <w:t>”</w:t>
            </w:r>
            <w:r w:rsidR="000A4A36" w:rsidRPr="00023A9A">
              <w:rPr>
                <w:rStyle w:val="Strong"/>
                <w:b/>
                <w:bCs/>
                <w:sz w:val="22"/>
                <w:szCs w:val="22"/>
              </w:rPr>
              <w:t xml:space="preserve"> (AIAF)</w:t>
            </w:r>
          </w:p>
        </w:tc>
        <w:tc>
          <w:tcPr>
            <w:tcW w:w="3472" w:type="dxa"/>
          </w:tcPr>
          <w:p w14:paraId="5D9E2AF5" w14:textId="770A423A" w:rsidR="000A4A36" w:rsidRPr="00023A9A" w:rsidRDefault="0081673A"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To give NSW government agencies a consistent, risk-based framework for assessing whether prosed AI systems use </w:t>
            </w:r>
            <w:r w:rsidR="005228B3">
              <w:rPr>
                <w:sz w:val="22"/>
                <w:szCs w:val="22"/>
              </w:rPr>
              <w:t xml:space="preserve">is appropriate, proportionate and aligned with ethical, legal and policy obligations </w:t>
            </w:r>
            <w:r w:rsidR="00902F86">
              <w:rPr>
                <w:sz w:val="22"/>
                <w:szCs w:val="22"/>
              </w:rPr>
              <w:t>in</w:t>
            </w:r>
            <w:r w:rsidR="006B405B" w:rsidRPr="00023A9A">
              <w:rPr>
                <w:sz w:val="22"/>
                <w:szCs w:val="22"/>
              </w:rPr>
              <w:t xml:space="preserve"> </w:t>
            </w:r>
            <w:hyperlink r:id="rId47" w:tooltip="Artificial Intelligence Ethics Policy" w:history="1">
              <w:r w:rsidR="006B405B" w:rsidRPr="00023A9A">
                <w:rPr>
                  <w:rStyle w:val="Hyperlink"/>
                  <w:sz w:val="22"/>
                  <w:szCs w:val="22"/>
                </w:rPr>
                <w:t>AI Ethics Principles</w:t>
              </w:r>
            </w:hyperlink>
            <w:r w:rsidR="006B405B" w:rsidRPr="00023A9A">
              <w:rPr>
                <w:sz w:val="22"/>
                <w:szCs w:val="22"/>
              </w:rPr>
              <w:t xml:space="preserve">. </w:t>
            </w:r>
          </w:p>
        </w:tc>
        <w:tc>
          <w:tcPr>
            <w:tcW w:w="3472" w:type="dxa"/>
          </w:tcPr>
          <w:p w14:paraId="17E2F1F1" w14:textId="61C3AADB" w:rsidR="000A4A36" w:rsidRPr="00023A9A" w:rsidRDefault="000A4A36"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Mandatory self</w:t>
            </w:r>
            <w:r w:rsidRPr="00023A9A">
              <w:rPr>
                <w:sz w:val="22"/>
                <w:szCs w:val="22"/>
              </w:rPr>
              <w:noBreakHyphen/>
              <w:t>assessment; escalation of high</w:t>
            </w:r>
            <w:r w:rsidRPr="00023A9A">
              <w:rPr>
                <w:sz w:val="22"/>
                <w:szCs w:val="22"/>
              </w:rPr>
              <w:noBreakHyphen/>
              <w:t xml:space="preserve">risk use to AI Review Committee; embedded in Digital Assurance Framework; updated 1 Jul 2024. </w:t>
            </w:r>
            <w:r w:rsidR="00A67A3D" w:rsidRPr="00023A9A">
              <w:rPr>
                <w:sz w:val="22"/>
                <w:szCs w:val="22"/>
              </w:rPr>
              <w:t xml:space="preserve">This involves a systematic process for </w:t>
            </w:r>
            <w:r w:rsidR="00E63817" w:rsidRPr="00023A9A">
              <w:rPr>
                <w:sz w:val="22"/>
                <w:szCs w:val="22"/>
              </w:rPr>
              <w:t>identifying</w:t>
            </w:r>
            <w:r w:rsidR="00A67A3D" w:rsidRPr="00023A9A">
              <w:rPr>
                <w:sz w:val="22"/>
                <w:szCs w:val="22"/>
              </w:rPr>
              <w:t xml:space="preserve"> documenting and mitigating AI-specific risks.</w:t>
            </w:r>
          </w:p>
        </w:tc>
        <w:tc>
          <w:tcPr>
            <w:tcW w:w="3472" w:type="dxa"/>
          </w:tcPr>
          <w:p w14:paraId="78686478" w14:textId="4348B16E" w:rsidR="000A4A36" w:rsidRPr="00023A9A" w:rsidRDefault="000A4A36" w:rsidP="0034610D">
            <w:pPr>
              <w:spacing w:after="120"/>
              <w:cnfStyle w:val="000000000000" w:firstRow="0" w:lastRow="0" w:firstColumn="0" w:lastColumn="0" w:oddVBand="0" w:evenVBand="0" w:oddHBand="0" w:evenHBand="0" w:firstRowFirstColumn="0" w:firstRowLastColumn="0" w:lastRowFirstColumn="0" w:lastRowLastColumn="0"/>
              <w:rPr>
                <w:sz w:val="22"/>
                <w:szCs w:val="22"/>
                <w:lang w:val="de-DE"/>
              </w:rPr>
            </w:pPr>
            <w:r w:rsidRPr="00023A9A">
              <w:rPr>
                <w:sz w:val="22"/>
                <w:szCs w:val="22"/>
                <w:lang w:val="de-DE"/>
              </w:rPr>
              <w:t xml:space="preserve">Digital NSW AIAF </w:t>
            </w:r>
            <w:proofErr w:type="spellStart"/>
            <w:r w:rsidRPr="00023A9A">
              <w:rPr>
                <w:sz w:val="22"/>
                <w:szCs w:val="22"/>
                <w:lang w:val="de-DE"/>
              </w:rPr>
              <w:t>page</w:t>
            </w:r>
            <w:proofErr w:type="spellEnd"/>
            <w:r w:rsidRPr="00023A9A">
              <w:rPr>
                <w:sz w:val="22"/>
                <w:szCs w:val="22"/>
                <w:lang w:val="de-DE"/>
              </w:rPr>
              <w:t xml:space="preserve"> </w:t>
            </w:r>
            <w:hyperlink r:id="rId48" w:history="1">
              <w:r w:rsidR="00143038" w:rsidRPr="00023A9A">
                <w:rPr>
                  <w:rStyle w:val="Hyperlink"/>
                  <w:sz w:val="22"/>
                  <w:szCs w:val="22"/>
                  <w:lang w:val="de-DE"/>
                </w:rPr>
                <w:t>https://www.digital.nsw.gov.au/policy/artificial-intelligence/nsw-artificial-intelligence-assessment-framework</w:t>
              </w:r>
            </w:hyperlink>
          </w:p>
        </w:tc>
      </w:tr>
      <w:tr w:rsidR="000E34C0" w:rsidRPr="00C85629" w14:paraId="3C0B0653" w14:textId="77777777" w:rsidTr="000E34C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2BC377C1" w14:textId="20B8C4C6" w:rsidR="00127206" w:rsidRDefault="00AE6C0B" w:rsidP="0034610D">
            <w:pPr>
              <w:spacing w:after="120"/>
              <w:rPr>
                <w:rStyle w:val="Strong"/>
                <w:sz w:val="22"/>
                <w:szCs w:val="22"/>
              </w:rPr>
            </w:pPr>
            <w:r>
              <w:rPr>
                <w:rStyle w:val="Strong"/>
                <w:b/>
                <w:bCs/>
                <w:sz w:val="22"/>
                <w:szCs w:val="22"/>
              </w:rPr>
              <w:t xml:space="preserve">NSW </w:t>
            </w:r>
            <w:r w:rsidR="00127206">
              <w:rPr>
                <w:rStyle w:val="Strong"/>
                <w:b/>
                <w:bCs/>
                <w:sz w:val="22"/>
                <w:szCs w:val="22"/>
              </w:rPr>
              <w:t>–</w:t>
            </w:r>
            <w:r>
              <w:rPr>
                <w:rStyle w:val="Strong"/>
                <w:b/>
                <w:bCs/>
                <w:sz w:val="22"/>
                <w:szCs w:val="22"/>
              </w:rPr>
              <w:t xml:space="preserve"> </w:t>
            </w:r>
          </w:p>
          <w:p w14:paraId="0D5C1E9D" w14:textId="0D89F88F" w:rsidR="000E34C0" w:rsidRPr="00C85629" w:rsidRDefault="00C5186F" w:rsidP="0034610D">
            <w:pPr>
              <w:spacing w:after="120"/>
              <w:rPr>
                <w:rStyle w:val="Strong"/>
                <w:b/>
                <w:bCs/>
                <w:sz w:val="22"/>
                <w:szCs w:val="22"/>
              </w:rPr>
            </w:pPr>
            <w:r>
              <w:rPr>
                <w:rStyle w:val="Strong"/>
                <w:b/>
                <w:bCs/>
                <w:sz w:val="22"/>
                <w:szCs w:val="22"/>
              </w:rPr>
              <w:t xml:space="preserve">Artificial Intelligence </w:t>
            </w:r>
            <w:r w:rsidR="00127206">
              <w:rPr>
                <w:rStyle w:val="Strong"/>
                <w:b/>
                <w:bCs/>
                <w:sz w:val="22"/>
                <w:szCs w:val="22"/>
              </w:rPr>
              <w:t>“</w:t>
            </w:r>
            <w:r w:rsidR="000E34C0" w:rsidRPr="00C85629">
              <w:rPr>
                <w:rStyle w:val="Strong"/>
                <w:b/>
                <w:bCs/>
                <w:sz w:val="22"/>
                <w:szCs w:val="22"/>
              </w:rPr>
              <w:t>Ethical Policy Statement</w:t>
            </w:r>
            <w:r w:rsidR="00127206">
              <w:rPr>
                <w:rStyle w:val="Strong"/>
                <w:b/>
                <w:bCs/>
                <w:sz w:val="22"/>
                <w:szCs w:val="22"/>
              </w:rPr>
              <w:t>”</w:t>
            </w:r>
            <w:r w:rsidR="000E34C0" w:rsidRPr="00C85629">
              <w:rPr>
                <w:rStyle w:val="Strong"/>
                <w:b/>
                <w:bCs/>
                <w:sz w:val="22"/>
                <w:szCs w:val="22"/>
              </w:rPr>
              <w:t xml:space="preserve"> (NSW, n.d.)</w:t>
            </w:r>
          </w:p>
        </w:tc>
        <w:tc>
          <w:tcPr>
            <w:tcW w:w="3472" w:type="dxa"/>
          </w:tcPr>
          <w:p w14:paraId="220F14C0" w14:textId="6109672B" w:rsidR="000E34C0" w:rsidRPr="00C85629" w:rsidRDefault="00B53A47"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B53A47">
              <w:rPr>
                <w:sz w:val="22"/>
                <w:szCs w:val="22"/>
              </w:rPr>
              <w:t xml:space="preserve">To set out the NSW </w:t>
            </w:r>
            <w:r w:rsidR="007140B8">
              <w:rPr>
                <w:sz w:val="22"/>
                <w:szCs w:val="22"/>
              </w:rPr>
              <w:t>g</w:t>
            </w:r>
            <w:r w:rsidRPr="00B53A47">
              <w:rPr>
                <w:sz w:val="22"/>
                <w:szCs w:val="22"/>
              </w:rPr>
              <w:t>overnment’s commitment to the trusted, ethical, and responsible use of artificial intelligence in government services</w:t>
            </w:r>
            <w:r w:rsidR="004C7CA7">
              <w:rPr>
                <w:sz w:val="22"/>
                <w:szCs w:val="22"/>
              </w:rPr>
              <w:t>.</w:t>
            </w:r>
            <w:r w:rsidR="00057B0C">
              <w:rPr>
                <w:sz w:val="22"/>
                <w:szCs w:val="22"/>
              </w:rPr>
              <w:t xml:space="preserve"> To demystify AI for project managers, authorise AI use while providing guidance on best practices</w:t>
            </w:r>
            <w:r w:rsidR="00D5504F">
              <w:rPr>
                <w:sz w:val="22"/>
                <w:szCs w:val="22"/>
              </w:rPr>
              <w:t>, encourage innovation, build understanding and capacity.</w:t>
            </w:r>
          </w:p>
        </w:tc>
        <w:tc>
          <w:tcPr>
            <w:tcW w:w="3472" w:type="dxa"/>
          </w:tcPr>
          <w:p w14:paraId="379BC791" w14:textId="616F50F0" w:rsidR="000E34C0" w:rsidRPr="00C85629" w:rsidRDefault="001A190C"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A190C">
              <w:rPr>
                <w:sz w:val="22"/>
                <w:szCs w:val="22"/>
              </w:rPr>
              <w:t>It establishes a principles-based policy that</w:t>
            </w:r>
            <w:r w:rsidR="00260AC6">
              <w:rPr>
                <w:sz w:val="22"/>
                <w:szCs w:val="22"/>
              </w:rPr>
              <w:t xml:space="preserve"> guides agencies in adopting AI that</w:t>
            </w:r>
            <w:r w:rsidRPr="001A190C">
              <w:rPr>
                <w:sz w:val="22"/>
                <w:szCs w:val="22"/>
              </w:rPr>
              <w:t xml:space="preserve"> prioritises trust, transparency, customer benefit, and careful risk management as foundational criteria</w:t>
            </w:r>
            <w:r>
              <w:rPr>
                <w:sz w:val="22"/>
                <w:szCs w:val="22"/>
              </w:rPr>
              <w:t>.</w:t>
            </w:r>
          </w:p>
        </w:tc>
        <w:tc>
          <w:tcPr>
            <w:tcW w:w="3472" w:type="dxa"/>
          </w:tcPr>
          <w:p w14:paraId="6E43D9E5" w14:textId="04BB3878" w:rsidR="000E34C0" w:rsidRPr="00C85629" w:rsidRDefault="000E34C0"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C85629">
              <w:rPr>
                <w:sz w:val="22"/>
                <w:szCs w:val="22"/>
              </w:rPr>
              <w:t xml:space="preserve">NSW Government (n.d.). </w:t>
            </w:r>
            <w:r w:rsidRPr="00C85629">
              <w:rPr>
                <w:rStyle w:val="Emphasis"/>
                <w:sz w:val="22"/>
                <w:szCs w:val="22"/>
              </w:rPr>
              <w:t>Ethical Policy Statement on Artificial Intelligence</w:t>
            </w:r>
            <w:r w:rsidRPr="00C85629">
              <w:rPr>
                <w:sz w:val="22"/>
                <w:szCs w:val="22"/>
              </w:rPr>
              <w:t xml:space="preserve">. Retrieved 11 Dec 2025 from </w:t>
            </w:r>
            <w:hyperlink r:id="rId49" w:history="1">
              <w:r w:rsidRPr="00C85629">
                <w:rPr>
                  <w:rStyle w:val="Hyperlink"/>
                  <w:sz w:val="22"/>
                  <w:szCs w:val="22"/>
                </w:rPr>
                <w:t>https://www.digital.nsw.gov.au/policy/artificial-intelligence/artificial-intelligence-ethics-policy/ethical-policy-statement</w:t>
              </w:r>
            </w:hyperlink>
            <w:r w:rsidRPr="00C85629">
              <w:rPr>
                <w:sz w:val="22"/>
                <w:szCs w:val="22"/>
              </w:rPr>
              <w:t xml:space="preserve"> </w:t>
            </w:r>
          </w:p>
        </w:tc>
      </w:tr>
      <w:tr w:rsidR="00C85629" w:rsidRPr="00C85629" w14:paraId="6613B828" w14:textId="77777777" w:rsidTr="00C85629">
        <w:trPr>
          <w:cantSplit/>
        </w:trPr>
        <w:tc>
          <w:tcPr>
            <w:cnfStyle w:val="001000000000" w:firstRow="0" w:lastRow="0" w:firstColumn="1" w:lastColumn="0" w:oddVBand="0" w:evenVBand="0" w:oddHBand="0" w:evenHBand="0" w:firstRowFirstColumn="0" w:firstRowLastColumn="0" w:lastRowFirstColumn="0" w:lastRowLastColumn="0"/>
            <w:tcW w:w="3471" w:type="dxa"/>
          </w:tcPr>
          <w:p w14:paraId="246FD3DD" w14:textId="57A4C2A9" w:rsidR="00DE76DE" w:rsidRDefault="00AE6C0B" w:rsidP="0034610D">
            <w:pPr>
              <w:spacing w:after="120"/>
              <w:rPr>
                <w:rStyle w:val="Strong"/>
                <w:sz w:val="22"/>
                <w:szCs w:val="22"/>
              </w:rPr>
            </w:pPr>
            <w:r>
              <w:rPr>
                <w:rStyle w:val="Strong"/>
                <w:b/>
                <w:bCs/>
                <w:sz w:val="22"/>
                <w:szCs w:val="22"/>
              </w:rPr>
              <w:lastRenderedPageBreak/>
              <w:t xml:space="preserve">NSW </w:t>
            </w:r>
            <w:r w:rsidR="00DE76DE">
              <w:rPr>
                <w:rStyle w:val="Strong"/>
                <w:b/>
                <w:bCs/>
                <w:sz w:val="22"/>
                <w:szCs w:val="22"/>
              </w:rPr>
              <w:t>–</w:t>
            </w:r>
            <w:r>
              <w:rPr>
                <w:rStyle w:val="Strong"/>
                <w:b/>
                <w:bCs/>
                <w:sz w:val="22"/>
                <w:szCs w:val="22"/>
              </w:rPr>
              <w:t xml:space="preserve"> </w:t>
            </w:r>
            <w:r w:rsidR="00DE76DE">
              <w:rPr>
                <w:rStyle w:val="Strong"/>
                <w:b/>
                <w:bCs/>
                <w:sz w:val="22"/>
                <w:szCs w:val="22"/>
              </w:rPr>
              <w:t>Digital NSW</w:t>
            </w:r>
          </w:p>
          <w:p w14:paraId="26E4E6F1" w14:textId="37CDEE62" w:rsidR="00C85629" w:rsidRPr="00C85629" w:rsidRDefault="00DE76DE" w:rsidP="0034610D">
            <w:pPr>
              <w:spacing w:after="120"/>
              <w:rPr>
                <w:rStyle w:val="Strong"/>
                <w:b/>
                <w:bCs/>
                <w:sz w:val="22"/>
                <w:szCs w:val="22"/>
              </w:rPr>
            </w:pPr>
            <w:r>
              <w:rPr>
                <w:rStyle w:val="Strong"/>
                <w:b/>
                <w:bCs/>
                <w:sz w:val="22"/>
                <w:szCs w:val="22"/>
              </w:rPr>
              <w:t>“</w:t>
            </w:r>
            <w:r w:rsidR="00C85629" w:rsidRPr="00C85629">
              <w:rPr>
                <w:rStyle w:val="Strong"/>
                <w:b/>
                <w:bCs/>
                <w:sz w:val="22"/>
                <w:szCs w:val="22"/>
              </w:rPr>
              <w:t>Mandatory Ethical Principles for the Use of AI</w:t>
            </w:r>
            <w:r>
              <w:rPr>
                <w:rStyle w:val="Strong"/>
                <w:b/>
                <w:bCs/>
                <w:sz w:val="22"/>
                <w:szCs w:val="22"/>
              </w:rPr>
              <w:t>”</w:t>
            </w:r>
            <w:r w:rsidR="00C85629" w:rsidRPr="00C85629">
              <w:rPr>
                <w:rStyle w:val="Strong"/>
                <w:b/>
                <w:bCs/>
                <w:sz w:val="22"/>
                <w:szCs w:val="22"/>
              </w:rPr>
              <w:t xml:space="preserve"> </w:t>
            </w:r>
          </w:p>
        </w:tc>
        <w:tc>
          <w:tcPr>
            <w:tcW w:w="3472" w:type="dxa"/>
          </w:tcPr>
          <w:p w14:paraId="367C8012" w14:textId="5E8DB0DC" w:rsidR="00C85629" w:rsidRPr="00C85629" w:rsidRDefault="00546B96"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46B96">
              <w:rPr>
                <w:sz w:val="22"/>
                <w:szCs w:val="22"/>
              </w:rPr>
              <w:t>To define the mandatory ethical principles that NSW Government agencies must apply when planning, designing, procuring, implementing and evaluating AI systems to ensure they deliver community benefit, are fair, respect privacy and security, are transparent, and keep humans accountable for AI-informed decisions.</w:t>
            </w:r>
          </w:p>
        </w:tc>
        <w:tc>
          <w:tcPr>
            <w:tcW w:w="3472" w:type="dxa"/>
          </w:tcPr>
          <w:p w14:paraId="614A082E" w14:textId="13E14EB1" w:rsidR="00C85629" w:rsidRPr="00C85629" w:rsidRDefault="006D5CCD"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6D5CCD">
              <w:rPr>
                <w:sz w:val="22"/>
                <w:szCs w:val="22"/>
              </w:rPr>
              <w:t>It provides a clear set of enforceable criteria that guide AI project design and assessment across government, shaping how data is handled, how risks are mitigated, and how citizens can understand and challenge AI outcomes</w:t>
            </w:r>
            <w:r w:rsidR="00AB0907">
              <w:rPr>
                <w:sz w:val="22"/>
                <w:szCs w:val="22"/>
              </w:rPr>
              <w:t xml:space="preserve"> – emphasising, </w:t>
            </w:r>
            <w:r w:rsidR="00AB0907" w:rsidRPr="00AB0907">
              <w:rPr>
                <w:sz w:val="22"/>
                <w:szCs w:val="22"/>
              </w:rPr>
              <w:t>Community benefit</w:t>
            </w:r>
            <w:r w:rsidR="00AB0907">
              <w:rPr>
                <w:sz w:val="22"/>
                <w:szCs w:val="22"/>
              </w:rPr>
              <w:t xml:space="preserve">, </w:t>
            </w:r>
            <w:r w:rsidR="00AB0907" w:rsidRPr="00AB0907">
              <w:rPr>
                <w:sz w:val="22"/>
                <w:szCs w:val="22"/>
              </w:rPr>
              <w:t>Fairness</w:t>
            </w:r>
            <w:r w:rsidR="00BF7421">
              <w:rPr>
                <w:sz w:val="22"/>
                <w:szCs w:val="22"/>
              </w:rPr>
              <w:t xml:space="preserve">, </w:t>
            </w:r>
            <w:r w:rsidR="00AB0907" w:rsidRPr="00AB0907">
              <w:rPr>
                <w:sz w:val="22"/>
                <w:szCs w:val="22"/>
              </w:rPr>
              <w:t>Privacy and security</w:t>
            </w:r>
            <w:r w:rsidR="00BF7421">
              <w:rPr>
                <w:sz w:val="22"/>
                <w:szCs w:val="22"/>
              </w:rPr>
              <w:t xml:space="preserve">, </w:t>
            </w:r>
            <w:r w:rsidR="00AB0907" w:rsidRPr="00AB0907">
              <w:rPr>
                <w:sz w:val="22"/>
                <w:szCs w:val="22"/>
              </w:rPr>
              <w:t>Transparency</w:t>
            </w:r>
            <w:r w:rsidR="00BF7421">
              <w:rPr>
                <w:sz w:val="22"/>
                <w:szCs w:val="22"/>
              </w:rPr>
              <w:t>, and A</w:t>
            </w:r>
            <w:r w:rsidR="00AB0907" w:rsidRPr="00AB0907">
              <w:rPr>
                <w:sz w:val="22"/>
                <w:szCs w:val="22"/>
              </w:rPr>
              <w:t>ccountability</w:t>
            </w:r>
            <w:r w:rsidR="00BF7421">
              <w:rPr>
                <w:sz w:val="22"/>
                <w:szCs w:val="22"/>
              </w:rPr>
              <w:t>.</w:t>
            </w:r>
          </w:p>
        </w:tc>
        <w:tc>
          <w:tcPr>
            <w:tcW w:w="3472" w:type="dxa"/>
          </w:tcPr>
          <w:p w14:paraId="7028BE26" w14:textId="3C4ADA2F" w:rsidR="00C85629" w:rsidRPr="00C85629" w:rsidRDefault="00C85629"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85629">
              <w:rPr>
                <w:sz w:val="22"/>
                <w:szCs w:val="22"/>
              </w:rPr>
              <w:t xml:space="preserve">NSW Government (n.d.). </w:t>
            </w:r>
            <w:r w:rsidRPr="00C85629">
              <w:rPr>
                <w:rStyle w:val="Emphasis"/>
                <w:sz w:val="22"/>
                <w:szCs w:val="22"/>
              </w:rPr>
              <w:t>Mandatory Ethical Principles for the Use of AI</w:t>
            </w:r>
            <w:r w:rsidRPr="00C85629">
              <w:rPr>
                <w:sz w:val="22"/>
                <w:szCs w:val="22"/>
              </w:rPr>
              <w:t xml:space="preserve">. Retrieved 11 Dec 2025 from </w:t>
            </w:r>
            <w:hyperlink r:id="rId50" w:history="1">
              <w:r w:rsidR="009B474F" w:rsidRPr="00FD5D20">
                <w:rPr>
                  <w:rStyle w:val="Hyperlink"/>
                  <w:sz w:val="22"/>
                  <w:szCs w:val="22"/>
                </w:rPr>
                <w:t>https://www.digital.nsw.gov.au/policy/artificial-intelligence/artificial-intelligence-ethics-policy/mandatory-ethical-principles</w:t>
              </w:r>
            </w:hyperlink>
            <w:r w:rsidR="009B474F">
              <w:rPr>
                <w:sz w:val="22"/>
                <w:szCs w:val="22"/>
              </w:rPr>
              <w:t xml:space="preserve"> </w:t>
            </w:r>
          </w:p>
        </w:tc>
      </w:tr>
      <w:tr w:rsidR="00005E91" w:rsidRPr="009B474F" w14:paraId="010E8299" w14:textId="77777777" w:rsidTr="00005E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47BF6726" w14:textId="01D9F246" w:rsidR="00005E91" w:rsidRPr="009B474F" w:rsidRDefault="00005E91" w:rsidP="0034610D">
            <w:pPr>
              <w:spacing w:after="120"/>
              <w:rPr>
                <w:rStyle w:val="Strong"/>
                <w:b/>
                <w:bCs/>
                <w:sz w:val="22"/>
                <w:szCs w:val="22"/>
              </w:rPr>
            </w:pPr>
            <w:r w:rsidRPr="009B474F">
              <w:rPr>
                <w:rStyle w:val="Strong"/>
                <w:b/>
                <w:bCs/>
                <w:sz w:val="22"/>
                <w:szCs w:val="22"/>
              </w:rPr>
              <w:t>Northern Territory Government Artificial Intelligence Assurance Framework (2025)</w:t>
            </w:r>
          </w:p>
        </w:tc>
        <w:tc>
          <w:tcPr>
            <w:tcW w:w="3472" w:type="dxa"/>
          </w:tcPr>
          <w:p w14:paraId="14E4F5D3" w14:textId="4AF057AE" w:rsidR="00005E91" w:rsidRPr="009B474F" w:rsidRDefault="00CE1C40"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To give NT </w:t>
            </w:r>
            <w:r w:rsidR="007301DB">
              <w:rPr>
                <w:sz w:val="22"/>
                <w:szCs w:val="22"/>
              </w:rPr>
              <w:t>government agencies a structure framework to ensure AI is used safely, ethically and responsibly in government operations and service delivery</w:t>
            </w:r>
            <w:r w:rsidR="00005E91" w:rsidRPr="009B474F">
              <w:rPr>
                <w:sz w:val="22"/>
                <w:szCs w:val="22"/>
              </w:rPr>
              <w:t>.</w:t>
            </w:r>
          </w:p>
        </w:tc>
        <w:tc>
          <w:tcPr>
            <w:tcW w:w="3472" w:type="dxa"/>
          </w:tcPr>
          <w:p w14:paraId="2EB74B0A" w14:textId="550B18B6" w:rsidR="00005E91" w:rsidRPr="009B474F" w:rsidRDefault="0010621B"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10621B">
              <w:rPr>
                <w:sz w:val="22"/>
                <w:szCs w:val="22"/>
              </w:rPr>
              <w:t>It sets out ethics principles, a</w:t>
            </w:r>
            <w:r w:rsidR="00273F2B">
              <w:rPr>
                <w:sz w:val="22"/>
                <w:szCs w:val="22"/>
              </w:rPr>
              <w:t>n</w:t>
            </w:r>
            <w:r w:rsidRPr="0010621B">
              <w:rPr>
                <w:sz w:val="22"/>
                <w:szCs w:val="22"/>
              </w:rPr>
              <w:t xml:space="preserve"> assurance assessment process, and governance support mechanisms so agencies can evaluate and justify AI use, mitigate risks, and maintain accountability and public trust in AI-enabled government systems.</w:t>
            </w:r>
          </w:p>
        </w:tc>
        <w:tc>
          <w:tcPr>
            <w:tcW w:w="3472" w:type="dxa"/>
          </w:tcPr>
          <w:p w14:paraId="48C678A1" w14:textId="497AC2FD" w:rsidR="00005E91" w:rsidRPr="009B474F" w:rsidRDefault="00005E91"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9B474F">
              <w:rPr>
                <w:sz w:val="22"/>
                <w:szCs w:val="22"/>
              </w:rPr>
              <w:t xml:space="preserve">Northern Territory Government (2025). </w:t>
            </w:r>
            <w:r w:rsidRPr="009B474F">
              <w:rPr>
                <w:rStyle w:val="Emphasis"/>
                <w:sz w:val="22"/>
                <w:szCs w:val="22"/>
              </w:rPr>
              <w:t>Artificial Intelligence Assurance Framework</w:t>
            </w:r>
            <w:r w:rsidRPr="009B474F">
              <w:rPr>
                <w:sz w:val="22"/>
                <w:szCs w:val="22"/>
              </w:rPr>
              <w:t xml:space="preserve">. Retrieved 11 Dec 2025 from </w:t>
            </w:r>
            <w:hyperlink r:id="rId51" w:history="1">
              <w:r w:rsidR="009B474F" w:rsidRPr="009B474F">
                <w:rPr>
                  <w:rStyle w:val="Hyperlink"/>
                  <w:sz w:val="22"/>
                  <w:szCs w:val="22"/>
                </w:rPr>
                <w:t>https://digitalterritory.nt.gov.au/digital-government/strategies-and-guidance/policies-standards-and-guidance/artificial-intelligence-assurance-framework</w:t>
              </w:r>
            </w:hyperlink>
            <w:r w:rsidR="009B474F" w:rsidRPr="009B474F">
              <w:rPr>
                <w:sz w:val="22"/>
                <w:szCs w:val="22"/>
              </w:rPr>
              <w:t xml:space="preserve"> </w:t>
            </w:r>
          </w:p>
        </w:tc>
      </w:tr>
      <w:tr w:rsidR="000A4A36" w:rsidRPr="00023A9A" w14:paraId="29D87512" w14:textId="77777777" w:rsidTr="00C55828">
        <w:trPr>
          <w:cantSplit/>
        </w:trPr>
        <w:tc>
          <w:tcPr>
            <w:cnfStyle w:val="001000000000" w:firstRow="0" w:lastRow="0" w:firstColumn="1" w:lastColumn="0" w:oddVBand="0" w:evenVBand="0" w:oddHBand="0" w:evenHBand="0" w:firstRowFirstColumn="0" w:firstRowLastColumn="0" w:lastRowFirstColumn="0" w:lastRowLastColumn="0"/>
            <w:tcW w:w="3471" w:type="dxa"/>
          </w:tcPr>
          <w:p w14:paraId="2C732B6F" w14:textId="5780D49C" w:rsidR="003A6039" w:rsidRDefault="000A4A36" w:rsidP="0034610D">
            <w:pPr>
              <w:spacing w:after="120"/>
              <w:rPr>
                <w:rStyle w:val="Strong"/>
                <w:sz w:val="22"/>
                <w:szCs w:val="22"/>
              </w:rPr>
            </w:pPr>
            <w:r w:rsidRPr="00023A9A">
              <w:rPr>
                <w:rStyle w:val="Strong"/>
                <w:b/>
                <w:bCs/>
                <w:sz w:val="22"/>
                <w:szCs w:val="22"/>
              </w:rPr>
              <w:t xml:space="preserve">Queensland Government </w:t>
            </w:r>
          </w:p>
          <w:p w14:paraId="0E3549E9" w14:textId="5BD48BF6" w:rsidR="000A4A36" w:rsidRPr="00023A9A" w:rsidRDefault="00A455F2" w:rsidP="0034610D">
            <w:pPr>
              <w:spacing w:after="120"/>
              <w:rPr>
                <w:b w:val="0"/>
                <w:bCs w:val="0"/>
                <w:sz w:val="22"/>
                <w:szCs w:val="22"/>
              </w:rPr>
            </w:pPr>
            <w:r>
              <w:rPr>
                <w:rStyle w:val="Strong"/>
                <w:b/>
                <w:bCs/>
                <w:sz w:val="22"/>
                <w:szCs w:val="22"/>
              </w:rPr>
              <w:t>“QGEA Artificial Intelligence Directions” (</w:t>
            </w:r>
            <w:r w:rsidR="00986A34">
              <w:rPr>
                <w:rStyle w:val="Strong"/>
                <w:b/>
                <w:bCs/>
                <w:sz w:val="22"/>
                <w:szCs w:val="22"/>
              </w:rPr>
              <w:t>updated 16 June 2025)</w:t>
            </w:r>
          </w:p>
        </w:tc>
        <w:tc>
          <w:tcPr>
            <w:tcW w:w="3472" w:type="dxa"/>
          </w:tcPr>
          <w:p w14:paraId="2D612FA2" w14:textId="24601CBF" w:rsidR="000A4A36" w:rsidRPr="00023A9A" w:rsidRDefault="006F1D13"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To provide Queensland government agencies with directions and</w:t>
            </w:r>
            <w:r w:rsidR="008300AA">
              <w:rPr>
                <w:sz w:val="22"/>
                <w:szCs w:val="22"/>
              </w:rPr>
              <w:t xml:space="preserve"> guidance for responsible AI within Queensland Government Enterprise Architecture (QGEA)</w:t>
            </w:r>
          </w:p>
        </w:tc>
        <w:tc>
          <w:tcPr>
            <w:tcW w:w="3472" w:type="dxa"/>
          </w:tcPr>
          <w:p w14:paraId="046D3857" w14:textId="1ACAE717" w:rsidR="000A4A36" w:rsidRPr="00023A9A" w:rsidRDefault="008300AA"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Embeds AI use in ICT governance frameworks aligning AI adoption with government values, risk management, interoperability, and accountability requirement across agencies.</w:t>
            </w:r>
            <w:r w:rsidR="001465D2" w:rsidRPr="00023A9A">
              <w:rPr>
                <w:sz w:val="22"/>
                <w:szCs w:val="22"/>
              </w:rPr>
              <w:t xml:space="preserve"> </w:t>
            </w:r>
          </w:p>
        </w:tc>
        <w:tc>
          <w:tcPr>
            <w:tcW w:w="3472" w:type="dxa"/>
          </w:tcPr>
          <w:p w14:paraId="6D1716F4" w14:textId="38EAA6E3" w:rsidR="000A4A36" w:rsidRPr="00023A9A" w:rsidRDefault="000A4A36"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QGEA </w:t>
            </w:r>
            <w:r w:rsidR="008D36E6" w:rsidRPr="00023A9A">
              <w:rPr>
                <w:sz w:val="22"/>
                <w:szCs w:val="22"/>
              </w:rPr>
              <w:t xml:space="preserve">Artificial Intelligence Directions </w:t>
            </w:r>
            <w:hyperlink r:id="rId52" w:history="1">
              <w:r w:rsidR="008D36E6" w:rsidRPr="00023A9A">
                <w:rPr>
                  <w:rStyle w:val="Hyperlink"/>
                  <w:sz w:val="22"/>
                  <w:szCs w:val="22"/>
                </w:rPr>
                <w:t>https://www.forgov.qld.gov.au/information-technology/queensland-government-enterprise-architecture-qgea/qgea-directions-and-guidance/artificial-intelligence</w:t>
              </w:r>
            </w:hyperlink>
            <w:r w:rsidR="008D36E6" w:rsidRPr="00023A9A">
              <w:rPr>
                <w:sz w:val="22"/>
                <w:szCs w:val="22"/>
              </w:rPr>
              <w:t xml:space="preserve"> </w:t>
            </w:r>
          </w:p>
        </w:tc>
      </w:tr>
      <w:tr w:rsidR="00D30FE0" w:rsidRPr="00023A9A" w14:paraId="52049155" w14:textId="77777777" w:rsidTr="00C55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7B0CD4B3" w14:textId="77777777" w:rsidR="00192B51" w:rsidRDefault="00D30FE0" w:rsidP="0034610D">
            <w:pPr>
              <w:spacing w:after="120"/>
              <w:rPr>
                <w:rStyle w:val="Strong"/>
                <w:sz w:val="22"/>
                <w:szCs w:val="22"/>
              </w:rPr>
            </w:pPr>
            <w:r w:rsidRPr="00023A9A">
              <w:rPr>
                <w:rStyle w:val="Strong"/>
                <w:b/>
                <w:bCs/>
                <w:sz w:val="22"/>
                <w:szCs w:val="22"/>
              </w:rPr>
              <w:lastRenderedPageBreak/>
              <w:t>Q</w:t>
            </w:r>
            <w:r w:rsidR="00597A63" w:rsidRPr="00023A9A">
              <w:rPr>
                <w:rStyle w:val="Strong"/>
                <w:b/>
                <w:bCs/>
                <w:sz w:val="22"/>
                <w:szCs w:val="22"/>
              </w:rPr>
              <w:t xml:space="preserve">ueensland Government </w:t>
            </w:r>
          </w:p>
          <w:p w14:paraId="7820F30F" w14:textId="0DB44798" w:rsidR="00D30FE0" w:rsidRPr="00023A9A" w:rsidRDefault="00192B51" w:rsidP="0034610D">
            <w:pPr>
              <w:spacing w:after="120"/>
              <w:rPr>
                <w:rStyle w:val="Strong"/>
                <w:b/>
                <w:bCs/>
                <w:sz w:val="22"/>
                <w:szCs w:val="22"/>
              </w:rPr>
            </w:pPr>
            <w:r>
              <w:rPr>
                <w:rStyle w:val="Strong"/>
                <w:b/>
                <w:bCs/>
                <w:sz w:val="22"/>
                <w:szCs w:val="22"/>
              </w:rPr>
              <w:t>“</w:t>
            </w:r>
            <w:r w:rsidR="00597A63" w:rsidRPr="00023A9A">
              <w:rPr>
                <w:rStyle w:val="Strong"/>
                <w:b/>
                <w:bCs/>
                <w:sz w:val="22"/>
                <w:szCs w:val="22"/>
              </w:rPr>
              <w:t xml:space="preserve">Artificial Intelligence </w:t>
            </w:r>
            <w:r>
              <w:rPr>
                <w:rStyle w:val="Strong"/>
                <w:b/>
                <w:bCs/>
                <w:sz w:val="22"/>
                <w:szCs w:val="22"/>
              </w:rPr>
              <w:t xml:space="preserve">Governance </w:t>
            </w:r>
            <w:r w:rsidR="00597A63" w:rsidRPr="00023A9A">
              <w:rPr>
                <w:rStyle w:val="Strong"/>
                <w:b/>
                <w:bCs/>
                <w:sz w:val="22"/>
                <w:szCs w:val="22"/>
              </w:rPr>
              <w:t>Policy</w:t>
            </w:r>
            <w:r>
              <w:rPr>
                <w:rStyle w:val="Strong"/>
                <w:b/>
                <w:bCs/>
                <w:sz w:val="22"/>
                <w:szCs w:val="22"/>
              </w:rPr>
              <w:t>” (2024</w:t>
            </w:r>
            <w:r w:rsidR="0048646C">
              <w:rPr>
                <w:rStyle w:val="Strong"/>
                <w:b/>
                <w:bCs/>
                <w:sz w:val="22"/>
                <w:szCs w:val="22"/>
              </w:rPr>
              <w:t xml:space="preserve"> – current)</w:t>
            </w:r>
          </w:p>
        </w:tc>
        <w:tc>
          <w:tcPr>
            <w:tcW w:w="3472" w:type="dxa"/>
          </w:tcPr>
          <w:p w14:paraId="231975DF" w14:textId="115B7042" w:rsidR="00D30FE0" w:rsidRPr="00023A9A" w:rsidRDefault="00571117"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To establish a whole-of-government policy for governing the development, procurement and use of AI across Queensland Government agencies</w:t>
            </w:r>
            <w:r w:rsidR="00BF056F" w:rsidRPr="00023A9A">
              <w:rPr>
                <w:sz w:val="22"/>
                <w:szCs w:val="22"/>
              </w:rPr>
              <w:t>.</w:t>
            </w:r>
          </w:p>
        </w:tc>
        <w:tc>
          <w:tcPr>
            <w:tcW w:w="3472" w:type="dxa"/>
          </w:tcPr>
          <w:p w14:paraId="752FFAF4" w14:textId="5A747FF6" w:rsidR="00D30FE0" w:rsidRDefault="00AD6296"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Sets mandatory governance requirements that embed ethical principles, risk management, accountability, and assurance into AI lifecycle decisions, ensuring AI use aligns with public sector values and obligations</w:t>
            </w:r>
            <w:r w:rsidR="009A2165" w:rsidRPr="00023A9A">
              <w:rPr>
                <w:sz w:val="22"/>
                <w:szCs w:val="22"/>
              </w:rPr>
              <w:t>.</w:t>
            </w:r>
            <w:r w:rsidR="00500664">
              <w:rPr>
                <w:sz w:val="22"/>
                <w:szCs w:val="22"/>
              </w:rPr>
              <w:t xml:space="preserve"> Policy requirements include:</w:t>
            </w:r>
          </w:p>
          <w:p w14:paraId="28C4CFAE" w14:textId="734743B5" w:rsidR="00500664" w:rsidRPr="00893513" w:rsidRDefault="00500664" w:rsidP="00893513">
            <w:pPr>
              <w:pStyle w:val="ListParagraph"/>
              <w:numPr>
                <w:ilvl w:val="0"/>
                <w:numId w:val="29"/>
              </w:numPr>
              <w:spacing w:after="120"/>
              <w:ind w:left="170" w:hanging="170"/>
              <w:contextualSpacing w:val="0"/>
              <w:cnfStyle w:val="000000100000" w:firstRow="0" w:lastRow="0" w:firstColumn="0" w:lastColumn="0" w:oddVBand="0" w:evenVBand="0" w:oddHBand="1" w:evenHBand="0" w:firstRowFirstColumn="0" w:firstRowLastColumn="0" w:lastRowFirstColumn="0" w:lastRowLastColumn="0"/>
              <w:rPr>
                <w:sz w:val="22"/>
                <w:szCs w:val="22"/>
              </w:rPr>
            </w:pPr>
            <w:r w:rsidRPr="00893513">
              <w:rPr>
                <w:sz w:val="22"/>
                <w:szCs w:val="22"/>
              </w:rPr>
              <w:t>Agencies must use a consistent and evidence-based process which incorporates an ethical framework to evaluate their transparency, accountability, and risk associated with the AI lifecycle</w:t>
            </w:r>
          </w:p>
          <w:p w14:paraId="454A24AB" w14:textId="6B3CF4DC" w:rsidR="00893513" w:rsidRPr="00893513" w:rsidRDefault="00893513" w:rsidP="00893513">
            <w:pPr>
              <w:pStyle w:val="ListParagraph"/>
              <w:numPr>
                <w:ilvl w:val="0"/>
                <w:numId w:val="29"/>
              </w:numPr>
              <w:spacing w:after="120"/>
              <w:ind w:left="168" w:hanging="168"/>
              <w:cnfStyle w:val="000000100000" w:firstRow="0" w:lastRow="0" w:firstColumn="0" w:lastColumn="0" w:oddVBand="0" w:evenVBand="0" w:oddHBand="1" w:evenHBand="0" w:firstRowFirstColumn="0" w:firstRowLastColumn="0" w:lastRowFirstColumn="0" w:lastRowLastColumn="0"/>
              <w:rPr>
                <w:sz w:val="22"/>
                <w:szCs w:val="22"/>
              </w:rPr>
            </w:pPr>
            <w:r w:rsidRPr="00893513">
              <w:rPr>
                <w:sz w:val="22"/>
                <w:szCs w:val="22"/>
              </w:rPr>
              <w:t>Agencies must establish AI governance arrangements based on ISO 38507</w:t>
            </w:r>
          </w:p>
          <w:p w14:paraId="22CBA363" w14:textId="64F32C21" w:rsidR="009A2165" w:rsidRPr="00023A9A" w:rsidRDefault="009A2165"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
        </w:tc>
        <w:tc>
          <w:tcPr>
            <w:tcW w:w="3472" w:type="dxa"/>
          </w:tcPr>
          <w:p w14:paraId="7947C95B" w14:textId="6CCF0361" w:rsidR="00D30FE0" w:rsidRPr="00023A9A" w:rsidRDefault="00597A63"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Artificial Intelligence Policy </w:t>
            </w:r>
            <w:hyperlink r:id="rId53" w:history="1">
              <w:r w:rsidRPr="00023A9A">
                <w:rPr>
                  <w:rStyle w:val="Hyperlink"/>
                  <w:sz w:val="22"/>
                  <w:szCs w:val="22"/>
                </w:rPr>
                <w:t>https://www.forgov.qld.gov.au/information-technology/queensland-government-enterprise-architecture-qgea/qgea-directions-and-guidance/qgea-policies-standards-and-guidelines/artificial-intelligence-governance-policy</w:t>
              </w:r>
            </w:hyperlink>
            <w:r w:rsidRPr="00023A9A">
              <w:rPr>
                <w:sz w:val="22"/>
                <w:szCs w:val="22"/>
              </w:rPr>
              <w:t xml:space="preserve"> </w:t>
            </w:r>
          </w:p>
        </w:tc>
      </w:tr>
      <w:tr w:rsidR="00B166E3" w:rsidRPr="00023A9A" w14:paraId="357854E4" w14:textId="77777777" w:rsidTr="00B166E3">
        <w:trPr>
          <w:cantSplit/>
        </w:trPr>
        <w:tc>
          <w:tcPr>
            <w:cnfStyle w:val="001000000000" w:firstRow="0" w:lastRow="0" w:firstColumn="1" w:lastColumn="0" w:oddVBand="0" w:evenVBand="0" w:oddHBand="0" w:evenHBand="0" w:firstRowFirstColumn="0" w:firstRowLastColumn="0" w:lastRowFirstColumn="0" w:lastRowLastColumn="0"/>
            <w:tcW w:w="3471" w:type="dxa"/>
          </w:tcPr>
          <w:p w14:paraId="5C334D1D" w14:textId="35C9E955" w:rsidR="002B7507" w:rsidRDefault="00635F57" w:rsidP="0034610D">
            <w:pPr>
              <w:spacing w:after="120"/>
              <w:rPr>
                <w:rStyle w:val="Strong"/>
                <w:sz w:val="22"/>
                <w:szCs w:val="22"/>
              </w:rPr>
            </w:pPr>
            <w:r>
              <w:rPr>
                <w:rStyle w:val="Strong"/>
                <w:b/>
                <w:bCs/>
                <w:sz w:val="22"/>
                <w:szCs w:val="22"/>
              </w:rPr>
              <w:t xml:space="preserve">Queensland Government Enterprise Architecture </w:t>
            </w:r>
            <w:r w:rsidR="002B7507">
              <w:rPr>
                <w:rStyle w:val="Strong"/>
                <w:b/>
                <w:bCs/>
                <w:sz w:val="22"/>
                <w:szCs w:val="22"/>
              </w:rPr>
              <w:t>–</w:t>
            </w:r>
            <w:r>
              <w:rPr>
                <w:rStyle w:val="Strong"/>
                <w:b/>
                <w:bCs/>
                <w:sz w:val="22"/>
                <w:szCs w:val="22"/>
              </w:rPr>
              <w:t xml:space="preserve"> </w:t>
            </w:r>
          </w:p>
          <w:p w14:paraId="73F4BCB4" w14:textId="282BF5D4" w:rsidR="00B166E3" w:rsidRPr="00B166E3" w:rsidRDefault="002B7507" w:rsidP="0034610D">
            <w:pPr>
              <w:spacing w:after="120"/>
              <w:rPr>
                <w:rStyle w:val="Strong"/>
                <w:b/>
                <w:bCs/>
                <w:sz w:val="22"/>
                <w:szCs w:val="22"/>
              </w:rPr>
            </w:pPr>
            <w:r>
              <w:rPr>
                <w:rStyle w:val="Strong"/>
                <w:b/>
                <w:bCs/>
                <w:sz w:val="22"/>
                <w:szCs w:val="22"/>
              </w:rPr>
              <w:t>“</w:t>
            </w:r>
            <w:r w:rsidR="00B166E3" w:rsidRPr="00B166E3">
              <w:rPr>
                <w:rStyle w:val="Strong"/>
                <w:b/>
                <w:bCs/>
                <w:sz w:val="22"/>
                <w:szCs w:val="22"/>
              </w:rPr>
              <w:t>Use of Generative AI in Government</w:t>
            </w:r>
            <w:r>
              <w:rPr>
                <w:rStyle w:val="Strong"/>
                <w:b/>
                <w:bCs/>
                <w:sz w:val="22"/>
                <w:szCs w:val="22"/>
              </w:rPr>
              <w:t>”</w:t>
            </w:r>
            <w:r w:rsidR="00B166E3" w:rsidRPr="00B166E3">
              <w:rPr>
                <w:rStyle w:val="Strong"/>
                <w:b/>
                <w:bCs/>
                <w:sz w:val="22"/>
                <w:szCs w:val="22"/>
              </w:rPr>
              <w:t xml:space="preserve"> (</w:t>
            </w:r>
            <w:r w:rsidR="00810669">
              <w:rPr>
                <w:rStyle w:val="Strong"/>
                <w:b/>
                <w:bCs/>
                <w:sz w:val="22"/>
                <w:szCs w:val="22"/>
              </w:rPr>
              <w:t>July 2025)</w:t>
            </w:r>
          </w:p>
        </w:tc>
        <w:tc>
          <w:tcPr>
            <w:tcW w:w="3472" w:type="dxa"/>
          </w:tcPr>
          <w:p w14:paraId="0EF840F3" w14:textId="08FB42BE" w:rsidR="00B166E3" w:rsidRPr="00B166E3" w:rsidRDefault="00B166E3"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B166E3">
              <w:rPr>
                <w:sz w:val="22"/>
                <w:szCs w:val="22"/>
              </w:rPr>
              <w:t>Provide direction for responsible use of generative AI by Queensland public servants.</w:t>
            </w:r>
          </w:p>
        </w:tc>
        <w:tc>
          <w:tcPr>
            <w:tcW w:w="3472" w:type="dxa"/>
          </w:tcPr>
          <w:p w14:paraId="64E071FB" w14:textId="549DC5D7" w:rsidR="00B166E3" w:rsidRPr="00B166E3" w:rsidRDefault="003820FD"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Sets out p</w:t>
            </w:r>
            <w:r w:rsidR="00B166E3" w:rsidRPr="00B166E3">
              <w:rPr>
                <w:sz w:val="22"/>
                <w:szCs w:val="22"/>
              </w:rPr>
              <w:t>rinciples for safe and ethical GenAI use; requirements for privacy</w:t>
            </w:r>
            <w:r>
              <w:rPr>
                <w:sz w:val="22"/>
                <w:szCs w:val="22"/>
              </w:rPr>
              <w:t xml:space="preserve"> and </w:t>
            </w:r>
            <w:r w:rsidR="00B166E3" w:rsidRPr="00B166E3">
              <w:rPr>
                <w:sz w:val="22"/>
                <w:szCs w:val="22"/>
              </w:rPr>
              <w:t xml:space="preserve">security, accuracy, </w:t>
            </w:r>
            <w:r w:rsidR="00CE0E39">
              <w:rPr>
                <w:sz w:val="22"/>
                <w:szCs w:val="22"/>
              </w:rPr>
              <w:t xml:space="preserve">legislative requirements, ethics and </w:t>
            </w:r>
            <w:r w:rsidR="00B166E3" w:rsidRPr="00B166E3">
              <w:rPr>
                <w:sz w:val="22"/>
                <w:szCs w:val="22"/>
              </w:rPr>
              <w:t xml:space="preserve">transparency; </w:t>
            </w:r>
            <w:r w:rsidR="00CE0E39">
              <w:rPr>
                <w:sz w:val="22"/>
                <w:szCs w:val="22"/>
              </w:rPr>
              <w:t>accountability and safety</w:t>
            </w:r>
            <w:r w:rsidR="00F0539A">
              <w:rPr>
                <w:sz w:val="22"/>
                <w:szCs w:val="22"/>
              </w:rPr>
              <w:t xml:space="preserve">. </w:t>
            </w:r>
            <w:r w:rsidR="007558C4">
              <w:rPr>
                <w:sz w:val="22"/>
                <w:szCs w:val="22"/>
              </w:rPr>
              <w:t xml:space="preserve">Puts </w:t>
            </w:r>
            <w:r w:rsidR="00B166E3" w:rsidRPr="00B166E3">
              <w:rPr>
                <w:sz w:val="22"/>
                <w:szCs w:val="22"/>
              </w:rPr>
              <w:t>restrictions on sensitive data handling</w:t>
            </w:r>
            <w:r w:rsidR="007558C4">
              <w:rPr>
                <w:sz w:val="22"/>
                <w:szCs w:val="22"/>
              </w:rPr>
              <w:t xml:space="preserve"> and gives</w:t>
            </w:r>
            <w:r w:rsidR="00B166E3" w:rsidRPr="00B166E3">
              <w:rPr>
                <w:sz w:val="22"/>
                <w:szCs w:val="22"/>
              </w:rPr>
              <w:t xml:space="preserve"> practical guidance for employees.</w:t>
            </w:r>
          </w:p>
        </w:tc>
        <w:tc>
          <w:tcPr>
            <w:tcW w:w="3472" w:type="dxa"/>
          </w:tcPr>
          <w:p w14:paraId="1181A3DF" w14:textId="27422032" w:rsidR="00B166E3" w:rsidRPr="00B166E3" w:rsidRDefault="00B166E3"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B166E3">
              <w:rPr>
                <w:sz w:val="22"/>
                <w:szCs w:val="22"/>
              </w:rPr>
              <w:t xml:space="preserve">Queensland Government (n.d.). </w:t>
            </w:r>
            <w:r w:rsidRPr="00B166E3">
              <w:rPr>
                <w:rStyle w:val="Emphasis"/>
                <w:sz w:val="22"/>
                <w:szCs w:val="22"/>
              </w:rPr>
              <w:t>Use of Generative AI in Government</w:t>
            </w:r>
            <w:r w:rsidRPr="00B166E3">
              <w:rPr>
                <w:sz w:val="22"/>
                <w:szCs w:val="22"/>
              </w:rPr>
              <w:t xml:space="preserve"> Retrieved 11 Dec 2025 from </w:t>
            </w:r>
            <w:hyperlink r:id="rId54" w:history="1">
              <w:r w:rsidR="006A2620" w:rsidRPr="00FD5D20">
                <w:rPr>
                  <w:rStyle w:val="Hyperlink"/>
                  <w:sz w:val="22"/>
                  <w:szCs w:val="22"/>
                </w:rPr>
                <w:t>https://www.forgov.qld.gov.au/__data/assets/pdf_file/0028/416647/Use-of-generative-AI-in-government-v1.0.1.pdf</w:t>
              </w:r>
            </w:hyperlink>
            <w:r w:rsidR="006A2620">
              <w:rPr>
                <w:sz w:val="22"/>
                <w:szCs w:val="22"/>
              </w:rPr>
              <w:t xml:space="preserve"> </w:t>
            </w:r>
          </w:p>
        </w:tc>
      </w:tr>
      <w:tr w:rsidR="00B166E3" w:rsidRPr="00023A9A" w14:paraId="3B7CB540" w14:textId="77777777" w:rsidTr="00B166E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6A7B5A62" w14:textId="17ABD09F" w:rsidR="0036051A" w:rsidRDefault="006A2620" w:rsidP="0034610D">
            <w:pPr>
              <w:spacing w:after="120"/>
              <w:rPr>
                <w:rStyle w:val="Strong"/>
                <w:sz w:val="22"/>
                <w:szCs w:val="22"/>
              </w:rPr>
            </w:pPr>
            <w:r>
              <w:rPr>
                <w:rStyle w:val="Strong"/>
                <w:b/>
                <w:bCs/>
                <w:sz w:val="22"/>
                <w:szCs w:val="22"/>
              </w:rPr>
              <w:lastRenderedPageBreak/>
              <w:t xml:space="preserve">Queensland Audit Office </w:t>
            </w:r>
          </w:p>
          <w:p w14:paraId="02A8439C" w14:textId="45C4E611" w:rsidR="00B166E3" w:rsidRPr="00B166E3" w:rsidRDefault="0036051A" w:rsidP="0034610D">
            <w:pPr>
              <w:spacing w:after="120"/>
              <w:rPr>
                <w:rStyle w:val="Strong"/>
                <w:b/>
                <w:bCs/>
                <w:sz w:val="22"/>
                <w:szCs w:val="22"/>
              </w:rPr>
            </w:pPr>
            <w:r>
              <w:rPr>
                <w:rStyle w:val="Strong"/>
                <w:b/>
                <w:bCs/>
                <w:sz w:val="22"/>
                <w:szCs w:val="22"/>
              </w:rPr>
              <w:t>“</w:t>
            </w:r>
            <w:r w:rsidR="00B166E3" w:rsidRPr="00B166E3">
              <w:rPr>
                <w:rStyle w:val="Strong"/>
                <w:b/>
                <w:bCs/>
                <w:sz w:val="22"/>
                <w:szCs w:val="22"/>
              </w:rPr>
              <w:t>Managing the Ethical Risks of Artificial Intelligence – Report 2: 2025–26</w:t>
            </w:r>
            <w:r>
              <w:rPr>
                <w:rStyle w:val="Strong"/>
                <w:b/>
                <w:bCs/>
                <w:sz w:val="22"/>
                <w:szCs w:val="22"/>
              </w:rPr>
              <w:t>”</w:t>
            </w:r>
          </w:p>
        </w:tc>
        <w:tc>
          <w:tcPr>
            <w:tcW w:w="3472" w:type="dxa"/>
          </w:tcPr>
          <w:p w14:paraId="0C3658B9" w14:textId="1FA4A7B3" w:rsidR="00B166E3" w:rsidRPr="00B166E3" w:rsidRDefault="0073785C"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73785C">
              <w:rPr>
                <w:sz w:val="22"/>
                <w:szCs w:val="22"/>
              </w:rPr>
              <w:t>To assess whether Queensland public sector agencies have appropriate governance, policies, and practices to identify and manage the ethical risks associated with the use of artificial intelligence.</w:t>
            </w:r>
          </w:p>
        </w:tc>
        <w:tc>
          <w:tcPr>
            <w:tcW w:w="3472" w:type="dxa"/>
          </w:tcPr>
          <w:p w14:paraId="1BF6594B" w14:textId="2F17D255" w:rsidR="00B166E3" w:rsidRPr="00B166E3" w:rsidRDefault="00CC74F4"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Provides 7 recommendations across ethical use of AI and managing ethical risks</w:t>
            </w:r>
            <w:r w:rsidRPr="009567C2">
              <w:rPr>
                <w:sz w:val="22"/>
                <w:szCs w:val="22"/>
              </w:rPr>
              <w:t>.</w:t>
            </w:r>
            <w:r>
              <w:rPr>
                <w:sz w:val="22"/>
                <w:szCs w:val="22"/>
              </w:rPr>
              <w:t xml:space="preserve"> </w:t>
            </w:r>
            <w:r w:rsidR="00834E6C">
              <w:rPr>
                <w:sz w:val="22"/>
                <w:szCs w:val="22"/>
              </w:rPr>
              <w:t xml:space="preserve">Mandates compliance with ISO 38507 for AI governance. </w:t>
            </w:r>
            <w:r w:rsidR="006F284F">
              <w:rPr>
                <w:sz w:val="22"/>
                <w:szCs w:val="22"/>
              </w:rPr>
              <w:t xml:space="preserve">Sets out AI governance policy requiring entities to establish governance arrangements and assess </w:t>
            </w:r>
            <w:r w:rsidR="00756E9B">
              <w:rPr>
                <w:sz w:val="22"/>
                <w:szCs w:val="22"/>
              </w:rPr>
              <w:t>ethical</w:t>
            </w:r>
            <w:r w:rsidR="006F284F">
              <w:rPr>
                <w:sz w:val="22"/>
                <w:szCs w:val="22"/>
              </w:rPr>
              <w:t xml:space="preserve"> risks for AI systems.</w:t>
            </w:r>
            <w:r w:rsidR="006D5359">
              <w:rPr>
                <w:sz w:val="22"/>
                <w:szCs w:val="22"/>
              </w:rPr>
              <w:t xml:space="preserve"> Identified gaps in whole </w:t>
            </w:r>
            <w:r w:rsidR="00756E9B">
              <w:rPr>
                <w:sz w:val="22"/>
                <w:szCs w:val="22"/>
              </w:rPr>
              <w:t xml:space="preserve">of government monitoring of AI usage and emerging ethical risks. </w:t>
            </w:r>
          </w:p>
        </w:tc>
        <w:tc>
          <w:tcPr>
            <w:tcW w:w="3472" w:type="dxa"/>
          </w:tcPr>
          <w:p w14:paraId="54CC44EA" w14:textId="223386AC" w:rsidR="00B166E3" w:rsidRPr="00B166E3" w:rsidRDefault="00B166E3"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B166E3">
              <w:rPr>
                <w:sz w:val="22"/>
                <w:szCs w:val="22"/>
              </w:rPr>
              <w:t xml:space="preserve">Queensland Government (2025). </w:t>
            </w:r>
            <w:r w:rsidRPr="00B166E3">
              <w:rPr>
                <w:rStyle w:val="Emphasis"/>
                <w:sz w:val="22"/>
                <w:szCs w:val="22"/>
              </w:rPr>
              <w:t>Managing the ethical risks of artificial intelligence. Report 2: 2025–26</w:t>
            </w:r>
            <w:r w:rsidRPr="00B166E3">
              <w:rPr>
                <w:sz w:val="22"/>
                <w:szCs w:val="22"/>
              </w:rPr>
              <w:t xml:space="preserve">. Retrieved 11 Dec 2025 from </w:t>
            </w:r>
            <w:hyperlink r:id="rId55" w:history="1">
              <w:r w:rsidR="00501531" w:rsidRPr="00FD5D20">
                <w:rPr>
                  <w:rStyle w:val="Hyperlink"/>
                  <w:sz w:val="22"/>
                  <w:szCs w:val="22"/>
                </w:rPr>
                <w:t>https://www.qao.qld.gov.au/sites/default/files/2025-09/Managing%20the%20ethical%20risks%20of%20artificial%20intelligence%20%28Report%202%20%E2%80%93%202025%E2%80%9326%29.pdf</w:t>
              </w:r>
            </w:hyperlink>
            <w:r w:rsidR="00501531">
              <w:rPr>
                <w:sz w:val="22"/>
                <w:szCs w:val="22"/>
              </w:rPr>
              <w:t xml:space="preserve"> </w:t>
            </w:r>
          </w:p>
        </w:tc>
      </w:tr>
      <w:tr w:rsidR="00DB250E" w:rsidRPr="00DB250E" w14:paraId="61A02427" w14:textId="77777777" w:rsidTr="00DB250E">
        <w:trPr>
          <w:cantSplit/>
        </w:trPr>
        <w:tc>
          <w:tcPr>
            <w:cnfStyle w:val="001000000000" w:firstRow="0" w:lastRow="0" w:firstColumn="1" w:lastColumn="0" w:oddVBand="0" w:evenVBand="0" w:oddHBand="0" w:evenHBand="0" w:firstRowFirstColumn="0" w:firstRowLastColumn="0" w:lastRowFirstColumn="0" w:lastRowLastColumn="0"/>
            <w:tcW w:w="3471" w:type="dxa"/>
          </w:tcPr>
          <w:p w14:paraId="025A1B1A" w14:textId="693968A2" w:rsidR="00D83486" w:rsidRDefault="000F7370" w:rsidP="0034610D">
            <w:pPr>
              <w:spacing w:after="120"/>
              <w:rPr>
                <w:rStyle w:val="Strong"/>
                <w:sz w:val="22"/>
                <w:szCs w:val="22"/>
              </w:rPr>
            </w:pPr>
            <w:r>
              <w:rPr>
                <w:rStyle w:val="Strong"/>
                <w:b/>
                <w:bCs/>
                <w:sz w:val="22"/>
                <w:szCs w:val="22"/>
              </w:rPr>
              <w:t xml:space="preserve">South Australia </w:t>
            </w:r>
            <w:r w:rsidR="00D83486">
              <w:rPr>
                <w:rStyle w:val="Strong"/>
                <w:b/>
                <w:bCs/>
                <w:sz w:val="22"/>
                <w:szCs w:val="22"/>
              </w:rPr>
              <w:t>–</w:t>
            </w:r>
            <w:r>
              <w:rPr>
                <w:rStyle w:val="Strong"/>
                <w:b/>
                <w:bCs/>
                <w:sz w:val="22"/>
                <w:szCs w:val="22"/>
              </w:rPr>
              <w:t xml:space="preserve"> </w:t>
            </w:r>
          </w:p>
          <w:p w14:paraId="4BC5A7B6" w14:textId="3751C905" w:rsidR="00DB250E" w:rsidRPr="00DB250E" w:rsidRDefault="00D83486" w:rsidP="0034610D">
            <w:pPr>
              <w:spacing w:after="120"/>
              <w:rPr>
                <w:rStyle w:val="Strong"/>
                <w:b/>
                <w:bCs/>
                <w:sz w:val="22"/>
                <w:szCs w:val="22"/>
              </w:rPr>
            </w:pPr>
            <w:r>
              <w:rPr>
                <w:rStyle w:val="Strong"/>
                <w:b/>
                <w:bCs/>
                <w:sz w:val="22"/>
                <w:szCs w:val="22"/>
              </w:rPr>
              <w:t xml:space="preserve">Media Release: </w:t>
            </w:r>
            <w:r w:rsidR="00DB250E" w:rsidRPr="00DB250E">
              <w:rPr>
                <w:rStyle w:val="Strong"/>
                <w:b/>
                <w:bCs/>
                <w:sz w:val="22"/>
                <w:szCs w:val="22"/>
              </w:rPr>
              <w:t>Nation’s First Office for AI in SA (2025)</w:t>
            </w:r>
          </w:p>
        </w:tc>
        <w:tc>
          <w:tcPr>
            <w:tcW w:w="3472" w:type="dxa"/>
          </w:tcPr>
          <w:p w14:paraId="78BFC2B6" w14:textId="0E85D9F8" w:rsidR="00DB250E" w:rsidRPr="00DB250E" w:rsidRDefault="00DB250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DB250E">
              <w:rPr>
                <w:sz w:val="22"/>
                <w:szCs w:val="22"/>
              </w:rPr>
              <w:t>Establish a dedicated state</w:t>
            </w:r>
            <w:r w:rsidRPr="00DB250E">
              <w:rPr>
                <w:sz w:val="22"/>
                <w:szCs w:val="22"/>
              </w:rPr>
              <w:noBreakHyphen/>
              <w:t xml:space="preserve">level </w:t>
            </w:r>
            <w:r w:rsidR="00392E5A">
              <w:rPr>
                <w:sz w:val="22"/>
                <w:szCs w:val="22"/>
              </w:rPr>
              <w:t>Office for AI</w:t>
            </w:r>
            <w:r w:rsidRPr="00DB250E">
              <w:rPr>
                <w:sz w:val="22"/>
                <w:szCs w:val="22"/>
              </w:rPr>
              <w:t xml:space="preserve"> to lead responsible AI strategy, policy, industry engagement, and innovation.</w:t>
            </w:r>
          </w:p>
        </w:tc>
        <w:tc>
          <w:tcPr>
            <w:tcW w:w="3472" w:type="dxa"/>
          </w:tcPr>
          <w:p w14:paraId="6F9DB8E6" w14:textId="54C5DCDF" w:rsidR="00DB250E" w:rsidRPr="00DB250E" w:rsidRDefault="00922DC4"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Based on the media release, the SA government will establish</w:t>
            </w:r>
            <w:r w:rsidR="00CE0746" w:rsidRPr="00CE0746">
              <w:rPr>
                <w:sz w:val="22"/>
                <w:szCs w:val="22"/>
              </w:rPr>
              <w:t xml:space="preserve"> a dedicated $28 million Office for AI to lead pilot projects, develop policy and ethical frameworks, and support agencies with funding and expertise to responsibly integrate AI in sectors like healthcare, policing and social services.</w:t>
            </w:r>
          </w:p>
        </w:tc>
        <w:tc>
          <w:tcPr>
            <w:tcW w:w="3472" w:type="dxa"/>
          </w:tcPr>
          <w:p w14:paraId="10CB4844" w14:textId="7F6B2AB4" w:rsidR="00DB250E" w:rsidRPr="00DB250E" w:rsidRDefault="00DB250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DB250E">
              <w:rPr>
                <w:sz w:val="22"/>
                <w:szCs w:val="22"/>
              </w:rPr>
              <w:t xml:space="preserve">Government of South Australia (2025). </w:t>
            </w:r>
            <w:r w:rsidRPr="00DB250E">
              <w:rPr>
                <w:rStyle w:val="Emphasis"/>
                <w:sz w:val="22"/>
                <w:szCs w:val="22"/>
              </w:rPr>
              <w:t>Nation’s First Office for AI in South Australia</w:t>
            </w:r>
            <w:r w:rsidRPr="00DB250E">
              <w:rPr>
                <w:sz w:val="22"/>
                <w:szCs w:val="22"/>
              </w:rPr>
              <w:t xml:space="preserve">. Retrieved 11 Dec 2025 from </w:t>
            </w:r>
            <w:hyperlink r:id="rId56" w:history="1">
              <w:r w:rsidRPr="00DB250E">
                <w:rPr>
                  <w:rStyle w:val="Hyperlink"/>
                  <w:sz w:val="22"/>
                  <w:szCs w:val="22"/>
                </w:rPr>
                <w:t>https://www.premier.sa.gov.au/media-releases/news-archive/nations-first-office-for-ai-launches-in-sa</w:t>
              </w:r>
            </w:hyperlink>
            <w:r w:rsidRPr="00DB250E">
              <w:rPr>
                <w:sz w:val="22"/>
                <w:szCs w:val="22"/>
              </w:rPr>
              <w:t xml:space="preserve"> </w:t>
            </w:r>
          </w:p>
        </w:tc>
      </w:tr>
      <w:tr w:rsidR="00BE4924" w:rsidRPr="00665385" w14:paraId="060621F9" w14:textId="77777777" w:rsidTr="00BE492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390F9FBC" w14:textId="3E82A9D9" w:rsidR="00D83486" w:rsidRDefault="000F7370" w:rsidP="0034610D">
            <w:pPr>
              <w:spacing w:after="120"/>
              <w:rPr>
                <w:rStyle w:val="Strong"/>
                <w:sz w:val="22"/>
                <w:szCs w:val="22"/>
              </w:rPr>
            </w:pPr>
            <w:r>
              <w:rPr>
                <w:rStyle w:val="Strong"/>
                <w:b/>
                <w:bCs/>
                <w:sz w:val="22"/>
                <w:szCs w:val="22"/>
              </w:rPr>
              <w:t>Tasmania</w:t>
            </w:r>
          </w:p>
          <w:p w14:paraId="2782B126" w14:textId="0F9ECB99" w:rsidR="00BE4924" w:rsidRPr="00665385" w:rsidRDefault="00D83486" w:rsidP="0034610D">
            <w:pPr>
              <w:spacing w:after="120"/>
              <w:rPr>
                <w:rStyle w:val="Strong"/>
                <w:b/>
                <w:bCs/>
                <w:sz w:val="22"/>
                <w:szCs w:val="22"/>
              </w:rPr>
            </w:pPr>
            <w:r>
              <w:rPr>
                <w:rStyle w:val="Strong"/>
                <w:b/>
                <w:bCs/>
                <w:sz w:val="22"/>
                <w:szCs w:val="22"/>
              </w:rPr>
              <w:t>“</w:t>
            </w:r>
            <w:r w:rsidR="00BE4924" w:rsidRPr="00665385">
              <w:rPr>
                <w:rStyle w:val="Strong"/>
                <w:b/>
                <w:bCs/>
                <w:sz w:val="22"/>
                <w:szCs w:val="22"/>
              </w:rPr>
              <w:t>Guidance for the Use of Artificial Intelligence in the Tasmanian Government</w:t>
            </w:r>
            <w:r>
              <w:rPr>
                <w:rStyle w:val="Strong"/>
                <w:b/>
                <w:bCs/>
                <w:sz w:val="22"/>
                <w:szCs w:val="22"/>
              </w:rPr>
              <w:t>”</w:t>
            </w:r>
            <w:r w:rsidR="00BE4924" w:rsidRPr="00665385">
              <w:rPr>
                <w:rStyle w:val="Strong"/>
                <w:b/>
                <w:bCs/>
                <w:sz w:val="22"/>
                <w:szCs w:val="22"/>
              </w:rPr>
              <w:t xml:space="preserve"> (</w:t>
            </w:r>
            <w:r w:rsidR="00665385" w:rsidRPr="00665385">
              <w:rPr>
                <w:rStyle w:val="Strong"/>
                <w:b/>
                <w:bCs/>
                <w:sz w:val="22"/>
                <w:szCs w:val="22"/>
              </w:rPr>
              <w:t>23 July 2024</w:t>
            </w:r>
            <w:r w:rsidR="00BE4924" w:rsidRPr="00665385">
              <w:rPr>
                <w:rStyle w:val="Strong"/>
                <w:b/>
                <w:bCs/>
                <w:sz w:val="22"/>
                <w:szCs w:val="22"/>
              </w:rPr>
              <w:t>.)</w:t>
            </w:r>
          </w:p>
        </w:tc>
        <w:tc>
          <w:tcPr>
            <w:tcW w:w="3472" w:type="dxa"/>
          </w:tcPr>
          <w:p w14:paraId="5BD2C2D7" w14:textId="6A141B9C" w:rsidR="00BE4924" w:rsidRPr="00665385" w:rsidRDefault="00BE4924"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665385">
              <w:rPr>
                <w:sz w:val="22"/>
                <w:szCs w:val="22"/>
              </w:rPr>
              <w:t xml:space="preserve">Provide </w:t>
            </w:r>
            <w:r w:rsidR="0065694E">
              <w:rPr>
                <w:sz w:val="22"/>
                <w:szCs w:val="22"/>
              </w:rPr>
              <w:t>guidance</w:t>
            </w:r>
            <w:r w:rsidRPr="00665385">
              <w:rPr>
                <w:sz w:val="22"/>
                <w:szCs w:val="22"/>
              </w:rPr>
              <w:t xml:space="preserve"> for Tasmanian Government agencies on safe, responsible AI use.</w:t>
            </w:r>
          </w:p>
        </w:tc>
        <w:tc>
          <w:tcPr>
            <w:tcW w:w="3472" w:type="dxa"/>
          </w:tcPr>
          <w:p w14:paraId="757E2E43" w14:textId="77777777" w:rsidR="00BE4924" w:rsidRDefault="00BE4924"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665385">
              <w:rPr>
                <w:sz w:val="22"/>
                <w:szCs w:val="22"/>
              </w:rPr>
              <w:t>Outlines AI governance principles; risk assessment; privacy and security protections; human oversight expectations; procurement guidance; transparency practices.</w:t>
            </w:r>
          </w:p>
          <w:p w14:paraId="3F8994C0" w14:textId="4DE63A01" w:rsidR="007D4D8E" w:rsidRPr="00665385" w:rsidRDefault="007D4D8E"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Provides some actionable guidance</w:t>
            </w:r>
            <w:r w:rsidR="007678DE">
              <w:rPr>
                <w:sz w:val="22"/>
                <w:szCs w:val="22"/>
              </w:rPr>
              <w:t>.</w:t>
            </w:r>
          </w:p>
        </w:tc>
        <w:tc>
          <w:tcPr>
            <w:tcW w:w="3472" w:type="dxa"/>
          </w:tcPr>
          <w:p w14:paraId="1C1C556E" w14:textId="091A4C5C" w:rsidR="00BE4924" w:rsidRPr="00665385" w:rsidRDefault="00BE4924"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665385">
              <w:rPr>
                <w:sz w:val="22"/>
                <w:szCs w:val="22"/>
              </w:rPr>
              <w:t xml:space="preserve">Tasmanian Government (n.d.). </w:t>
            </w:r>
            <w:r w:rsidRPr="00665385">
              <w:rPr>
                <w:rStyle w:val="Emphasis"/>
                <w:sz w:val="22"/>
                <w:szCs w:val="22"/>
              </w:rPr>
              <w:t>Guidance for the use of artificial intelligence in Tasmanian Government</w:t>
            </w:r>
            <w:r w:rsidRPr="00665385">
              <w:rPr>
                <w:sz w:val="22"/>
                <w:szCs w:val="22"/>
              </w:rPr>
              <w:t xml:space="preserve">. Retrieved 11 Dec 2025 from </w:t>
            </w:r>
            <w:hyperlink r:id="rId57" w:history="1">
              <w:r w:rsidRPr="00665385">
                <w:rPr>
                  <w:rStyle w:val="Hyperlink"/>
                  <w:sz w:val="22"/>
                  <w:szCs w:val="22"/>
                </w:rPr>
                <w:t>https://www.dpac.tas.gov.au/divisions/digital_strategy_and_services/resources/FINAL-Guidance-for-AI-v1.4.pdf</w:t>
              </w:r>
            </w:hyperlink>
            <w:r w:rsidRPr="00665385">
              <w:rPr>
                <w:sz w:val="22"/>
                <w:szCs w:val="22"/>
              </w:rPr>
              <w:t xml:space="preserve"> </w:t>
            </w:r>
          </w:p>
        </w:tc>
      </w:tr>
      <w:tr w:rsidR="00CA14BE" w:rsidRPr="00023A9A" w14:paraId="75E166F7" w14:textId="77777777" w:rsidTr="007B1940">
        <w:trPr>
          <w:cantSplit/>
        </w:trPr>
        <w:tc>
          <w:tcPr>
            <w:cnfStyle w:val="001000000000" w:firstRow="0" w:lastRow="0" w:firstColumn="1" w:lastColumn="0" w:oddVBand="0" w:evenVBand="0" w:oddHBand="0" w:evenHBand="0" w:firstRowFirstColumn="0" w:firstRowLastColumn="0" w:lastRowFirstColumn="0" w:lastRowLastColumn="0"/>
            <w:tcW w:w="3471" w:type="dxa"/>
          </w:tcPr>
          <w:p w14:paraId="4ACE01A1" w14:textId="5B0A5ED1" w:rsidR="00546330" w:rsidRDefault="00CA14BE" w:rsidP="0034610D">
            <w:pPr>
              <w:spacing w:after="120"/>
              <w:rPr>
                <w:rStyle w:val="Strong"/>
                <w:sz w:val="22"/>
                <w:szCs w:val="22"/>
              </w:rPr>
            </w:pPr>
            <w:r w:rsidRPr="00023A9A">
              <w:rPr>
                <w:rStyle w:val="Strong"/>
                <w:b/>
                <w:bCs/>
                <w:sz w:val="22"/>
                <w:szCs w:val="22"/>
              </w:rPr>
              <w:lastRenderedPageBreak/>
              <w:t>Victoria</w:t>
            </w:r>
          </w:p>
          <w:p w14:paraId="7D05144D" w14:textId="4734FA5D" w:rsidR="00CA14BE" w:rsidRPr="00023A9A" w:rsidRDefault="00546330" w:rsidP="0034610D">
            <w:pPr>
              <w:spacing w:after="120"/>
              <w:rPr>
                <w:b w:val="0"/>
                <w:bCs w:val="0"/>
                <w:sz w:val="22"/>
                <w:szCs w:val="22"/>
              </w:rPr>
            </w:pPr>
            <w:r>
              <w:rPr>
                <w:rStyle w:val="Strong"/>
                <w:b/>
                <w:bCs/>
                <w:sz w:val="22"/>
                <w:szCs w:val="22"/>
              </w:rPr>
              <w:t xml:space="preserve">“Prompt action: New Framework to guide public sector use of AI” </w:t>
            </w:r>
            <w:r w:rsidR="00AA5619">
              <w:rPr>
                <w:rStyle w:val="Strong"/>
                <w:b/>
                <w:bCs/>
                <w:sz w:val="22"/>
                <w:szCs w:val="22"/>
              </w:rPr>
              <w:t>25 July 2024</w:t>
            </w:r>
          </w:p>
        </w:tc>
        <w:tc>
          <w:tcPr>
            <w:tcW w:w="3472" w:type="dxa"/>
          </w:tcPr>
          <w:p w14:paraId="46E8C1D0" w14:textId="77777777"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Guide VPS staff to use GenAI safely and ethically.</w:t>
            </w:r>
          </w:p>
        </w:tc>
        <w:tc>
          <w:tcPr>
            <w:tcW w:w="3472" w:type="dxa"/>
          </w:tcPr>
          <w:p w14:paraId="6A601B81" w14:textId="39E7D441"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Guidance on the use of Generative AI tools in Victorian </w:t>
            </w:r>
            <w:proofErr w:type="gramStart"/>
            <w:r w:rsidR="00304DD6">
              <w:rPr>
                <w:sz w:val="22"/>
                <w:szCs w:val="22"/>
              </w:rPr>
              <w:t>g</w:t>
            </w:r>
            <w:r w:rsidRPr="00023A9A">
              <w:rPr>
                <w:sz w:val="22"/>
                <w:szCs w:val="22"/>
              </w:rPr>
              <w:t>overnment, and</w:t>
            </w:r>
            <w:proofErr w:type="gramEnd"/>
            <w:r w:rsidRPr="00023A9A">
              <w:rPr>
                <w:sz w:val="22"/>
                <w:szCs w:val="22"/>
              </w:rPr>
              <w:t xml:space="preserve"> applies to the use of </w:t>
            </w:r>
            <w:proofErr w:type="gramStart"/>
            <w:r w:rsidRPr="00023A9A">
              <w:rPr>
                <w:sz w:val="22"/>
                <w:szCs w:val="22"/>
              </w:rPr>
              <w:t>publicly-available</w:t>
            </w:r>
            <w:proofErr w:type="gramEnd"/>
            <w:r w:rsidRPr="00023A9A">
              <w:rPr>
                <w:sz w:val="22"/>
                <w:szCs w:val="22"/>
              </w:rPr>
              <w:t xml:space="preserve"> and agency-approved Generative AI tools for official work purposes.</w:t>
            </w:r>
            <w:r w:rsidR="005F18C3">
              <w:rPr>
                <w:sz w:val="22"/>
                <w:szCs w:val="22"/>
              </w:rPr>
              <w:t xml:space="preserve"> Helps agencies assess risks, embed transparency and human oversight, and </w:t>
            </w:r>
            <w:r w:rsidR="009A6763">
              <w:rPr>
                <w:sz w:val="22"/>
                <w:szCs w:val="22"/>
              </w:rPr>
              <w:t>ensure AI use aligns with existing public law, privacy, and administrative law obligations.</w:t>
            </w:r>
          </w:p>
        </w:tc>
        <w:tc>
          <w:tcPr>
            <w:tcW w:w="3472" w:type="dxa"/>
          </w:tcPr>
          <w:p w14:paraId="040C26FE" w14:textId="77777777"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Vic Gov guidance page on Gen AI </w:t>
            </w:r>
            <w:hyperlink r:id="rId58" w:history="1">
              <w:r w:rsidRPr="00023A9A">
                <w:rPr>
                  <w:rStyle w:val="Hyperlink"/>
                  <w:sz w:val="22"/>
                  <w:szCs w:val="22"/>
                </w:rPr>
                <w:t>https://www.vic.gov.au/guidance-safe-responsible-use-gen-ai-vps</w:t>
              </w:r>
            </w:hyperlink>
            <w:r w:rsidRPr="00023A9A">
              <w:rPr>
                <w:sz w:val="22"/>
                <w:szCs w:val="22"/>
              </w:rPr>
              <w:t xml:space="preserve"> </w:t>
            </w:r>
          </w:p>
          <w:p w14:paraId="61408CCD" w14:textId="77777777"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p>
          <w:p w14:paraId="04668CF6" w14:textId="77777777"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Victorian Government’s Solicitor’s Office note referencing National Assurance Framework </w:t>
            </w:r>
            <w:hyperlink r:id="rId59" w:history="1">
              <w:r w:rsidRPr="00023A9A">
                <w:rPr>
                  <w:rStyle w:val="Hyperlink"/>
                  <w:sz w:val="22"/>
                  <w:szCs w:val="22"/>
                </w:rPr>
                <w:t>https://www.vgso.vic.gov.au/prompt-action-new-framework-guide-public-sector-use-ai</w:t>
              </w:r>
            </w:hyperlink>
            <w:r w:rsidRPr="00023A9A">
              <w:rPr>
                <w:sz w:val="22"/>
                <w:szCs w:val="22"/>
              </w:rPr>
              <w:t xml:space="preserve"> </w:t>
            </w:r>
          </w:p>
          <w:p w14:paraId="6D3A6FD6" w14:textId="77777777" w:rsidR="00CA14BE" w:rsidRPr="00023A9A" w:rsidRDefault="00CA14BE"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p>
        </w:tc>
      </w:tr>
      <w:tr w:rsidR="006C4C6C" w:rsidRPr="007478FB" w14:paraId="02FCF3A8" w14:textId="77777777" w:rsidTr="006C4C6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14:paraId="7528544C" w14:textId="61539B50" w:rsidR="006100F5" w:rsidRDefault="006C4C6C" w:rsidP="0034610D">
            <w:pPr>
              <w:spacing w:after="120"/>
              <w:rPr>
                <w:rStyle w:val="Strong"/>
                <w:sz w:val="22"/>
                <w:szCs w:val="22"/>
              </w:rPr>
            </w:pPr>
            <w:r w:rsidRPr="007478FB">
              <w:rPr>
                <w:rStyle w:val="Strong"/>
                <w:b/>
                <w:bCs/>
                <w:sz w:val="22"/>
                <w:szCs w:val="22"/>
              </w:rPr>
              <w:t>Western Australia</w:t>
            </w:r>
          </w:p>
          <w:p w14:paraId="425DE48F" w14:textId="5F7A35B6" w:rsidR="006C4C6C" w:rsidRPr="007478FB" w:rsidRDefault="006100F5" w:rsidP="0034610D">
            <w:pPr>
              <w:spacing w:after="120"/>
              <w:rPr>
                <w:rStyle w:val="Strong"/>
                <w:b/>
                <w:bCs/>
                <w:sz w:val="22"/>
                <w:szCs w:val="22"/>
              </w:rPr>
            </w:pPr>
            <w:r>
              <w:rPr>
                <w:rStyle w:val="Strong"/>
                <w:b/>
                <w:bCs/>
                <w:sz w:val="22"/>
                <w:szCs w:val="22"/>
              </w:rPr>
              <w:t>“</w:t>
            </w:r>
            <w:r w:rsidR="006C4C6C" w:rsidRPr="007478FB">
              <w:rPr>
                <w:rStyle w:val="Strong"/>
                <w:b/>
                <w:bCs/>
                <w:sz w:val="22"/>
                <w:szCs w:val="22"/>
              </w:rPr>
              <w:t>Privacy and Responsible Information Sharing</w:t>
            </w:r>
            <w:r>
              <w:rPr>
                <w:rStyle w:val="Strong"/>
                <w:b/>
                <w:bCs/>
                <w:sz w:val="22"/>
                <w:szCs w:val="22"/>
              </w:rPr>
              <w:t>”</w:t>
            </w:r>
            <w:r w:rsidR="006C4C6C" w:rsidRPr="007478FB">
              <w:rPr>
                <w:rStyle w:val="Strong"/>
                <w:b/>
                <w:bCs/>
                <w:sz w:val="22"/>
                <w:szCs w:val="22"/>
              </w:rPr>
              <w:t xml:space="preserve"> (2025)</w:t>
            </w:r>
          </w:p>
        </w:tc>
        <w:tc>
          <w:tcPr>
            <w:tcW w:w="3472" w:type="dxa"/>
          </w:tcPr>
          <w:p w14:paraId="271608FC" w14:textId="51AAD05C" w:rsidR="006C4C6C" w:rsidRPr="007478FB" w:rsidRDefault="00F053B4"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F053B4">
              <w:rPr>
                <w:sz w:val="22"/>
                <w:szCs w:val="22"/>
              </w:rPr>
              <w:t xml:space="preserve">To implement the </w:t>
            </w:r>
            <w:r w:rsidRPr="006C22E3">
              <w:rPr>
                <w:i/>
                <w:iCs/>
                <w:sz w:val="22"/>
                <w:szCs w:val="22"/>
              </w:rPr>
              <w:t>Privacy and Responsible Information Sharing Act 2024</w:t>
            </w:r>
            <w:r w:rsidRPr="00F053B4">
              <w:rPr>
                <w:sz w:val="22"/>
                <w:szCs w:val="22"/>
              </w:rPr>
              <w:t xml:space="preserve"> in Western Australia, which sets clear principles and standards for how government agencies collect, use, store and responsibly share personal and government information to better protect privacy and enable beneficial data sharing for public services.</w:t>
            </w:r>
          </w:p>
        </w:tc>
        <w:tc>
          <w:tcPr>
            <w:tcW w:w="3472" w:type="dxa"/>
          </w:tcPr>
          <w:p w14:paraId="13636685" w14:textId="5139F618" w:rsidR="006C4C6C" w:rsidRPr="007478FB" w:rsidRDefault="000F7370"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F7370">
              <w:rPr>
                <w:sz w:val="22"/>
                <w:szCs w:val="22"/>
              </w:rPr>
              <w:t>It establishes a statutory framework with information privacy principles, responsible information sharing rules, oversight by the Information Commissioner and Chief Data Officer, and breach reporting mechanisms to increase transparency, accountability, community trust and public value in how data is handled across the WA public sector.</w:t>
            </w:r>
          </w:p>
        </w:tc>
        <w:tc>
          <w:tcPr>
            <w:tcW w:w="3472" w:type="dxa"/>
          </w:tcPr>
          <w:p w14:paraId="6760ADEB" w14:textId="533BD134" w:rsidR="006C4C6C" w:rsidRPr="007478FB" w:rsidRDefault="006C4C6C"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7478FB">
              <w:rPr>
                <w:sz w:val="22"/>
                <w:szCs w:val="22"/>
              </w:rPr>
              <w:t xml:space="preserve">Government of Western Australia (2025). </w:t>
            </w:r>
            <w:r w:rsidRPr="007478FB">
              <w:rPr>
                <w:rStyle w:val="Emphasis"/>
                <w:sz w:val="22"/>
                <w:szCs w:val="22"/>
              </w:rPr>
              <w:t>Privacy and Responsible Information Sharing</w:t>
            </w:r>
            <w:r w:rsidRPr="007478FB">
              <w:rPr>
                <w:sz w:val="22"/>
                <w:szCs w:val="22"/>
              </w:rPr>
              <w:t xml:space="preserve">. Retrieved 11 Dec 2025 from </w:t>
            </w:r>
            <w:hyperlink r:id="rId60" w:history="1">
              <w:r w:rsidRPr="007478FB">
                <w:rPr>
                  <w:rStyle w:val="Hyperlink"/>
                  <w:sz w:val="22"/>
                  <w:szCs w:val="22"/>
                </w:rPr>
                <w:t>https://www.wa.gov.au/government/privacy-and-responsible-information-sharing</w:t>
              </w:r>
            </w:hyperlink>
            <w:r w:rsidRPr="007478FB">
              <w:rPr>
                <w:sz w:val="22"/>
                <w:szCs w:val="22"/>
              </w:rPr>
              <w:t xml:space="preserve"> </w:t>
            </w:r>
          </w:p>
        </w:tc>
      </w:tr>
    </w:tbl>
    <w:p w14:paraId="1B500F65" w14:textId="77777777" w:rsidR="0055709A" w:rsidRPr="00023A9A" w:rsidRDefault="0055709A" w:rsidP="0055709A">
      <w:pPr>
        <w:spacing w:after="240"/>
        <w:ind w:left="680"/>
        <w:rPr>
          <w:b/>
          <w:bCs/>
          <w:sz w:val="22"/>
          <w:szCs w:val="22"/>
        </w:rPr>
      </w:pPr>
    </w:p>
    <w:p w14:paraId="0EA12CC3" w14:textId="5D6A469F" w:rsidR="0055709A" w:rsidRPr="0055709A" w:rsidRDefault="0055709A" w:rsidP="003B5F95">
      <w:pPr>
        <w:keepNext/>
        <w:numPr>
          <w:ilvl w:val="0"/>
          <w:numId w:val="13"/>
        </w:numPr>
        <w:tabs>
          <w:tab w:val="clear" w:pos="680"/>
        </w:tabs>
        <w:spacing w:after="240"/>
        <w:rPr>
          <w:b/>
          <w:bCs/>
          <w:sz w:val="22"/>
          <w:szCs w:val="22"/>
        </w:rPr>
      </w:pPr>
      <w:r w:rsidRPr="0055709A">
        <w:rPr>
          <w:b/>
          <w:bCs/>
          <w:sz w:val="22"/>
          <w:szCs w:val="22"/>
        </w:rPr>
        <w:t>Sector</w:t>
      </w:r>
      <w:r w:rsidRPr="0055709A">
        <w:rPr>
          <w:b/>
          <w:bCs/>
          <w:sz w:val="22"/>
          <w:szCs w:val="22"/>
        </w:rPr>
        <w:noBreakHyphen/>
        <w:t>specific regulators &amp; frameworks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1"/>
        <w:gridCol w:w="3472"/>
        <w:gridCol w:w="3472"/>
        <w:gridCol w:w="3472"/>
      </w:tblGrid>
      <w:tr w:rsidR="0055709A" w:rsidRPr="00023A9A" w14:paraId="3A4A25B3" w14:textId="77777777" w:rsidTr="00C5582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sz="0" w:space="0" w:color="auto"/>
              <w:right w:val="none" w:sz="0" w:space="0" w:color="auto"/>
            </w:tcBorders>
            <w:hideMark/>
          </w:tcPr>
          <w:p w14:paraId="583EF98C" w14:textId="77777777" w:rsidR="0055709A" w:rsidRPr="0055709A" w:rsidRDefault="0055709A" w:rsidP="0034610D">
            <w:pPr>
              <w:keepNext/>
              <w:spacing w:after="120"/>
              <w:rPr>
                <w:color w:val="FFFFFF" w:themeColor="background1"/>
                <w:sz w:val="22"/>
                <w:szCs w:val="22"/>
              </w:rPr>
            </w:pPr>
            <w:r w:rsidRPr="0055709A">
              <w:rPr>
                <w:color w:val="FFFFFF" w:themeColor="background1"/>
                <w:sz w:val="22"/>
                <w:szCs w:val="22"/>
              </w:rPr>
              <w:t>Initiative / Guidance</w:t>
            </w:r>
          </w:p>
        </w:tc>
        <w:tc>
          <w:tcPr>
            <w:tcW w:w="3472" w:type="dxa"/>
            <w:hideMark/>
          </w:tcPr>
          <w:p w14:paraId="02F85F5B"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Aims</w:t>
            </w:r>
          </w:p>
        </w:tc>
        <w:tc>
          <w:tcPr>
            <w:tcW w:w="3472" w:type="dxa"/>
            <w:hideMark/>
          </w:tcPr>
          <w:p w14:paraId="0D6EE454"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Key Contributions</w:t>
            </w:r>
          </w:p>
        </w:tc>
        <w:tc>
          <w:tcPr>
            <w:tcW w:w="3472" w:type="dxa"/>
            <w:hideMark/>
          </w:tcPr>
          <w:p w14:paraId="723A1BD1"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References</w:t>
            </w:r>
          </w:p>
        </w:tc>
      </w:tr>
      <w:tr w:rsidR="00840B83" w:rsidRPr="00023A9A" w14:paraId="3EC09C2E" w14:textId="77777777" w:rsidTr="00C55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6D3C76D7" w14:textId="77777777" w:rsidR="00840B83" w:rsidRPr="0055709A" w:rsidRDefault="00840B83" w:rsidP="0034610D">
            <w:pPr>
              <w:spacing w:after="120"/>
              <w:rPr>
                <w:sz w:val="22"/>
                <w:szCs w:val="22"/>
              </w:rPr>
            </w:pPr>
            <w:r w:rsidRPr="0055709A">
              <w:rPr>
                <w:sz w:val="22"/>
                <w:szCs w:val="22"/>
              </w:rPr>
              <w:t>Therapeutic Goods Administration (TGA) guidance on AI</w:t>
            </w:r>
            <w:r w:rsidRPr="0055709A">
              <w:rPr>
                <w:sz w:val="22"/>
                <w:szCs w:val="22"/>
              </w:rPr>
              <w:noBreakHyphen/>
              <w:t>enabled medical technologies</w:t>
            </w:r>
          </w:p>
        </w:tc>
        <w:tc>
          <w:tcPr>
            <w:tcW w:w="3472" w:type="dxa"/>
            <w:hideMark/>
          </w:tcPr>
          <w:p w14:paraId="43A81256" w14:textId="76EC475C" w:rsidR="00840B83" w:rsidRPr="0055709A" w:rsidRDefault="007F5D95"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See above in section 2</w:t>
            </w:r>
          </w:p>
        </w:tc>
        <w:tc>
          <w:tcPr>
            <w:tcW w:w="3472" w:type="dxa"/>
            <w:hideMark/>
          </w:tcPr>
          <w:p w14:paraId="21D44D61" w14:textId="0FFBA959" w:rsidR="00840B83" w:rsidRPr="0055709A" w:rsidRDefault="00840B83"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
        </w:tc>
        <w:tc>
          <w:tcPr>
            <w:tcW w:w="3472" w:type="dxa"/>
            <w:hideMark/>
          </w:tcPr>
          <w:p w14:paraId="68A9376F" w14:textId="449C7986" w:rsidR="00840B83" w:rsidRPr="0055709A" w:rsidRDefault="00840B83"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
        </w:tc>
      </w:tr>
      <w:tr w:rsidR="007D1438" w:rsidRPr="00023A9A" w14:paraId="5E39EFB2" w14:textId="77777777" w:rsidTr="00C55828">
        <w:trPr>
          <w:cantSplit/>
        </w:trPr>
        <w:tc>
          <w:tcPr>
            <w:cnfStyle w:val="001000000000" w:firstRow="0" w:lastRow="0" w:firstColumn="1" w:lastColumn="0" w:oddVBand="0" w:evenVBand="0" w:oddHBand="0" w:evenHBand="0" w:firstRowFirstColumn="0" w:firstRowLastColumn="0" w:lastRowFirstColumn="0" w:lastRowLastColumn="0"/>
            <w:tcW w:w="3471" w:type="dxa"/>
          </w:tcPr>
          <w:p w14:paraId="38F8DE07" w14:textId="77777777" w:rsidR="001E47FD" w:rsidRDefault="007D1438" w:rsidP="0034610D">
            <w:pPr>
              <w:spacing w:after="120"/>
              <w:rPr>
                <w:rStyle w:val="Strong"/>
                <w:sz w:val="22"/>
                <w:szCs w:val="22"/>
              </w:rPr>
            </w:pPr>
            <w:r w:rsidRPr="00023A9A">
              <w:rPr>
                <w:rStyle w:val="Strong"/>
                <w:b/>
                <w:bCs/>
                <w:sz w:val="22"/>
                <w:szCs w:val="22"/>
              </w:rPr>
              <w:lastRenderedPageBreak/>
              <w:t>A</w:t>
            </w:r>
            <w:r w:rsidR="00D06262" w:rsidRPr="00023A9A">
              <w:rPr>
                <w:rStyle w:val="Strong"/>
                <w:b/>
                <w:bCs/>
                <w:sz w:val="22"/>
                <w:szCs w:val="22"/>
              </w:rPr>
              <w:t xml:space="preserve">ustralian Digital Health Agency </w:t>
            </w:r>
          </w:p>
          <w:p w14:paraId="24197FCF" w14:textId="77777777" w:rsidR="007D1438" w:rsidRDefault="001E47FD" w:rsidP="0034610D">
            <w:pPr>
              <w:spacing w:after="120"/>
              <w:rPr>
                <w:rStyle w:val="Strong"/>
                <w:sz w:val="22"/>
                <w:szCs w:val="22"/>
              </w:rPr>
            </w:pPr>
            <w:r>
              <w:rPr>
                <w:rStyle w:val="Strong"/>
                <w:b/>
                <w:bCs/>
                <w:sz w:val="22"/>
                <w:szCs w:val="22"/>
              </w:rPr>
              <w:t xml:space="preserve">Digital </w:t>
            </w:r>
            <w:r w:rsidR="00D06262" w:rsidRPr="00023A9A">
              <w:rPr>
                <w:rStyle w:val="Strong"/>
                <w:b/>
                <w:bCs/>
                <w:sz w:val="22"/>
                <w:szCs w:val="22"/>
              </w:rPr>
              <w:t>He</w:t>
            </w:r>
            <w:r w:rsidR="007D1438" w:rsidRPr="00023A9A">
              <w:rPr>
                <w:rStyle w:val="Strong"/>
                <w:b/>
                <w:bCs/>
                <w:sz w:val="22"/>
                <w:szCs w:val="22"/>
              </w:rPr>
              <w:t>alth Standards</w:t>
            </w:r>
          </w:p>
          <w:p w14:paraId="67BB2560" w14:textId="73C5B539" w:rsidR="008C15A6" w:rsidRPr="00023A9A" w:rsidRDefault="008C15A6" w:rsidP="0034610D">
            <w:pPr>
              <w:spacing w:after="120"/>
              <w:rPr>
                <w:b w:val="0"/>
                <w:bCs w:val="0"/>
                <w:sz w:val="22"/>
                <w:szCs w:val="22"/>
              </w:rPr>
            </w:pPr>
            <w:r>
              <w:rPr>
                <w:rStyle w:val="Strong"/>
                <w:b/>
                <w:bCs/>
              </w:rPr>
              <w:t>Consultation Draft National Framework for Digital Health Standards (November 2025)</w:t>
            </w:r>
          </w:p>
        </w:tc>
        <w:tc>
          <w:tcPr>
            <w:tcW w:w="3472" w:type="dxa"/>
          </w:tcPr>
          <w:p w14:paraId="1195B669" w14:textId="008DF404" w:rsidR="007D1438" w:rsidRPr="00023A9A" w:rsidRDefault="00EF371F"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Opens up</w:t>
            </w:r>
            <w:proofErr w:type="gramEnd"/>
            <w:r>
              <w:rPr>
                <w:sz w:val="22"/>
                <w:szCs w:val="22"/>
              </w:rPr>
              <w:t xml:space="preserve"> consultation </w:t>
            </w:r>
            <w:r w:rsidR="00875360">
              <w:rPr>
                <w:sz w:val="22"/>
                <w:szCs w:val="22"/>
              </w:rPr>
              <w:t xml:space="preserve">on Digital Health Standards with the </w:t>
            </w:r>
            <w:proofErr w:type="gramStart"/>
            <w:r w:rsidR="00875360">
              <w:rPr>
                <w:sz w:val="22"/>
                <w:szCs w:val="22"/>
              </w:rPr>
              <w:t>ultimate aim</w:t>
            </w:r>
            <w:proofErr w:type="gramEnd"/>
            <w:r w:rsidR="00875360">
              <w:rPr>
                <w:sz w:val="22"/>
                <w:szCs w:val="22"/>
              </w:rPr>
              <w:t xml:space="preserve"> to e</w:t>
            </w:r>
            <w:r w:rsidR="007D1438" w:rsidRPr="00023A9A">
              <w:rPr>
                <w:sz w:val="22"/>
                <w:szCs w:val="22"/>
              </w:rPr>
              <w:t>nable safe, interoperable, standards</w:t>
            </w:r>
            <w:r w:rsidR="007D1438" w:rsidRPr="00023A9A">
              <w:rPr>
                <w:sz w:val="22"/>
                <w:szCs w:val="22"/>
              </w:rPr>
              <w:noBreakHyphen/>
              <w:t>based digital health.</w:t>
            </w:r>
          </w:p>
        </w:tc>
        <w:tc>
          <w:tcPr>
            <w:tcW w:w="3472" w:type="dxa"/>
          </w:tcPr>
          <w:p w14:paraId="37838827" w14:textId="4F8356EA" w:rsidR="007D1438" w:rsidRPr="00023A9A" w:rsidRDefault="007D1438"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National Framework for Digital Health Standards</w:t>
            </w:r>
            <w:r w:rsidR="00E31D5A" w:rsidRPr="00023A9A">
              <w:rPr>
                <w:sz w:val="22"/>
                <w:szCs w:val="22"/>
              </w:rPr>
              <w:t xml:space="preserve"> sets out the national standards and frameworks that govern how digital health systems operate in Australia, aiming to ensure safety, interoperability, security, privacy, and trust in digital health technologies (such as My Health Record, electronic prescribing, and secure messaging).</w:t>
            </w:r>
          </w:p>
        </w:tc>
        <w:tc>
          <w:tcPr>
            <w:tcW w:w="3472" w:type="dxa"/>
          </w:tcPr>
          <w:p w14:paraId="163EF263" w14:textId="77777777" w:rsidR="007D1438" w:rsidRPr="00023A9A" w:rsidRDefault="007D1438"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 xml:space="preserve">ADHA Standards hub </w:t>
            </w:r>
            <w:hyperlink r:id="rId61" w:history="1">
              <w:r w:rsidR="00353E9C" w:rsidRPr="00023A9A">
                <w:rPr>
                  <w:rStyle w:val="Hyperlink"/>
                  <w:sz w:val="22"/>
                  <w:szCs w:val="22"/>
                </w:rPr>
                <w:t>https://www.digitalhealth.gov.au/standards</w:t>
              </w:r>
            </w:hyperlink>
            <w:r w:rsidR="00353E9C" w:rsidRPr="00023A9A">
              <w:rPr>
                <w:sz w:val="22"/>
                <w:szCs w:val="22"/>
              </w:rPr>
              <w:t xml:space="preserve"> </w:t>
            </w:r>
          </w:p>
          <w:p w14:paraId="0903424B" w14:textId="77777777" w:rsidR="00D929AD" w:rsidRPr="00023A9A" w:rsidRDefault="00D929AD"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p>
          <w:p w14:paraId="4C0B07E0" w14:textId="0A8AF55B" w:rsidR="00D929AD" w:rsidRPr="00023A9A" w:rsidRDefault="00D929AD"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The draft National Framework for Digital Health Standards is now open for consultation</w:t>
            </w:r>
            <w:r w:rsidR="00D16726">
              <w:rPr>
                <w:sz w:val="22"/>
                <w:szCs w:val="22"/>
              </w:rPr>
              <w:t xml:space="preserve"> </w:t>
            </w:r>
            <w:hyperlink r:id="rId62" w:history="1">
              <w:r w:rsidR="00D16726" w:rsidRPr="00FD5D20">
                <w:rPr>
                  <w:rStyle w:val="Hyperlink"/>
                  <w:sz w:val="22"/>
                  <w:szCs w:val="22"/>
                </w:rPr>
                <w:t>https://www.digitalhealth.gov.au/sites/default/files/documents/national-standards-framework-consultation-draft.pdf</w:t>
              </w:r>
            </w:hyperlink>
            <w:r w:rsidR="00D16726">
              <w:rPr>
                <w:sz w:val="22"/>
                <w:szCs w:val="22"/>
              </w:rPr>
              <w:t xml:space="preserve"> </w:t>
            </w:r>
          </w:p>
        </w:tc>
      </w:tr>
      <w:tr w:rsidR="00B20BC4" w:rsidRPr="00023A9A" w14:paraId="6A1FADB7" w14:textId="77777777" w:rsidTr="00C55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3D672BB4" w14:textId="742A89E4" w:rsidR="00C24E5C" w:rsidRPr="00C24E5C" w:rsidRDefault="006B7F37" w:rsidP="0034610D">
            <w:pPr>
              <w:spacing w:after="120"/>
              <w:rPr>
                <w:sz w:val="22"/>
                <w:szCs w:val="22"/>
              </w:rPr>
            </w:pPr>
            <w:r>
              <w:rPr>
                <w:sz w:val="22"/>
                <w:szCs w:val="22"/>
              </w:rPr>
              <w:t xml:space="preserve">Australian Government </w:t>
            </w:r>
            <w:r w:rsidR="00C24E5C" w:rsidRPr="00C24E5C">
              <w:rPr>
                <w:sz w:val="22"/>
                <w:szCs w:val="22"/>
              </w:rPr>
              <w:t>Department of Health and Aged Care</w:t>
            </w:r>
          </w:p>
          <w:p w14:paraId="499518C5" w14:textId="7BDC55D5" w:rsidR="0055709A" w:rsidRPr="0055709A" w:rsidRDefault="00C24E5C" w:rsidP="0034610D">
            <w:pPr>
              <w:spacing w:after="120"/>
              <w:rPr>
                <w:sz w:val="22"/>
                <w:szCs w:val="22"/>
              </w:rPr>
            </w:pPr>
            <w:r>
              <w:rPr>
                <w:sz w:val="22"/>
                <w:szCs w:val="22"/>
              </w:rPr>
              <w:t>“</w:t>
            </w:r>
            <w:r w:rsidR="0055709A" w:rsidRPr="0055709A">
              <w:rPr>
                <w:sz w:val="22"/>
                <w:szCs w:val="22"/>
              </w:rPr>
              <w:t>Aged</w:t>
            </w:r>
            <w:r w:rsidR="0055709A" w:rsidRPr="0055709A">
              <w:rPr>
                <w:sz w:val="22"/>
                <w:szCs w:val="22"/>
              </w:rPr>
              <w:noBreakHyphen/>
              <w:t xml:space="preserve">care </w:t>
            </w:r>
            <w:r w:rsidR="00ED1973">
              <w:rPr>
                <w:sz w:val="22"/>
                <w:szCs w:val="22"/>
              </w:rPr>
              <w:t>D</w:t>
            </w:r>
            <w:r w:rsidR="0055709A" w:rsidRPr="0055709A">
              <w:rPr>
                <w:sz w:val="22"/>
                <w:szCs w:val="22"/>
              </w:rPr>
              <w:t xml:space="preserve">ata &amp; </w:t>
            </w:r>
            <w:r w:rsidR="00ED1973">
              <w:rPr>
                <w:sz w:val="22"/>
                <w:szCs w:val="22"/>
              </w:rPr>
              <w:t>D</w:t>
            </w:r>
            <w:r w:rsidR="0055709A" w:rsidRPr="0055709A">
              <w:rPr>
                <w:sz w:val="22"/>
                <w:szCs w:val="22"/>
              </w:rPr>
              <w:t>igital</w:t>
            </w:r>
            <w:r w:rsidR="00ED1973">
              <w:rPr>
                <w:sz w:val="22"/>
                <w:szCs w:val="22"/>
              </w:rPr>
              <w:t xml:space="preserve"> Strategy</w:t>
            </w:r>
            <w:r w:rsidR="00B841E5" w:rsidRPr="00023A9A">
              <w:rPr>
                <w:sz w:val="22"/>
                <w:szCs w:val="22"/>
              </w:rPr>
              <w:t xml:space="preserve"> (2024 – 2029)</w:t>
            </w:r>
            <w:r w:rsidR="00ED1973">
              <w:rPr>
                <w:sz w:val="22"/>
                <w:szCs w:val="22"/>
              </w:rPr>
              <w:t>”</w:t>
            </w:r>
          </w:p>
        </w:tc>
        <w:tc>
          <w:tcPr>
            <w:tcW w:w="3472" w:type="dxa"/>
            <w:hideMark/>
          </w:tcPr>
          <w:p w14:paraId="48DF0877" w14:textId="77777777" w:rsidR="0055709A" w:rsidRPr="00023A9A" w:rsidRDefault="00657365"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To modernise Australia’s aged care system by improving the collection, use, and governance of data and digital technologies to deliver safer, higher-quality, more transparent, and person-centred aged care.</w:t>
            </w:r>
          </w:p>
          <w:p w14:paraId="77E4281D" w14:textId="0C8E2F89" w:rsidR="00657365" w:rsidRPr="0055709A" w:rsidRDefault="00657365"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
        </w:tc>
        <w:tc>
          <w:tcPr>
            <w:tcW w:w="3472" w:type="dxa"/>
            <w:hideMark/>
          </w:tcPr>
          <w:p w14:paraId="373E8E59" w14:textId="77777777" w:rsidR="0055709A" w:rsidRDefault="003A1618"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Sets a national roadmap for data and digital reform in aged care, including stronger data governance, interoperability, digital capability uplift, improved information sharing across providers and government, and the use of digital tools to support quality monitoring, accountability, and better outcomes for older Australians.</w:t>
            </w:r>
          </w:p>
          <w:p w14:paraId="00AA1EB5" w14:textId="5141436C" w:rsidR="00613D13" w:rsidRPr="00023A9A" w:rsidRDefault="00613D13" w:rsidP="00613D13">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w:t>
            </w:r>
            <w:r w:rsidRPr="00613D13">
              <w:rPr>
                <w:sz w:val="22"/>
                <w:szCs w:val="22"/>
              </w:rPr>
              <w:t xml:space="preserve">Strategy aligns with the </w:t>
            </w:r>
            <w:hyperlink r:id="rId63" w:history="1">
              <w:r w:rsidRPr="00613D13">
                <w:rPr>
                  <w:rStyle w:val="Hyperlink"/>
                  <w:sz w:val="22"/>
                  <w:szCs w:val="22"/>
                </w:rPr>
                <w:t>Data and Digital Government Strategy</w:t>
              </w:r>
            </w:hyperlink>
            <w:r w:rsidRPr="00613D13">
              <w:rPr>
                <w:sz w:val="22"/>
                <w:szCs w:val="22"/>
              </w:rPr>
              <w:t xml:space="preserve"> and supporting</w:t>
            </w:r>
            <w:r>
              <w:rPr>
                <w:sz w:val="22"/>
                <w:szCs w:val="22"/>
              </w:rPr>
              <w:t xml:space="preserve"> </w:t>
            </w:r>
            <w:r w:rsidRPr="00613D13">
              <w:rPr>
                <w:sz w:val="22"/>
                <w:szCs w:val="22"/>
              </w:rPr>
              <w:t xml:space="preserve">the broader </w:t>
            </w:r>
            <w:hyperlink r:id="rId64" w:history="1">
              <w:r w:rsidRPr="00E320A1">
                <w:rPr>
                  <w:rStyle w:val="Hyperlink"/>
                  <w:sz w:val="22"/>
                  <w:szCs w:val="22"/>
                </w:rPr>
                <w:t>National Strategy for Care and Support Economy,</w:t>
              </w:r>
            </w:hyperlink>
            <w:r w:rsidRPr="00613D13">
              <w:rPr>
                <w:sz w:val="22"/>
                <w:szCs w:val="22"/>
              </w:rPr>
              <w:t xml:space="preserve"> including disability</w:t>
            </w:r>
            <w:r>
              <w:rPr>
                <w:sz w:val="22"/>
                <w:szCs w:val="22"/>
              </w:rPr>
              <w:t xml:space="preserve"> </w:t>
            </w:r>
            <w:r w:rsidRPr="00613D13">
              <w:rPr>
                <w:sz w:val="22"/>
                <w:szCs w:val="22"/>
              </w:rPr>
              <w:t>support and veterans’ care.</w:t>
            </w:r>
          </w:p>
          <w:p w14:paraId="06E3C59E" w14:textId="0DF3E8AE" w:rsidR="003A1618" w:rsidRPr="0055709A" w:rsidRDefault="003A1618"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
        </w:tc>
        <w:tc>
          <w:tcPr>
            <w:tcW w:w="3472" w:type="dxa"/>
            <w:hideMark/>
          </w:tcPr>
          <w:p w14:paraId="6B20F338" w14:textId="3E60EC17" w:rsidR="0055709A" w:rsidRPr="0055709A" w:rsidRDefault="0055709A"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 xml:space="preserve">Dept. of Health and Aged Care </w:t>
            </w:r>
            <w:r w:rsidR="003A7A5F" w:rsidRPr="00023A9A">
              <w:rPr>
                <w:sz w:val="22"/>
                <w:szCs w:val="22"/>
              </w:rPr>
              <w:t>Data and D</w:t>
            </w:r>
            <w:r w:rsidRPr="0055709A">
              <w:rPr>
                <w:sz w:val="22"/>
                <w:szCs w:val="22"/>
              </w:rPr>
              <w:t xml:space="preserve">igital </w:t>
            </w:r>
            <w:r w:rsidR="003A7A5F" w:rsidRPr="00023A9A">
              <w:rPr>
                <w:sz w:val="22"/>
                <w:szCs w:val="22"/>
              </w:rPr>
              <w:t>S</w:t>
            </w:r>
            <w:r w:rsidRPr="0055709A">
              <w:rPr>
                <w:sz w:val="22"/>
                <w:szCs w:val="22"/>
              </w:rPr>
              <w:t>trategy</w:t>
            </w:r>
            <w:r w:rsidR="003A1618" w:rsidRPr="00023A9A">
              <w:rPr>
                <w:sz w:val="22"/>
                <w:szCs w:val="22"/>
              </w:rPr>
              <w:t xml:space="preserve"> </w:t>
            </w:r>
            <w:hyperlink r:id="rId65" w:history="1">
              <w:r w:rsidR="00B841E5" w:rsidRPr="00023A9A">
                <w:rPr>
                  <w:rStyle w:val="Hyperlink"/>
                  <w:sz w:val="22"/>
                  <w:szCs w:val="22"/>
                </w:rPr>
                <w:t>https://www.health.gov.au/sites/default/files/2024-07/aged-care-data-and-digital-strategy-2024-2029_0_0.pdf</w:t>
              </w:r>
            </w:hyperlink>
            <w:r w:rsidR="00B841E5" w:rsidRPr="00023A9A">
              <w:rPr>
                <w:sz w:val="22"/>
                <w:szCs w:val="22"/>
              </w:rPr>
              <w:t xml:space="preserve"> </w:t>
            </w:r>
          </w:p>
        </w:tc>
      </w:tr>
    </w:tbl>
    <w:p w14:paraId="79126F10" w14:textId="77777777" w:rsidR="0055709A" w:rsidRPr="00023A9A" w:rsidRDefault="0055709A" w:rsidP="0055709A">
      <w:pPr>
        <w:spacing w:after="240"/>
        <w:ind w:left="680"/>
        <w:rPr>
          <w:b/>
          <w:bCs/>
          <w:sz w:val="22"/>
          <w:szCs w:val="22"/>
        </w:rPr>
      </w:pPr>
    </w:p>
    <w:p w14:paraId="07400AAA" w14:textId="51BB2FB6" w:rsidR="0055709A" w:rsidRPr="0055709A" w:rsidRDefault="0055709A" w:rsidP="00972DDD">
      <w:pPr>
        <w:keepNext/>
        <w:numPr>
          <w:ilvl w:val="0"/>
          <w:numId w:val="13"/>
        </w:numPr>
        <w:tabs>
          <w:tab w:val="clear" w:pos="680"/>
        </w:tabs>
        <w:spacing w:after="240"/>
        <w:rPr>
          <w:b/>
          <w:bCs/>
          <w:sz w:val="22"/>
          <w:szCs w:val="22"/>
        </w:rPr>
      </w:pPr>
      <w:r w:rsidRPr="0055709A">
        <w:rPr>
          <w:b/>
          <w:bCs/>
          <w:sz w:val="22"/>
          <w:szCs w:val="22"/>
        </w:rPr>
        <w:lastRenderedPageBreak/>
        <w:t>Indigenous</w:t>
      </w:r>
      <w:r w:rsidRPr="0055709A">
        <w:rPr>
          <w:b/>
          <w:bCs/>
          <w:sz w:val="22"/>
          <w:szCs w:val="22"/>
        </w:rPr>
        <w:noBreakHyphen/>
        <w:t>led frameworks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1"/>
        <w:gridCol w:w="3472"/>
        <w:gridCol w:w="3472"/>
        <w:gridCol w:w="3472"/>
      </w:tblGrid>
      <w:tr w:rsidR="0055709A" w:rsidRPr="00023A9A" w14:paraId="36F7D787" w14:textId="77777777" w:rsidTr="00C5582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sz="0" w:space="0" w:color="auto"/>
              <w:right w:val="none" w:sz="0" w:space="0" w:color="auto"/>
            </w:tcBorders>
            <w:hideMark/>
          </w:tcPr>
          <w:p w14:paraId="3EE5CF9C" w14:textId="77777777" w:rsidR="0055709A" w:rsidRPr="0055709A" w:rsidRDefault="0055709A" w:rsidP="0034610D">
            <w:pPr>
              <w:keepNext/>
              <w:spacing w:after="120"/>
              <w:rPr>
                <w:color w:val="FFFFFF" w:themeColor="background1"/>
                <w:sz w:val="22"/>
                <w:szCs w:val="22"/>
              </w:rPr>
            </w:pPr>
            <w:r w:rsidRPr="0055709A">
              <w:rPr>
                <w:color w:val="FFFFFF" w:themeColor="background1"/>
                <w:sz w:val="22"/>
                <w:szCs w:val="22"/>
              </w:rPr>
              <w:t>Initiative / Guidance</w:t>
            </w:r>
          </w:p>
        </w:tc>
        <w:tc>
          <w:tcPr>
            <w:tcW w:w="3472" w:type="dxa"/>
            <w:hideMark/>
          </w:tcPr>
          <w:p w14:paraId="115A61D3"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Aims</w:t>
            </w:r>
          </w:p>
        </w:tc>
        <w:tc>
          <w:tcPr>
            <w:tcW w:w="3472" w:type="dxa"/>
            <w:hideMark/>
          </w:tcPr>
          <w:p w14:paraId="5367A070"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Key Contributions</w:t>
            </w:r>
          </w:p>
        </w:tc>
        <w:tc>
          <w:tcPr>
            <w:tcW w:w="3472" w:type="dxa"/>
            <w:hideMark/>
          </w:tcPr>
          <w:p w14:paraId="4982B8C9" w14:textId="77777777" w:rsidR="0055709A" w:rsidRPr="0055709A" w:rsidRDefault="0055709A" w:rsidP="0034610D">
            <w:pPr>
              <w:keepNext/>
              <w:spacing w:after="12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5709A">
              <w:rPr>
                <w:color w:val="FFFFFF" w:themeColor="background1"/>
                <w:sz w:val="22"/>
                <w:szCs w:val="22"/>
              </w:rPr>
              <w:t>References</w:t>
            </w:r>
          </w:p>
        </w:tc>
      </w:tr>
      <w:tr w:rsidR="0059072C" w:rsidRPr="00023A9A" w14:paraId="3B3F235A" w14:textId="77777777" w:rsidTr="00C55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58D59CCB" w14:textId="4B818F98" w:rsidR="0055709A" w:rsidRPr="00023A9A" w:rsidRDefault="0055709A" w:rsidP="0034610D">
            <w:pPr>
              <w:spacing w:after="120"/>
              <w:rPr>
                <w:b w:val="0"/>
                <w:bCs w:val="0"/>
                <w:sz w:val="22"/>
                <w:szCs w:val="22"/>
              </w:rPr>
            </w:pPr>
            <w:proofErr w:type="spellStart"/>
            <w:r w:rsidRPr="0055709A">
              <w:rPr>
                <w:sz w:val="22"/>
                <w:szCs w:val="22"/>
              </w:rPr>
              <w:t>Maiam</w:t>
            </w:r>
            <w:proofErr w:type="spellEnd"/>
            <w:r w:rsidRPr="0055709A">
              <w:rPr>
                <w:sz w:val="22"/>
                <w:szCs w:val="22"/>
              </w:rPr>
              <w:t xml:space="preserve"> </w:t>
            </w:r>
            <w:r w:rsidR="00C55828">
              <w:rPr>
                <w:sz w:val="22"/>
                <w:szCs w:val="22"/>
              </w:rPr>
              <w:t>N</w:t>
            </w:r>
            <w:r w:rsidRPr="0055709A">
              <w:rPr>
                <w:sz w:val="22"/>
                <w:szCs w:val="22"/>
              </w:rPr>
              <w:t xml:space="preserve">ayri </w:t>
            </w:r>
            <w:proofErr w:type="spellStart"/>
            <w:r w:rsidRPr="0055709A">
              <w:rPr>
                <w:sz w:val="22"/>
                <w:szCs w:val="22"/>
              </w:rPr>
              <w:t>Wingara</w:t>
            </w:r>
            <w:proofErr w:type="spellEnd"/>
            <w:r w:rsidRPr="0055709A">
              <w:rPr>
                <w:sz w:val="22"/>
                <w:szCs w:val="22"/>
              </w:rPr>
              <w:t xml:space="preserve"> Indigenous Data Sovereignty principles</w:t>
            </w:r>
          </w:p>
          <w:p w14:paraId="415292C1" w14:textId="77777777" w:rsidR="007306B1" w:rsidRPr="00023A9A" w:rsidRDefault="007306B1" w:rsidP="0034610D">
            <w:pPr>
              <w:spacing w:after="120"/>
              <w:rPr>
                <w:b w:val="0"/>
                <w:bCs w:val="0"/>
                <w:sz w:val="22"/>
                <w:szCs w:val="22"/>
              </w:rPr>
            </w:pPr>
          </w:p>
          <w:p w14:paraId="0ED79D76" w14:textId="50733299" w:rsidR="007306B1" w:rsidRPr="00023A9A" w:rsidRDefault="007306B1" w:rsidP="0034610D">
            <w:pPr>
              <w:spacing w:after="120"/>
              <w:rPr>
                <w:b w:val="0"/>
                <w:bCs w:val="0"/>
                <w:sz w:val="22"/>
                <w:szCs w:val="22"/>
              </w:rPr>
            </w:pPr>
            <w:proofErr w:type="spellStart"/>
            <w:r w:rsidRPr="0055709A">
              <w:rPr>
                <w:sz w:val="22"/>
                <w:szCs w:val="22"/>
              </w:rPr>
              <w:t>Lowitja</w:t>
            </w:r>
            <w:proofErr w:type="spellEnd"/>
            <w:r w:rsidRPr="00023A9A">
              <w:rPr>
                <w:sz w:val="22"/>
                <w:szCs w:val="22"/>
              </w:rPr>
              <w:t xml:space="preserve"> Institute</w:t>
            </w:r>
          </w:p>
          <w:p w14:paraId="5D142E15" w14:textId="17D4D32D" w:rsidR="007306B1" w:rsidRPr="0055709A" w:rsidRDefault="007306B1" w:rsidP="0034610D">
            <w:pPr>
              <w:spacing w:after="120"/>
              <w:rPr>
                <w:sz w:val="22"/>
                <w:szCs w:val="22"/>
              </w:rPr>
            </w:pPr>
          </w:p>
        </w:tc>
        <w:tc>
          <w:tcPr>
            <w:tcW w:w="3472" w:type="dxa"/>
            <w:hideMark/>
          </w:tcPr>
          <w:p w14:paraId="6A38C5E0" w14:textId="77777777" w:rsidR="0055709A" w:rsidRPr="0055709A" w:rsidRDefault="0055709A"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Assert Indigenous authority over data relating to Indigenous peoples.</w:t>
            </w:r>
          </w:p>
        </w:tc>
        <w:tc>
          <w:tcPr>
            <w:tcW w:w="3472" w:type="dxa"/>
            <w:hideMark/>
          </w:tcPr>
          <w:p w14:paraId="1F0C11F2" w14:textId="77777777" w:rsidR="0055709A" w:rsidRPr="0055709A" w:rsidRDefault="0055709A"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55709A">
              <w:rPr>
                <w:sz w:val="22"/>
                <w:szCs w:val="22"/>
              </w:rPr>
              <w:t>Principles for control, access, custodianship; community benefit and accountable governance.</w:t>
            </w:r>
          </w:p>
        </w:tc>
        <w:tc>
          <w:tcPr>
            <w:tcW w:w="3472" w:type="dxa"/>
            <w:hideMark/>
          </w:tcPr>
          <w:p w14:paraId="2C2BBE59" w14:textId="3F8A4E68" w:rsidR="00D80B55" w:rsidRPr="00023A9A" w:rsidRDefault="009C2078"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023A9A">
              <w:rPr>
                <w:sz w:val="22"/>
                <w:szCs w:val="22"/>
              </w:rPr>
              <w:t>Maiam</w:t>
            </w:r>
            <w:proofErr w:type="spellEnd"/>
            <w:r w:rsidRPr="00023A9A">
              <w:rPr>
                <w:sz w:val="22"/>
                <w:szCs w:val="22"/>
              </w:rPr>
              <w:t xml:space="preserve"> Nayri </w:t>
            </w:r>
            <w:proofErr w:type="spellStart"/>
            <w:r w:rsidRPr="00023A9A">
              <w:rPr>
                <w:sz w:val="22"/>
                <w:szCs w:val="22"/>
              </w:rPr>
              <w:t>Wingara</w:t>
            </w:r>
            <w:proofErr w:type="spellEnd"/>
            <w:r w:rsidRPr="00023A9A">
              <w:rPr>
                <w:sz w:val="22"/>
                <w:szCs w:val="22"/>
              </w:rPr>
              <w:t xml:space="preserve"> Principles</w:t>
            </w:r>
            <w:r w:rsidR="0055709A" w:rsidRPr="0055709A">
              <w:rPr>
                <w:sz w:val="22"/>
                <w:szCs w:val="22"/>
              </w:rPr>
              <w:t xml:space="preserve"> page </w:t>
            </w:r>
            <w:hyperlink r:id="rId66" w:history="1">
              <w:r w:rsidR="00AB08A1" w:rsidRPr="00023A9A">
                <w:rPr>
                  <w:rStyle w:val="Hyperlink"/>
                  <w:sz w:val="22"/>
                  <w:szCs w:val="22"/>
                </w:rPr>
                <w:t>https://www.maiamnayriwingara.org/mnw-principles</w:t>
              </w:r>
            </w:hyperlink>
            <w:r w:rsidR="00AB08A1" w:rsidRPr="00023A9A">
              <w:rPr>
                <w:sz w:val="22"/>
                <w:szCs w:val="22"/>
              </w:rPr>
              <w:t xml:space="preserve"> </w:t>
            </w:r>
          </w:p>
          <w:p w14:paraId="0F80A840" w14:textId="635D487A" w:rsidR="00D80B55" w:rsidRPr="00023A9A" w:rsidRDefault="0055709A"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55709A">
              <w:rPr>
                <w:sz w:val="22"/>
                <w:szCs w:val="22"/>
              </w:rPr>
              <w:t>Lowitja</w:t>
            </w:r>
            <w:proofErr w:type="spellEnd"/>
            <w:r w:rsidR="008754B6" w:rsidRPr="00023A9A">
              <w:rPr>
                <w:sz w:val="22"/>
                <w:szCs w:val="22"/>
              </w:rPr>
              <w:t xml:space="preserve"> Institute </w:t>
            </w:r>
            <w:r w:rsidRPr="0055709A">
              <w:rPr>
                <w:sz w:val="22"/>
                <w:szCs w:val="22"/>
              </w:rPr>
              <w:t xml:space="preserve">“Taking Control of Our Data” </w:t>
            </w:r>
            <w:hyperlink r:id="rId67" w:history="1">
              <w:r w:rsidR="008754B6" w:rsidRPr="00023A9A">
                <w:rPr>
                  <w:rStyle w:val="Hyperlink"/>
                  <w:sz w:val="22"/>
                  <w:szCs w:val="22"/>
                </w:rPr>
                <w:t>https://www.lowitja.org.au/wp-content/uploads/2024/01/Taking-Control-of-Our-Data-Discussion-Paper.pdf</w:t>
              </w:r>
            </w:hyperlink>
            <w:r w:rsidR="008754B6" w:rsidRPr="00023A9A">
              <w:rPr>
                <w:sz w:val="22"/>
                <w:szCs w:val="22"/>
              </w:rPr>
              <w:t xml:space="preserve"> </w:t>
            </w:r>
          </w:p>
          <w:p w14:paraId="2D193626" w14:textId="533026C4" w:rsidR="0055709A" w:rsidRPr="0055709A" w:rsidRDefault="00ED35DB"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Australian Government National Indigenous Australians </w:t>
            </w:r>
            <w:r w:rsidR="00CF44B2" w:rsidRPr="00023A9A">
              <w:rPr>
                <w:sz w:val="22"/>
                <w:szCs w:val="22"/>
              </w:rPr>
              <w:t xml:space="preserve">Agency Framework for Governance of </w:t>
            </w:r>
            <w:r w:rsidR="0055709A" w:rsidRPr="0055709A">
              <w:rPr>
                <w:sz w:val="22"/>
                <w:szCs w:val="22"/>
              </w:rPr>
              <w:t>Indigenous Data</w:t>
            </w:r>
            <w:r w:rsidR="00CF44B2" w:rsidRPr="00023A9A">
              <w:rPr>
                <w:sz w:val="22"/>
                <w:szCs w:val="22"/>
              </w:rPr>
              <w:t xml:space="preserve"> </w:t>
            </w:r>
            <w:hyperlink r:id="rId68" w:history="1">
              <w:r w:rsidR="007D33B5" w:rsidRPr="00023A9A">
                <w:rPr>
                  <w:rStyle w:val="Hyperlink"/>
                  <w:sz w:val="22"/>
                  <w:szCs w:val="22"/>
                </w:rPr>
                <w:t>https://www.niaa.gov.au/sites/default/files/documents/2024-05/framework-governance-indigenous-data.pdf</w:t>
              </w:r>
            </w:hyperlink>
            <w:r w:rsidR="007D33B5" w:rsidRPr="00023A9A">
              <w:rPr>
                <w:sz w:val="22"/>
                <w:szCs w:val="22"/>
              </w:rPr>
              <w:t xml:space="preserve"> </w:t>
            </w:r>
          </w:p>
        </w:tc>
      </w:tr>
      <w:tr w:rsidR="0059072C" w:rsidRPr="00023A9A" w14:paraId="0D29E9D7" w14:textId="77777777" w:rsidTr="00C55828">
        <w:trPr>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003BFB7B" w14:textId="6686041B" w:rsidR="0055709A" w:rsidRPr="0055709A" w:rsidRDefault="00B16777" w:rsidP="0034610D">
            <w:pPr>
              <w:spacing w:after="120"/>
              <w:rPr>
                <w:sz w:val="22"/>
                <w:szCs w:val="22"/>
              </w:rPr>
            </w:pPr>
            <w:r w:rsidRPr="00023A9A">
              <w:rPr>
                <w:sz w:val="22"/>
                <w:szCs w:val="22"/>
              </w:rPr>
              <w:t xml:space="preserve">Australian Institute of Aboriginal and Torres Strait Islander Studies </w:t>
            </w:r>
            <w:r w:rsidR="00843E0E" w:rsidRPr="00023A9A">
              <w:rPr>
                <w:sz w:val="22"/>
                <w:szCs w:val="22"/>
              </w:rPr>
              <w:t>(</w:t>
            </w:r>
            <w:r w:rsidR="0055709A" w:rsidRPr="0055709A">
              <w:rPr>
                <w:sz w:val="22"/>
                <w:szCs w:val="22"/>
              </w:rPr>
              <w:t>AIATSIS</w:t>
            </w:r>
            <w:r w:rsidR="00843E0E" w:rsidRPr="00023A9A">
              <w:rPr>
                <w:sz w:val="22"/>
                <w:szCs w:val="22"/>
              </w:rPr>
              <w:t>)</w:t>
            </w:r>
            <w:r w:rsidR="0055709A" w:rsidRPr="0055709A">
              <w:rPr>
                <w:sz w:val="22"/>
                <w:szCs w:val="22"/>
              </w:rPr>
              <w:t xml:space="preserve"> Code of Ethics</w:t>
            </w:r>
          </w:p>
        </w:tc>
        <w:tc>
          <w:tcPr>
            <w:tcW w:w="3472" w:type="dxa"/>
            <w:hideMark/>
          </w:tcPr>
          <w:p w14:paraId="182B519D" w14:textId="0399DCA6" w:rsidR="0055709A" w:rsidRPr="0055709A" w:rsidRDefault="00B72CE8"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Ensure research involving Aboriginal and Torres Strait Islander peoples is conducted ethically, respectfully, and in ways that recognise Indigenous rights, cultures, knowledge systems, and self-determination.</w:t>
            </w:r>
          </w:p>
        </w:tc>
        <w:tc>
          <w:tcPr>
            <w:tcW w:w="3472" w:type="dxa"/>
            <w:hideMark/>
          </w:tcPr>
          <w:p w14:paraId="50E6A2CB" w14:textId="68E32C4F" w:rsidR="0055709A" w:rsidRPr="0055709A" w:rsidRDefault="0018477C"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23A9A">
              <w:rPr>
                <w:sz w:val="22"/>
                <w:szCs w:val="22"/>
              </w:rPr>
              <w:t>Establishes a nationally recognised ethical framework grounded in Indigenous values, setting clear principles for consent, governance, benefit-sharing, accountability, and Indigenous control over research design, data, and outcomes.</w:t>
            </w:r>
          </w:p>
        </w:tc>
        <w:tc>
          <w:tcPr>
            <w:tcW w:w="3472" w:type="dxa"/>
            <w:hideMark/>
          </w:tcPr>
          <w:p w14:paraId="3B0014C7" w14:textId="09B5D3F8" w:rsidR="0055709A" w:rsidRPr="0055709A" w:rsidRDefault="0055709A" w:rsidP="0034610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55709A">
              <w:rPr>
                <w:sz w:val="22"/>
                <w:szCs w:val="22"/>
              </w:rPr>
              <w:t>AIATSIS Code of Ethics</w:t>
            </w:r>
            <w:r w:rsidR="00843E0E" w:rsidRPr="00023A9A">
              <w:rPr>
                <w:sz w:val="22"/>
                <w:szCs w:val="22"/>
              </w:rPr>
              <w:t xml:space="preserve"> </w:t>
            </w:r>
            <w:hyperlink r:id="rId69" w:history="1">
              <w:r w:rsidR="00843E0E" w:rsidRPr="00023A9A">
                <w:rPr>
                  <w:rStyle w:val="Hyperlink"/>
                  <w:sz w:val="22"/>
                  <w:szCs w:val="22"/>
                </w:rPr>
                <w:t>https://aiatsis.gov.au/research/ethical-research/code-ethics</w:t>
              </w:r>
            </w:hyperlink>
            <w:r w:rsidR="00843E0E" w:rsidRPr="00023A9A">
              <w:rPr>
                <w:sz w:val="22"/>
                <w:szCs w:val="22"/>
              </w:rPr>
              <w:t xml:space="preserve"> </w:t>
            </w:r>
          </w:p>
        </w:tc>
      </w:tr>
      <w:tr w:rsidR="0059072C" w:rsidRPr="00023A9A" w14:paraId="71164856" w14:textId="77777777" w:rsidTr="00C5582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14:paraId="1BFCA4E4" w14:textId="76BC66BE" w:rsidR="00E05DFA" w:rsidRPr="0055709A" w:rsidRDefault="00E23890" w:rsidP="0034610D">
            <w:pPr>
              <w:spacing w:after="120"/>
              <w:rPr>
                <w:sz w:val="22"/>
                <w:szCs w:val="22"/>
              </w:rPr>
            </w:pPr>
            <w:r>
              <w:rPr>
                <w:sz w:val="22"/>
                <w:szCs w:val="22"/>
              </w:rPr>
              <w:lastRenderedPageBreak/>
              <w:t>CARE Principles for Indigenous Data Governance</w:t>
            </w:r>
          </w:p>
        </w:tc>
        <w:tc>
          <w:tcPr>
            <w:tcW w:w="3472" w:type="dxa"/>
            <w:hideMark/>
          </w:tcPr>
          <w:p w14:paraId="464E72C1" w14:textId="1D134849" w:rsidR="0055709A" w:rsidRPr="0055709A" w:rsidRDefault="00785D7C"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To articulate and promote Indigenous data sovereignty by asserting Indigenous authority, control, and self-determination over the collection, </w:t>
            </w:r>
            <w:r w:rsidR="00BC7B50" w:rsidRPr="00023A9A">
              <w:rPr>
                <w:sz w:val="22"/>
                <w:szCs w:val="22"/>
              </w:rPr>
              <w:t>storage</w:t>
            </w:r>
            <w:r w:rsidRPr="00023A9A">
              <w:rPr>
                <w:sz w:val="22"/>
                <w:szCs w:val="22"/>
              </w:rPr>
              <w:t xml:space="preserve">, and use of data </w:t>
            </w:r>
            <w:r w:rsidR="00BC7B50" w:rsidRPr="00023A9A">
              <w:rPr>
                <w:sz w:val="22"/>
                <w:szCs w:val="22"/>
              </w:rPr>
              <w:t>relating to</w:t>
            </w:r>
            <w:r w:rsidRPr="00023A9A">
              <w:rPr>
                <w:sz w:val="22"/>
                <w:szCs w:val="22"/>
              </w:rPr>
              <w:t xml:space="preserve"> Indigenous peoples.</w:t>
            </w:r>
          </w:p>
        </w:tc>
        <w:tc>
          <w:tcPr>
            <w:tcW w:w="3472" w:type="dxa"/>
            <w:hideMark/>
          </w:tcPr>
          <w:p w14:paraId="4A952B3B" w14:textId="648B35C9" w:rsidR="0055709A" w:rsidRPr="0055709A" w:rsidRDefault="00B11372"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Introduces and advances the CARE Principles (Collective Benefit, Authority to Control, Responsibility, Ethics) as a values-based framework to complement FAIR data practices, centring Indigenous rights, governance, and ethical obligations in data and AI systems.</w:t>
            </w:r>
          </w:p>
        </w:tc>
        <w:tc>
          <w:tcPr>
            <w:tcW w:w="3472" w:type="dxa"/>
            <w:hideMark/>
          </w:tcPr>
          <w:p w14:paraId="594340E6" w14:textId="77777777" w:rsidR="00E23890" w:rsidRDefault="00E23890"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Overview of the CARE Principles </w:t>
            </w:r>
          </w:p>
          <w:p w14:paraId="36DE769C" w14:textId="694A6028" w:rsidR="00E46A4D" w:rsidRDefault="00E46A4D"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Available in English, Spanish, Vietnamese, Māori, German, and Khmer.</w:t>
            </w:r>
          </w:p>
          <w:p w14:paraId="5AD0A5EC" w14:textId="32BA153A" w:rsidR="00E23890" w:rsidRDefault="00E23890"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hyperlink r:id="rId70" w:history="1">
              <w:r w:rsidRPr="00564F23">
                <w:rPr>
                  <w:rStyle w:val="Hyperlink"/>
                  <w:sz w:val="22"/>
                  <w:szCs w:val="22"/>
                </w:rPr>
                <w:t>https://www.gida-global.org/care</w:t>
              </w:r>
            </w:hyperlink>
          </w:p>
          <w:p w14:paraId="57A85D75" w14:textId="617B8600" w:rsidR="0055709A" w:rsidRPr="0055709A" w:rsidRDefault="006D254F" w:rsidP="0034610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23A9A">
              <w:rPr>
                <w:sz w:val="22"/>
                <w:szCs w:val="22"/>
              </w:rPr>
              <w:t xml:space="preserve"> </w:t>
            </w:r>
          </w:p>
        </w:tc>
      </w:tr>
      <w:tr w:rsidR="00CE68F8" w:rsidRPr="00023A9A" w14:paraId="2FE9BC0E" w14:textId="77777777" w:rsidTr="00CE68F8">
        <w:trPr>
          <w:cantSplit/>
        </w:trPr>
        <w:tc>
          <w:tcPr>
            <w:cnfStyle w:val="001000000000" w:firstRow="0" w:lastRow="0" w:firstColumn="1" w:lastColumn="0" w:oddVBand="0" w:evenVBand="0" w:oddHBand="0" w:evenHBand="0" w:firstRowFirstColumn="0" w:firstRowLastColumn="0" w:lastRowFirstColumn="0" w:lastRowLastColumn="0"/>
            <w:tcW w:w="3471" w:type="dxa"/>
          </w:tcPr>
          <w:p w14:paraId="7B12ADF1" w14:textId="4AC13513" w:rsidR="00CE68F8" w:rsidRPr="00672154" w:rsidRDefault="00CE68F8" w:rsidP="00CE68F8">
            <w:pPr>
              <w:spacing w:after="120"/>
              <w:rPr>
                <w:b w:val="0"/>
                <w:bCs w:val="0"/>
                <w:sz w:val="22"/>
                <w:szCs w:val="22"/>
              </w:rPr>
            </w:pPr>
            <w:r w:rsidRPr="00672154">
              <w:rPr>
                <w:rStyle w:val="Strong"/>
                <w:b/>
                <w:bCs/>
                <w:sz w:val="22"/>
                <w:szCs w:val="22"/>
              </w:rPr>
              <w:t>First Nations Digital Inclusion Plan 2023–2026</w:t>
            </w:r>
            <w:r w:rsidRPr="00672154">
              <w:rPr>
                <w:b w:val="0"/>
                <w:bCs w:val="0"/>
                <w:sz w:val="22"/>
                <w:szCs w:val="22"/>
              </w:rPr>
              <w:t xml:space="preserve"> (NIAA, 2023)</w:t>
            </w:r>
          </w:p>
        </w:tc>
        <w:tc>
          <w:tcPr>
            <w:tcW w:w="3472" w:type="dxa"/>
          </w:tcPr>
          <w:p w14:paraId="16A80165" w14:textId="711DF11E" w:rsidR="00CE68F8" w:rsidRP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Provide a national, strategic framework to close the digital inclusion gap between First Nations and non</w:t>
            </w:r>
            <w:r w:rsidRPr="00CE68F8">
              <w:rPr>
                <w:sz w:val="22"/>
                <w:szCs w:val="22"/>
              </w:rPr>
              <w:noBreakHyphen/>
              <w:t>Indigenous Australians.</w:t>
            </w:r>
          </w:p>
        </w:tc>
        <w:tc>
          <w:tcPr>
            <w:tcW w:w="3472" w:type="dxa"/>
          </w:tcPr>
          <w:p w14:paraId="27B72584" w14:textId="4A5B8616" w:rsid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 xml:space="preserve">Establishes a comprehensive strategy structured around </w:t>
            </w:r>
            <w:r w:rsidRPr="00CE68F8">
              <w:rPr>
                <w:rStyle w:val="Strong"/>
                <w:sz w:val="22"/>
                <w:szCs w:val="22"/>
              </w:rPr>
              <w:t>Access</w:t>
            </w:r>
            <w:r w:rsidRPr="00CE68F8">
              <w:rPr>
                <w:sz w:val="22"/>
                <w:szCs w:val="22"/>
              </w:rPr>
              <w:t xml:space="preserve">, </w:t>
            </w:r>
            <w:r w:rsidRPr="00CE68F8">
              <w:rPr>
                <w:rStyle w:val="Strong"/>
                <w:sz w:val="22"/>
                <w:szCs w:val="22"/>
              </w:rPr>
              <w:t>Affordability</w:t>
            </w:r>
            <w:r w:rsidRPr="00CE68F8">
              <w:rPr>
                <w:sz w:val="22"/>
                <w:szCs w:val="22"/>
              </w:rPr>
              <w:t xml:space="preserve">, </w:t>
            </w:r>
            <w:r w:rsidRPr="00CE68F8">
              <w:rPr>
                <w:rStyle w:val="Strong"/>
                <w:sz w:val="22"/>
                <w:szCs w:val="22"/>
              </w:rPr>
              <w:t>Digital Ability</w:t>
            </w:r>
            <w:r w:rsidRPr="00CE68F8">
              <w:rPr>
                <w:sz w:val="22"/>
                <w:szCs w:val="22"/>
              </w:rPr>
              <w:t xml:space="preserve"> forming the plan’s core strategic pillars. </w:t>
            </w:r>
          </w:p>
          <w:p w14:paraId="5A116624" w14:textId="1723501B" w:rsid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 xml:space="preserve">Outlines barriers in </w:t>
            </w:r>
            <w:r w:rsidR="00AD4A87">
              <w:rPr>
                <w:sz w:val="22"/>
                <w:szCs w:val="22"/>
              </w:rPr>
              <w:t xml:space="preserve">digital inclusion, </w:t>
            </w:r>
            <w:r w:rsidR="003E6F78">
              <w:rPr>
                <w:sz w:val="22"/>
                <w:szCs w:val="22"/>
              </w:rPr>
              <w:t>trust and cyber safety, socio-economic, health, cultural and contextual awareness, language and other intersectional factors.</w:t>
            </w:r>
            <w:r w:rsidRPr="00CE68F8">
              <w:rPr>
                <w:sz w:val="22"/>
                <w:szCs w:val="22"/>
              </w:rPr>
              <w:t xml:space="preserve"> </w:t>
            </w:r>
          </w:p>
          <w:p w14:paraId="784E8EE0" w14:textId="779376B5" w:rsid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Identifies existing and pipeline government actions, aligning with the Closing the Gap Target</w:t>
            </w:r>
            <w:r w:rsidR="00D74642">
              <w:rPr>
                <w:sz w:val="22"/>
                <w:szCs w:val="22"/>
              </w:rPr>
              <w:t xml:space="preserve"> 17</w:t>
            </w:r>
            <w:r w:rsidRPr="00CE68F8">
              <w:rPr>
                <w:sz w:val="22"/>
                <w:szCs w:val="22"/>
              </w:rPr>
              <w:t xml:space="preserve"> on digital inclusion. </w:t>
            </w:r>
          </w:p>
          <w:p w14:paraId="464A497F" w14:textId="1C093D15" w:rsidR="00CE68F8" w:rsidRP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Provides for coordinated action across Commonwealth, state and territory governments, industry and community partners</w:t>
            </w:r>
            <w:r>
              <w:rPr>
                <w:sz w:val="22"/>
                <w:szCs w:val="22"/>
              </w:rPr>
              <w:t>.</w:t>
            </w:r>
          </w:p>
        </w:tc>
        <w:tc>
          <w:tcPr>
            <w:tcW w:w="3472" w:type="dxa"/>
          </w:tcPr>
          <w:p w14:paraId="2AF263C1" w14:textId="0F5DF307" w:rsidR="00CE68F8" w:rsidRPr="00CE68F8" w:rsidRDefault="00CE68F8" w:rsidP="00CE68F8">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CE68F8">
              <w:rPr>
                <w:sz w:val="22"/>
                <w:szCs w:val="22"/>
              </w:rPr>
              <w:t xml:space="preserve">National Indigenous Australians Agency. (2023). </w:t>
            </w:r>
            <w:r w:rsidRPr="00CE68F8">
              <w:rPr>
                <w:rStyle w:val="Emphasis"/>
                <w:sz w:val="22"/>
                <w:szCs w:val="22"/>
              </w:rPr>
              <w:t>First Nations Digital Inclusion Plan 2023–2026</w:t>
            </w:r>
            <w:r w:rsidRPr="00CE68F8">
              <w:rPr>
                <w:sz w:val="22"/>
                <w:szCs w:val="22"/>
              </w:rPr>
              <w:t xml:space="preserve">. </w:t>
            </w:r>
            <w:hyperlink r:id="rId71" w:history="1">
              <w:r w:rsidR="00672154" w:rsidRPr="00FD5D20">
                <w:rPr>
                  <w:rStyle w:val="Hyperlink"/>
                  <w:sz w:val="22"/>
                  <w:szCs w:val="22"/>
                </w:rPr>
                <w:t>https://www.niaa.gov.au/sites/default/files/documents/publications/first-nations-digital-inclusion-plan-2023-2026_0.pdf</w:t>
              </w:r>
            </w:hyperlink>
          </w:p>
        </w:tc>
      </w:tr>
    </w:tbl>
    <w:p w14:paraId="2F91CCD2" w14:textId="77777777" w:rsidR="00C715FF" w:rsidRPr="00023A9A" w:rsidRDefault="00C715FF">
      <w:pPr>
        <w:rPr>
          <w:sz w:val="22"/>
          <w:szCs w:val="22"/>
        </w:rPr>
      </w:pPr>
    </w:p>
    <w:sectPr w:rsidR="00C715FF" w:rsidRPr="00023A9A" w:rsidSect="00B15350">
      <w:footerReference w:type="default" r:id="rId72"/>
      <w:pgSz w:w="16838" w:h="11906" w:orient="landscape"/>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8FBB" w14:textId="77777777" w:rsidR="004C3AC1" w:rsidRDefault="004C3AC1" w:rsidP="00B15350">
      <w:r>
        <w:separator/>
      </w:r>
    </w:p>
  </w:endnote>
  <w:endnote w:type="continuationSeparator" w:id="0">
    <w:p w14:paraId="2CC126F5" w14:textId="77777777" w:rsidR="004C3AC1" w:rsidRDefault="004C3AC1" w:rsidP="00B15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50000000002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976446"/>
      <w:docPartObj>
        <w:docPartGallery w:val="Page Numbers (Bottom of Page)"/>
        <w:docPartUnique/>
      </w:docPartObj>
    </w:sdtPr>
    <w:sdtEndPr>
      <w:rPr>
        <w:noProof/>
      </w:rPr>
    </w:sdtEndPr>
    <w:sdtContent>
      <w:p w14:paraId="2093061E" w14:textId="06D97C67" w:rsidR="00B15350" w:rsidRDefault="00B15350">
        <w:pPr>
          <w:pStyle w:val="Footer"/>
        </w:pPr>
        <w:r>
          <w:fldChar w:fldCharType="begin"/>
        </w:r>
        <w:r>
          <w:instrText xml:space="preserve"> PAGE   \* MERGEFORMAT </w:instrText>
        </w:r>
        <w:r>
          <w:fldChar w:fldCharType="separate"/>
        </w:r>
        <w:r>
          <w:rPr>
            <w:noProof/>
          </w:rPr>
          <w:t>2</w:t>
        </w:r>
        <w:r>
          <w:rPr>
            <w:noProof/>
          </w:rPr>
          <w:fldChar w:fldCharType="end"/>
        </w:r>
      </w:p>
    </w:sdtContent>
  </w:sdt>
  <w:p w14:paraId="3A3CFA08" w14:textId="77777777" w:rsidR="00B15350" w:rsidRDefault="00B15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35A9" w14:textId="77777777" w:rsidR="004C3AC1" w:rsidRDefault="004C3AC1" w:rsidP="00B15350">
      <w:r>
        <w:separator/>
      </w:r>
    </w:p>
  </w:footnote>
  <w:footnote w:type="continuationSeparator" w:id="0">
    <w:p w14:paraId="6BD7A768" w14:textId="77777777" w:rsidR="004C3AC1" w:rsidRDefault="004C3AC1" w:rsidP="00B15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BF8"/>
    <w:multiLevelType w:val="hybridMultilevel"/>
    <w:tmpl w:val="F042C2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AF1F3A"/>
    <w:multiLevelType w:val="multilevel"/>
    <w:tmpl w:val="600AF9FC"/>
    <w:lvl w:ilvl="0">
      <w:start w:val="1"/>
      <w:numFmt w:val="decimal"/>
      <w:pStyle w:val="numpara1"/>
      <w:lvlText w:val="%1."/>
      <w:lvlJc w:val="left"/>
      <w:pPr>
        <w:tabs>
          <w:tab w:val="num" w:pos="680"/>
        </w:tabs>
        <w:ind w:left="680" w:hanging="680"/>
      </w:pPr>
    </w:lvl>
    <w:lvl w:ilvl="1">
      <w:start w:val="1"/>
      <w:numFmt w:val="decimal"/>
      <w:pStyle w:val="numpara2"/>
      <w:lvlText w:val="%1.%2"/>
      <w:lvlJc w:val="left"/>
      <w:pPr>
        <w:tabs>
          <w:tab w:val="num" w:pos="680"/>
        </w:tabs>
        <w:ind w:left="680" w:hanging="680"/>
      </w:pPr>
    </w:lvl>
    <w:lvl w:ilvl="2">
      <w:start w:val="1"/>
      <w:numFmt w:val="lowerLetter"/>
      <w:pStyle w:val="numpara3"/>
      <w:lvlText w:val="(%3)"/>
      <w:lvlJc w:val="left"/>
      <w:pPr>
        <w:tabs>
          <w:tab w:val="num" w:pos="1361"/>
        </w:tabs>
        <w:ind w:left="1361" w:hanging="681"/>
      </w:pPr>
    </w:lvl>
    <w:lvl w:ilvl="3">
      <w:start w:val="1"/>
      <w:numFmt w:val="lowerRoman"/>
      <w:pStyle w:val="numpara4"/>
      <w:lvlText w:val="(%4)"/>
      <w:lvlJc w:val="left"/>
      <w:pPr>
        <w:tabs>
          <w:tab w:val="num" w:pos="2041"/>
        </w:tabs>
        <w:ind w:left="2041" w:hanging="680"/>
      </w:pPr>
    </w:lvl>
    <w:lvl w:ilvl="4">
      <w:start w:val="1"/>
      <w:numFmt w:val="upperLetter"/>
      <w:pStyle w:val="numpara5"/>
      <w:lvlText w:val="(%5)"/>
      <w:lvlJc w:val="left"/>
      <w:pPr>
        <w:tabs>
          <w:tab w:val="num" w:pos="2722"/>
        </w:tabs>
        <w:ind w:left="2722" w:hanging="681"/>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15:restartNumberingAfterBreak="0">
    <w:nsid w:val="155333A0"/>
    <w:multiLevelType w:val="hybridMultilevel"/>
    <w:tmpl w:val="61B6F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080C85"/>
    <w:multiLevelType w:val="multilevel"/>
    <w:tmpl w:val="588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33099"/>
    <w:multiLevelType w:val="multilevel"/>
    <w:tmpl w:val="358A6220"/>
    <w:lvl w:ilvl="0">
      <w:start w:val="1"/>
      <w:numFmt w:val="bullet"/>
      <w:pStyle w:val="Bullet1"/>
      <w:lvlText w:val=""/>
      <w:lvlJc w:val="left"/>
      <w:pPr>
        <w:tabs>
          <w:tab w:val="num" w:pos="680"/>
        </w:tabs>
        <w:ind w:left="680" w:hanging="680"/>
      </w:pPr>
      <w:rPr>
        <w:rFonts w:ascii="Wingdings 2" w:hAnsi="Wingdings 2" w:hint="default"/>
      </w:rPr>
    </w:lvl>
    <w:lvl w:ilvl="1">
      <w:start w:val="1"/>
      <w:numFmt w:val="bullet"/>
      <w:pStyle w:val="Bullet2"/>
      <w:lvlText w:val=""/>
      <w:lvlJc w:val="left"/>
      <w:pPr>
        <w:tabs>
          <w:tab w:val="num" w:pos="1361"/>
        </w:tabs>
        <w:ind w:left="1361" w:hanging="681"/>
      </w:pPr>
      <w:rPr>
        <w:rFonts w:ascii="Symbol" w:hAnsi="Symbol" w:hint="default"/>
      </w:rPr>
    </w:lvl>
    <w:lvl w:ilvl="2">
      <w:start w:val="1"/>
      <w:numFmt w:val="bullet"/>
      <w:pStyle w:val="Bullet3"/>
      <w:lvlText w:val="»"/>
      <w:lvlJc w:val="left"/>
      <w:pPr>
        <w:tabs>
          <w:tab w:val="num" w:pos="2041"/>
        </w:tabs>
        <w:ind w:left="2041" w:hanging="680"/>
      </w:pPr>
      <w:rPr>
        <w:rFonts w:hint="default"/>
      </w:rPr>
    </w:lvl>
    <w:lvl w:ilvl="3">
      <w:start w:val="1"/>
      <w:numFmt w:val="bullet"/>
      <w:pStyle w:val="Bullet4"/>
      <w:lvlText w:val=""/>
      <w:lvlJc w:val="left"/>
      <w:pPr>
        <w:tabs>
          <w:tab w:val="num" w:pos="2722"/>
        </w:tabs>
        <w:ind w:left="2722" w:hanging="681"/>
      </w:pPr>
      <w:rPr>
        <w:rFonts w:ascii="Symbol" w:hAnsi="Symbol"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5" w15:restartNumberingAfterBreak="0">
    <w:nsid w:val="2C434AD5"/>
    <w:multiLevelType w:val="multilevel"/>
    <w:tmpl w:val="F0626700"/>
    <w:lvl w:ilvl="0">
      <w:start w:val="1"/>
      <w:numFmt w:val="decimal"/>
      <w:lvlText w:val="%1."/>
      <w:lvlJc w:val="left"/>
      <w:pPr>
        <w:tabs>
          <w:tab w:val="num" w:pos="680"/>
        </w:tabs>
        <w:ind w:left="680" w:hanging="680"/>
      </w:pPr>
    </w:lvl>
    <w:lvl w:ilvl="1">
      <w:start w:val="1"/>
      <w:numFmt w:val="decimal"/>
      <w:pStyle w:val="Heading2"/>
      <w:lvlText w:val="%1.%2."/>
      <w:lvlJc w:val="left"/>
      <w:pPr>
        <w:tabs>
          <w:tab w:val="num" w:pos="680"/>
        </w:tabs>
        <w:ind w:left="680" w:hanging="680"/>
      </w:pPr>
    </w:lvl>
    <w:lvl w:ilvl="2">
      <w:start w:val="1"/>
      <w:numFmt w:val="lowerLetter"/>
      <w:pStyle w:val="Heading3"/>
      <w:lvlText w:val="(%3)"/>
      <w:lvlJc w:val="left"/>
      <w:pPr>
        <w:tabs>
          <w:tab w:val="num" w:pos="1361"/>
        </w:tabs>
        <w:ind w:left="1361" w:hanging="681"/>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tabs>
          <w:tab w:val="num" w:pos="2081"/>
        </w:tabs>
        <w:ind w:left="2041" w:hanging="680"/>
      </w:pPr>
    </w:lvl>
    <w:lvl w:ilvl="4">
      <w:start w:val="1"/>
      <w:numFmt w:val="upperLetter"/>
      <w:pStyle w:val="Heading5"/>
      <w:lvlText w:val="(%5)"/>
      <w:lvlJc w:val="left"/>
      <w:pPr>
        <w:tabs>
          <w:tab w:val="num" w:pos="2722"/>
        </w:tabs>
        <w:ind w:left="2722" w:hanging="681"/>
      </w:pPr>
    </w:lvl>
    <w:lvl w:ilvl="5">
      <w:start w:val="1"/>
      <w:numFmt w:val="none"/>
      <w:pStyle w:val="Heading6"/>
      <w:lvlText w:val=""/>
      <w:lvlJc w:val="left"/>
      <w:pPr>
        <w:tabs>
          <w:tab w:val="num" w:pos="360"/>
        </w:tabs>
        <w:ind w:left="0" w:firstLine="0"/>
      </w:pPr>
    </w:lvl>
    <w:lvl w:ilvl="6">
      <w:start w:val="1"/>
      <w:numFmt w:val="none"/>
      <w:pStyle w:val="Heading7"/>
      <w:lvlText w:val=""/>
      <w:lvlJc w:val="left"/>
      <w:pPr>
        <w:tabs>
          <w:tab w:val="num" w:pos="360"/>
        </w:tabs>
        <w:ind w:left="0" w:firstLine="0"/>
      </w:pPr>
    </w:lvl>
    <w:lvl w:ilvl="7">
      <w:start w:val="1"/>
      <w:numFmt w:val="none"/>
      <w:pStyle w:val="Heading8"/>
      <w:lvlText w:val=""/>
      <w:lvlJc w:val="left"/>
      <w:pPr>
        <w:tabs>
          <w:tab w:val="num" w:pos="360"/>
        </w:tabs>
        <w:ind w:left="0" w:firstLine="0"/>
      </w:pPr>
    </w:lvl>
    <w:lvl w:ilvl="8">
      <w:start w:val="1"/>
      <w:numFmt w:val="none"/>
      <w:pStyle w:val="Heading9"/>
      <w:lvlText w:val=""/>
      <w:lvlJc w:val="left"/>
      <w:pPr>
        <w:tabs>
          <w:tab w:val="num" w:pos="360"/>
        </w:tabs>
        <w:ind w:left="0" w:firstLine="0"/>
      </w:pPr>
    </w:lvl>
  </w:abstractNum>
  <w:abstractNum w:abstractNumId="6" w15:restartNumberingAfterBreak="0">
    <w:nsid w:val="37C82E25"/>
    <w:multiLevelType w:val="multilevel"/>
    <w:tmpl w:val="1D5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95FFB"/>
    <w:multiLevelType w:val="multilevel"/>
    <w:tmpl w:val="AC306196"/>
    <w:lvl w:ilvl="0">
      <w:start w:val="1"/>
      <w:numFmt w:val="decimal"/>
      <w:pStyle w:val="SchHeading1"/>
      <w:lvlText w:val="%1."/>
      <w:lvlJc w:val="left"/>
      <w:pPr>
        <w:tabs>
          <w:tab w:val="num" w:pos="680"/>
        </w:tabs>
        <w:ind w:left="680" w:hanging="680"/>
      </w:pPr>
      <w:rPr>
        <w:rFonts w:hint="default"/>
      </w:rPr>
    </w:lvl>
    <w:lvl w:ilvl="1">
      <w:start w:val="1"/>
      <w:numFmt w:val="decimal"/>
      <w:pStyle w:val="SchHeading2"/>
      <w:lvlText w:val="%1.%2"/>
      <w:lvlJc w:val="left"/>
      <w:pPr>
        <w:tabs>
          <w:tab w:val="num" w:pos="680"/>
        </w:tabs>
        <w:ind w:left="680" w:hanging="680"/>
      </w:pPr>
      <w:rPr>
        <w:rFonts w:hint="default"/>
      </w:rPr>
    </w:lvl>
    <w:lvl w:ilvl="2">
      <w:start w:val="1"/>
      <w:numFmt w:val="lowerLetter"/>
      <w:pStyle w:val="SchHeading3"/>
      <w:lvlText w:val="(%3)"/>
      <w:lvlJc w:val="left"/>
      <w:pPr>
        <w:tabs>
          <w:tab w:val="num" w:pos="1361"/>
        </w:tabs>
        <w:ind w:left="1361" w:hanging="681"/>
      </w:pPr>
      <w:rPr>
        <w:rFonts w:hint="default"/>
      </w:rPr>
    </w:lvl>
    <w:lvl w:ilvl="3">
      <w:start w:val="1"/>
      <w:numFmt w:val="lowerRoman"/>
      <w:pStyle w:val="SchHeading4"/>
      <w:lvlText w:val="(%4)"/>
      <w:lvlJc w:val="left"/>
      <w:pPr>
        <w:tabs>
          <w:tab w:val="num" w:pos="2081"/>
        </w:tabs>
        <w:ind w:left="2041" w:hanging="680"/>
      </w:pPr>
      <w:rPr>
        <w:rFonts w:hint="default"/>
      </w:rPr>
    </w:lvl>
    <w:lvl w:ilvl="4">
      <w:start w:val="1"/>
      <w:numFmt w:val="upperLetter"/>
      <w:pStyle w:val="SchHeading5"/>
      <w:lvlText w:val="(%5)"/>
      <w:lvlJc w:val="left"/>
      <w:pPr>
        <w:tabs>
          <w:tab w:val="num" w:pos="2722"/>
        </w:tabs>
        <w:ind w:left="2722" w:hanging="681"/>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8" w15:restartNumberingAfterBreak="0">
    <w:nsid w:val="67E33EE8"/>
    <w:multiLevelType w:val="hybridMultilevel"/>
    <w:tmpl w:val="32D0A6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56C6E8E"/>
    <w:multiLevelType w:val="multilevel"/>
    <w:tmpl w:val="588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538176">
    <w:abstractNumId w:val="4"/>
  </w:num>
  <w:num w:numId="2" w16cid:durableId="1035034057">
    <w:abstractNumId w:val="4"/>
  </w:num>
  <w:num w:numId="3" w16cid:durableId="2106069695">
    <w:abstractNumId w:val="4"/>
  </w:num>
  <w:num w:numId="4" w16cid:durableId="321390956">
    <w:abstractNumId w:val="4"/>
  </w:num>
  <w:num w:numId="5" w16cid:durableId="1671062388">
    <w:abstractNumId w:val="5"/>
  </w:num>
  <w:num w:numId="6" w16cid:durableId="563757929">
    <w:abstractNumId w:val="5"/>
  </w:num>
  <w:num w:numId="7" w16cid:durableId="1491824345">
    <w:abstractNumId w:val="5"/>
  </w:num>
  <w:num w:numId="8" w16cid:durableId="1501774611">
    <w:abstractNumId w:val="5"/>
  </w:num>
  <w:num w:numId="9" w16cid:durableId="1889492971">
    <w:abstractNumId w:val="5"/>
  </w:num>
  <w:num w:numId="10" w16cid:durableId="1938825291">
    <w:abstractNumId w:val="5"/>
  </w:num>
  <w:num w:numId="11" w16cid:durableId="158153418">
    <w:abstractNumId w:val="5"/>
  </w:num>
  <w:num w:numId="12" w16cid:durableId="346517704">
    <w:abstractNumId w:val="5"/>
  </w:num>
  <w:num w:numId="13" w16cid:durableId="1873490993">
    <w:abstractNumId w:val="5"/>
  </w:num>
  <w:num w:numId="14" w16cid:durableId="2133595835">
    <w:abstractNumId w:val="1"/>
  </w:num>
  <w:num w:numId="15" w16cid:durableId="827748561">
    <w:abstractNumId w:val="1"/>
  </w:num>
  <w:num w:numId="16" w16cid:durableId="1257445273">
    <w:abstractNumId w:val="1"/>
  </w:num>
  <w:num w:numId="17" w16cid:durableId="137109164">
    <w:abstractNumId w:val="1"/>
  </w:num>
  <w:num w:numId="18" w16cid:durableId="1434398139">
    <w:abstractNumId w:val="1"/>
  </w:num>
  <w:num w:numId="19" w16cid:durableId="324818299">
    <w:abstractNumId w:val="7"/>
  </w:num>
  <w:num w:numId="20" w16cid:durableId="590505517">
    <w:abstractNumId w:val="7"/>
  </w:num>
  <w:num w:numId="21" w16cid:durableId="368183429">
    <w:abstractNumId w:val="7"/>
  </w:num>
  <w:num w:numId="22" w16cid:durableId="1993828420">
    <w:abstractNumId w:val="7"/>
  </w:num>
  <w:num w:numId="23" w16cid:durableId="1386102836">
    <w:abstractNumId w:val="7"/>
  </w:num>
  <w:num w:numId="24" w16cid:durableId="1784034341">
    <w:abstractNumId w:val="6"/>
  </w:num>
  <w:num w:numId="25" w16cid:durableId="2060349961">
    <w:abstractNumId w:val="2"/>
  </w:num>
  <w:num w:numId="26" w16cid:durableId="318459483">
    <w:abstractNumId w:val="9"/>
  </w:num>
  <w:num w:numId="27" w16cid:durableId="396245472">
    <w:abstractNumId w:val="0"/>
  </w:num>
  <w:num w:numId="28" w16cid:durableId="109010195">
    <w:abstractNumId w:val="3"/>
  </w:num>
  <w:num w:numId="29" w16cid:durableId="446389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9A"/>
    <w:rsid w:val="00002C89"/>
    <w:rsid w:val="000030D5"/>
    <w:rsid w:val="00004C5A"/>
    <w:rsid w:val="00005E91"/>
    <w:rsid w:val="0001769B"/>
    <w:rsid w:val="00023A9A"/>
    <w:rsid w:val="00024E65"/>
    <w:rsid w:val="0004607F"/>
    <w:rsid w:val="00050734"/>
    <w:rsid w:val="00057B0C"/>
    <w:rsid w:val="000734AF"/>
    <w:rsid w:val="00074B70"/>
    <w:rsid w:val="00075323"/>
    <w:rsid w:val="0008323F"/>
    <w:rsid w:val="0008379C"/>
    <w:rsid w:val="0008430D"/>
    <w:rsid w:val="000870D8"/>
    <w:rsid w:val="000A4A36"/>
    <w:rsid w:val="000A56FF"/>
    <w:rsid w:val="000B37C9"/>
    <w:rsid w:val="000E2C85"/>
    <w:rsid w:val="000E34C0"/>
    <w:rsid w:val="000E3722"/>
    <w:rsid w:val="000E5B04"/>
    <w:rsid w:val="000E6F09"/>
    <w:rsid w:val="000E71BC"/>
    <w:rsid w:val="000F00FB"/>
    <w:rsid w:val="000F28F3"/>
    <w:rsid w:val="000F7370"/>
    <w:rsid w:val="00101A90"/>
    <w:rsid w:val="00105BFE"/>
    <w:rsid w:val="0010621B"/>
    <w:rsid w:val="00106827"/>
    <w:rsid w:val="00120D43"/>
    <w:rsid w:val="00124459"/>
    <w:rsid w:val="00127206"/>
    <w:rsid w:val="0013195F"/>
    <w:rsid w:val="00143038"/>
    <w:rsid w:val="001465D2"/>
    <w:rsid w:val="00152133"/>
    <w:rsid w:val="00153B40"/>
    <w:rsid w:val="0016380A"/>
    <w:rsid w:val="00163F6C"/>
    <w:rsid w:val="001672C9"/>
    <w:rsid w:val="00181539"/>
    <w:rsid w:val="0018477C"/>
    <w:rsid w:val="001860CF"/>
    <w:rsid w:val="00187260"/>
    <w:rsid w:val="00187AE1"/>
    <w:rsid w:val="00192B51"/>
    <w:rsid w:val="001A15F8"/>
    <w:rsid w:val="001A190C"/>
    <w:rsid w:val="001A3B2C"/>
    <w:rsid w:val="001A7A26"/>
    <w:rsid w:val="001C41BF"/>
    <w:rsid w:val="001E47FD"/>
    <w:rsid w:val="00212663"/>
    <w:rsid w:val="00217FA9"/>
    <w:rsid w:val="00230F35"/>
    <w:rsid w:val="0024701A"/>
    <w:rsid w:val="00252BD5"/>
    <w:rsid w:val="00255A71"/>
    <w:rsid w:val="00260AC6"/>
    <w:rsid w:val="00265FD0"/>
    <w:rsid w:val="00273A2F"/>
    <w:rsid w:val="00273F2B"/>
    <w:rsid w:val="002743DA"/>
    <w:rsid w:val="00274B5B"/>
    <w:rsid w:val="00276A15"/>
    <w:rsid w:val="0028069C"/>
    <w:rsid w:val="00282D76"/>
    <w:rsid w:val="00285742"/>
    <w:rsid w:val="0029658C"/>
    <w:rsid w:val="002A07C7"/>
    <w:rsid w:val="002A180D"/>
    <w:rsid w:val="002A3EAD"/>
    <w:rsid w:val="002A6A5F"/>
    <w:rsid w:val="002B181E"/>
    <w:rsid w:val="002B18B0"/>
    <w:rsid w:val="002B19F9"/>
    <w:rsid w:val="002B7507"/>
    <w:rsid w:val="002B764A"/>
    <w:rsid w:val="002C11AF"/>
    <w:rsid w:val="002C77B8"/>
    <w:rsid w:val="002D3518"/>
    <w:rsid w:val="002D4992"/>
    <w:rsid w:val="002E146D"/>
    <w:rsid w:val="002E2595"/>
    <w:rsid w:val="002E3041"/>
    <w:rsid w:val="002F28A5"/>
    <w:rsid w:val="002F3618"/>
    <w:rsid w:val="0030193C"/>
    <w:rsid w:val="00304DD6"/>
    <w:rsid w:val="00306A49"/>
    <w:rsid w:val="00312C84"/>
    <w:rsid w:val="00315DC0"/>
    <w:rsid w:val="00317E34"/>
    <w:rsid w:val="00322494"/>
    <w:rsid w:val="00322AA0"/>
    <w:rsid w:val="003309F1"/>
    <w:rsid w:val="003321B5"/>
    <w:rsid w:val="00332DE0"/>
    <w:rsid w:val="00342F85"/>
    <w:rsid w:val="00343846"/>
    <w:rsid w:val="00343F78"/>
    <w:rsid w:val="0034572A"/>
    <w:rsid w:val="0034610D"/>
    <w:rsid w:val="00350214"/>
    <w:rsid w:val="003512C7"/>
    <w:rsid w:val="00353543"/>
    <w:rsid w:val="00353E9C"/>
    <w:rsid w:val="00356736"/>
    <w:rsid w:val="0036051A"/>
    <w:rsid w:val="00364F5C"/>
    <w:rsid w:val="00380169"/>
    <w:rsid w:val="003820FD"/>
    <w:rsid w:val="0038356B"/>
    <w:rsid w:val="00392408"/>
    <w:rsid w:val="00392E5A"/>
    <w:rsid w:val="003975F6"/>
    <w:rsid w:val="003A057F"/>
    <w:rsid w:val="003A1618"/>
    <w:rsid w:val="003A6039"/>
    <w:rsid w:val="003A7A5F"/>
    <w:rsid w:val="003B5013"/>
    <w:rsid w:val="003B5F95"/>
    <w:rsid w:val="003C5A5F"/>
    <w:rsid w:val="003C7514"/>
    <w:rsid w:val="003D715F"/>
    <w:rsid w:val="003E1642"/>
    <w:rsid w:val="003E36D5"/>
    <w:rsid w:val="003E6F78"/>
    <w:rsid w:val="004059EF"/>
    <w:rsid w:val="00427933"/>
    <w:rsid w:val="004308D2"/>
    <w:rsid w:val="00431FD0"/>
    <w:rsid w:val="0043461E"/>
    <w:rsid w:val="004357DD"/>
    <w:rsid w:val="00435AD7"/>
    <w:rsid w:val="00452494"/>
    <w:rsid w:val="00453C59"/>
    <w:rsid w:val="00466033"/>
    <w:rsid w:val="00475F71"/>
    <w:rsid w:val="0048646C"/>
    <w:rsid w:val="00487C70"/>
    <w:rsid w:val="004A7550"/>
    <w:rsid w:val="004A78F9"/>
    <w:rsid w:val="004B1AF7"/>
    <w:rsid w:val="004B28FE"/>
    <w:rsid w:val="004C3AC1"/>
    <w:rsid w:val="004C7CA7"/>
    <w:rsid w:val="004D0E43"/>
    <w:rsid w:val="004F78E2"/>
    <w:rsid w:val="00500664"/>
    <w:rsid w:val="00501531"/>
    <w:rsid w:val="005015FC"/>
    <w:rsid w:val="00511263"/>
    <w:rsid w:val="00512CC2"/>
    <w:rsid w:val="00514C6F"/>
    <w:rsid w:val="005228B3"/>
    <w:rsid w:val="00536CEC"/>
    <w:rsid w:val="00541752"/>
    <w:rsid w:val="00544493"/>
    <w:rsid w:val="00544B50"/>
    <w:rsid w:val="00546330"/>
    <w:rsid w:val="00546B96"/>
    <w:rsid w:val="00551709"/>
    <w:rsid w:val="00553775"/>
    <w:rsid w:val="00554920"/>
    <w:rsid w:val="0055709A"/>
    <w:rsid w:val="00557C55"/>
    <w:rsid w:val="00557DE0"/>
    <w:rsid w:val="0056224E"/>
    <w:rsid w:val="00564D92"/>
    <w:rsid w:val="00570886"/>
    <w:rsid w:val="00571117"/>
    <w:rsid w:val="0057667C"/>
    <w:rsid w:val="005825DD"/>
    <w:rsid w:val="0059072C"/>
    <w:rsid w:val="005958ED"/>
    <w:rsid w:val="00596A4F"/>
    <w:rsid w:val="00596D6B"/>
    <w:rsid w:val="00597A63"/>
    <w:rsid w:val="005A01AD"/>
    <w:rsid w:val="005B4F05"/>
    <w:rsid w:val="005B5E2B"/>
    <w:rsid w:val="005B76F8"/>
    <w:rsid w:val="005C0621"/>
    <w:rsid w:val="005C3B31"/>
    <w:rsid w:val="005C5999"/>
    <w:rsid w:val="005D052E"/>
    <w:rsid w:val="005D3962"/>
    <w:rsid w:val="005E11BB"/>
    <w:rsid w:val="005E24C4"/>
    <w:rsid w:val="005F18C3"/>
    <w:rsid w:val="005F70CE"/>
    <w:rsid w:val="006100F5"/>
    <w:rsid w:val="00613D13"/>
    <w:rsid w:val="00635F57"/>
    <w:rsid w:val="0064654B"/>
    <w:rsid w:val="00647F04"/>
    <w:rsid w:val="00650FC4"/>
    <w:rsid w:val="0065694E"/>
    <w:rsid w:val="00657365"/>
    <w:rsid w:val="00665385"/>
    <w:rsid w:val="00666421"/>
    <w:rsid w:val="00666BC7"/>
    <w:rsid w:val="00672154"/>
    <w:rsid w:val="00672411"/>
    <w:rsid w:val="00673C54"/>
    <w:rsid w:val="006808EF"/>
    <w:rsid w:val="00682B41"/>
    <w:rsid w:val="006870DB"/>
    <w:rsid w:val="00690A11"/>
    <w:rsid w:val="006950B2"/>
    <w:rsid w:val="006A2620"/>
    <w:rsid w:val="006B2685"/>
    <w:rsid w:val="006B405B"/>
    <w:rsid w:val="006B5FD0"/>
    <w:rsid w:val="006B7F37"/>
    <w:rsid w:val="006C12F5"/>
    <w:rsid w:val="006C1E08"/>
    <w:rsid w:val="006C22E3"/>
    <w:rsid w:val="006C4C6C"/>
    <w:rsid w:val="006C4FB6"/>
    <w:rsid w:val="006C6825"/>
    <w:rsid w:val="006D21ED"/>
    <w:rsid w:val="006D254F"/>
    <w:rsid w:val="006D3D36"/>
    <w:rsid w:val="006D5359"/>
    <w:rsid w:val="006D5CCD"/>
    <w:rsid w:val="006E1237"/>
    <w:rsid w:val="006E59BC"/>
    <w:rsid w:val="006F0A88"/>
    <w:rsid w:val="006F1D13"/>
    <w:rsid w:val="006F284F"/>
    <w:rsid w:val="006F7F90"/>
    <w:rsid w:val="00707592"/>
    <w:rsid w:val="007140B8"/>
    <w:rsid w:val="007156AB"/>
    <w:rsid w:val="00717147"/>
    <w:rsid w:val="00717685"/>
    <w:rsid w:val="007301DB"/>
    <w:rsid w:val="007306B1"/>
    <w:rsid w:val="0073785C"/>
    <w:rsid w:val="00746153"/>
    <w:rsid w:val="007475D4"/>
    <w:rsid w:val="007478FB"/>
    <w:rsid w:val="00750B8D"/>
    <w:rsid w:val="007558C4"/>
    <w:rsid w:val="00756E9B"/>
    <w:rsid w:val="007574FD"/>
    <w:rsid w:val="00761E5D"/>
    <w:rsid w:val="0076342C"/>
    <w:rsid w:val="007639D3"/>
    <w:rsid w:val="007678DE"/>
    <w:rsid w:val="007701DC"/>
    <w:rsid w:val="0077128D"/>
    <w:rsid w:val="00781D2F"/>
    <w:rsid w:val="00785D7C"/>
    <w:rsid w:val="007B4B4B"/>
    <w:rsid w:val="007C26CB"/>
    <w:rsid w:val="007C3470"/>
    <w:rsid w:val="007C7C36"/>
    <w:rsid w:val="007C7D7F"/>
    <w:rsid w:val="007D0D33"/>
    <w:rsid w:val="007D1438"/>
    <w:rsid w:val="007D33B5"/>
    <w:rsid w:val="007D4D8E"/>
    <w:rsid w:val="007E0BBC"/>
    <w:rsid w:val="007E13C5"/>
    <w:rsid w:val="007F1C8E"/>
    <w:rsid w:val="007F3191"/>
    <w:rsid w:val="007F5D95"/>
    <w:rsid w:val="007F7127"/>
    <w:rsid w:val="008052BF"/>
    <w:rsid w:val="00810669"/>
    <w:rsid w:val="008110D4"/>
    <w:rsid w:val="00815B0B"/>
    <w:rsid w:val="0081673A"/>
    <w:rsid w:val="008300AA"/>
    <w:rsid w:val="008348C5"/>
    <w:rsid w:val="00834E6C"/>
    <w:rsid w:val="008352E9"/>
    <w:rsid w:val="00835E48"/>
    <w:rsid w:val="00840B83"/>
    <w:rsid w:val="008437BF"/>
    <w:rsid w:val="00843E0E"/>
    <w:rsid w:val="008533ED"/>
    <w:rsid w:val="00853DBB"/>
    <w:rsid w:val="0085411F"/>
    <w:rsid w:val="0085497F"/>
    <w:rsid w:val="00854B2C"/>
    <w:rsid w:val="0086030A"/>
    <w:rsid w:val="00864B11"/>
    <w:rsid w:val="00875360"/>
    <w:rsid w:val="008754B6"/>
    <w:rsid w:val="0088194C"/>
    <w:rsid w:val="00893513"/>
    <w:rsid w:val="008A0952"/>
    <w:rsid w:val="008A54A4"/>
    <w:rsid w:val="008A55D3"/>
    <w:rsid w:val="008A5A09"/>
    <w:rsid w:val="008A5B86"/>
    <w:rsid w:val="008A6B87"/>
    <w:rsid w:val="008B1A13"/>
    <w:rsid w:val="008B2218"/>
    <w:rsid w:val="008C15A6"/>
    <w:rsid w:val="008C44DD"/>
    <w:rsid w:val="008C7684"/>
    <w:rsid w:val="008D2A29"/>
    <w:rsid w:val="008D3644"/>
    <w:rsid w:val="008D36E6"/>
    <w:rsid w:val="008D70A6"/>
    <w:rsid w:val="008E2C78"/>
    <w:rsid w:val="008E7231"/>
    <w:rsid w:val="008E74A3"/>
    <w:rsid w:val="008E7F54"/>
    <w:rsid w:val="008F0EE1"/>
    <w:rsid w:val="00900738"/>
    <w:rsid w:val="0090147A"/>
    <w:rsid w:val="00902F86"/>
    <w:rsid w:val="0090413F"/>
    <w:rsid w:val="00915E89"/>
    <w:rsid w:val="009210F3"/>
    <w:rsid w:val="00922DC4"/>
    <w:rsid w:val="009241B4"/>
    <w:rsid w:val="00926D2D"/>
    <w:rsid w:val="00932F40"/>
    <w:rsid w:val="00934855"/>
    <w:rsid w:val="00936181"/>
    <w:rsid w:val="009567C2"/>
    <w:rsid w:val="009643DD"/>
    <w:rsid w:val="00972DDD"/>
    <w:rsid w:val="00973950"/>
    <w:rsid w:val="00986A34"/>
    <w:rsid w:val="009A0851"/>
    <w:rsid w:val="009A2165"/>
    <w:rsid w:val="009A4268"/>
    <w:rsid w:val="009A6763"/>
    <w:rsid w:val="009B474F"/>
    <w:rsid w:val="009B5856"/>
    <w:rsid w:val="009B7DCD"/>
    <w:rsid w:val="009C2078"/>
    <w:rsid w:val="009C219D"/>
    <w:rsid w:val="009D73E0"/>
    <w:rsid w:val="009D7CD0"/>
    <w:rsid w:val="009E6135"/>
    <w:rsid w:val="009F47EE"/>
    <w:rsid w:val="00A06699"/>
    <w:rsid w:val="00A125E9"/>
    <w:rsid w:val="00A15B77"/>
    <w:rsid w:val="00A1714B"/>
    <w:rsid w:val="00A31B99"/>
    <w:rsid w:val="00A33F0E"/>
    <w:rsid w:val="00A34834"/>
    <w:rsid w:val="00A34F39"/>
    <w:rsid w:val="00A37058"/>
    <w:rsid w:val="00A40B67"/>
    <w:rsid w:val="00A455F2"/>
    <w:rsid w:val="00A51F39"/>
    <w:rsid w:val="00A55706"/>
    <w:rsid w:val="00A639F3"/>
    <w:rsid w:val="00A64593"/>
    <w:rsid w:val="00A67A3D"/>
    <w:rsid w:val="00A73863"/>
    <w:rsid w:val="00A74BBD"/>
    <w:rsid w:val="00A74BCD"/>
    <w:rsid w:val="00A81050"/>
    <w:rsid w:val="00A8135B"/>
    <w:rsid w:val="00A8316E"/>
    <w:rsid w:val="00A849B4"/>
    <w:rsid w:val="00AA5619"/>
    <w:rsid w:val="00AB08A1"/>
    <w:rsid w:val="00AB0907"/>
    <w:rsid w:val="00AC20D6"/>
    <w:rsid w:val="00AC5900"/>
    <w:rsid w:val="00AD27D3"/>
    <w:rsid w:val="00AD33C3"/>
    <w:rsid w:val="00AD4A87"/>
    <w:rsid w:val="00AD550F"/>
    <w:rsid w:val="00AD6296"/>
    <w:rsid w:val="00AE31F8"/>
    <w:rsid w:val="00AE6C0B"/>
    <w:rsid w:val="00AE7BC4"/>
    <w:rsid w:val="00AF085A"/>
    <w:rsid w:val="00AF1FE2"/>
    <w:rsid w:val="00AF39C2"/>
    <w:rsid w:val="00B00307"/>
    <w:rsid w:val="00B0229C"/>
    <w:rsid w:val="00B03E58"/>
    <w:rsid w:val="00B11372"/>
    <w:rsid w:val="00B13C65"/>
    <w:rsid w:val="00B150CE"/>
    <w:rsid w:val="00B15350"/>
    <w:rsid w:val="00B16560"/>
    <w:rsid w:val="00B166E3"/>
    <w:rsid w:val="00B16777"/>
    <w:rsid w:val="00B20BC4"/>
    <w:rsid w:val="00B31CCA"/>
    <w:rsid w:val="00B34006"/>
    <w:rsid w:val="00B441BC"/>
    <w:rsid w:val="00B45F16"/>
    <w:rsid w:val="00B5287B"/>
    <w:rsid w:val="00B53A47"/>
    <w:rsid w:val="00B548B1"/>
    <w:rsid w:val="00B55C42"/>
    <w:rsid w:val="00B61300"/>
    <w:rsid w:val="00B65478"/>
    <w:rsid w:val="00B675DC"/>
    <w:rsid w:val="00B72CE8"/>
    <w:rsid w:val="00B82B9F"/>
    <w:rsid w:val="00B841E5"/>
    <w:rsid w:val="00B86E63"/>
    <w:rsid w:val="00B95F65"/>
    <w:rsid w:val="00BA4D09"/>
    <w:rsid w:val="00BA5360"/>
    <w:rsid w:val="00BA5E75"/>
    <w:rsid w:val="00BA5F3C"/>
    <w:rsid w:val="00BA7AB4"/>
    <w:rsid w:val="00BB5496"/>
    <w:rsid w:val="00BB5765"/>
    <w:rsid w:val="00BC3476"/>
    <w:rsid w:val="00BC778C"/>
    <w:rsid w:val="00BC7B50"/>
    <w:rsid w:val="00BD3ED5"/>
    <w:rsid w:val="00BD49C5"/>
    <w:rsid w:val="00BE4924"/>
    <w:rsid w:val="00BF056F"/>
    <w:rsid w:val="00BF1AFA"/>
    <w:rsid w:val="00BF2667"/>
    <w:rsid w:val="00BF70AC"/>
    <w:rsid w:val="00BF7421"/>
    <w:rsid w:val="00C00CE8"/>
    <w:rsid w:val="00C00FA2"/>
    <w:rsid w:val="00C06628"/>
    <w:rsid w:val="00C11FAE"/>
    <w:rsid w:val="00C123AE"/>
    <w:rsid w:val="00C14A4B"/>
    <w:rsid w:val="00C178C7"/>
    <w:rsid w:val="00C17D07"/>
    <w:rsid w:val="00C21D35"/>
    <w:rsid w:val="00C24E5C"/>
    <w:rsid w:val="00C266A6"/>
    <w:rsid w:val="00C275CC"/>
    <w:rsid w:val="00C349CB"/>
    <w:rsid w:val="00C3504F"/>
    <w:rsid w:val="00C37DAE"/>
    <w:rsid w:val="00C45722"/>
    <w:rsid w:val="00C5186F"/>
    <w:rsid w:val="00C5500D"/>
    <w:rsid w:val="00C554D9"/>
    <w:rsid w:val="00C55828"/>
    <w:rsid w:val="00C60CD2"/>
    <w:rsid w:val="00C61731"/>
    <w:rsid w:val="00C715FF"/>
    <w:rsid w:val="00C75223"/>
    <w:rsid w:val="00C7697A"/>
    <w:rsid w:val="00C82B7D"/>
    <w:rsid w:val="00C85629"/>
    <w:rsid w:val="00C85F7E"/>
    <w:rsid w:val="00C86913"/>
    <w:rsid w:val="00C8757A"/>
    <w:rsid w:val="00C87CEA"/>
    <w:rsid w:val="00C9460C"/>
    <w:rsid w:val="00C9556B"/>
    <w:rsid w:val="00C976F1"/>
    <w:rsid w:val="00CA14BE"/>
    <w:rsid w:val="00CA1818"/>
    <w:rsid w:val="00CA1C35"/>
    <w:rsid w:val="00CA1ED7"/>
    <w:rsid w:val="00CA388A"/>
    <w:rsid w:val="00CB36A0"/>
    <w:rsid w:val="00CC6A63"/>
    <w:rsid w:val="00CC74F4"/>
    <w:rsid w:val="00CE0746"/>
    <w:rsid w:val="00CE0E39"/>
    <w:rsid w:val="00CE1C40"/>
    <w:rsid w:val="00CE68F8"/>
    <w:rsid w:val="00CF44B2"/>
    <w:rsid w:val="00D02AF7"/>
    <w:rsid w:val="00D06262"/>
    <w:rsid w:val="00D07538"/>
    <w:rsid w:val="00D10C0C"/>
    <w:rsid w:val="00D125D2"/>
    <w:rsid w:val="00D16726"/>
    <w:rsid w:val="00D17958"/>
    <w:rsid w:val="00D215D2"/>
    <w:rsid w:val="00D30FE0"/>
    <w:rsid w:val="00D32376"/>
    <w:rsid w:val="00D34ABA"/>
    <w:rsid w:val="00D4187A"/>
    <w:rsid w:val="00D424EE"/>
    <w:rsid w:val="00D5504F"/>
    <w:rsid w:val="00D550E7"/>
    <w:rsid w:val="00D5683F"/>
    <w:rsid w:val="00D63060"/>
    <w:rsid w:val="00D66D05"/>
    <w:rsid w:val="00D74642"/>
    <w:rsid w:val="00D75A35"/>
    <w:rsid w:val="00D761F5"/>
    <w:rsid w:val="00D770AC"/>
    <w:rsid w:val="00D80B55"/>
    <w:rsid w:val="00D83486"/>
    <w:rsid w:val="00D85043"/>
    <w:rsid w:val="00D90594"/>
    <w:rsid w:val="00D929AD"/>
    <w:rsid w:val="00D94E74"/>
    <w:rsid w:val="00DA066A"/>
    <w:rsid w:val="00DA2917"/>
    <w:rsid w:val="00DA4DE1"/>
    <w:rsid w:val="00DB250E"/>
    <w:rsid w:val="00DE2CEC"/>
    <w:rsid w:val="00DE32F9"/>
    <w:rsid w:val="00DE6F9F"/>
    <w:rsid w:val="00DE76DE"/>
    <w:rsid w:val="00DF0517"/>
    <w:rsid w:val="00DF2A62"/>
    <w:rsid w:val="00E00115"/>
    <w:rsid w:val="00E05906"/>
    <w:rsid w:val="00E05DFA"/>
    <w:rsid w:val="00E1338C"/>
    <w:rsid w:val="00E13E53"/>
    <w:rsid w:val="00E15B06"/>
    <w:rsid w:val="00E23890"/>
    <w:rsid w:val="00E24DCB"/>
    <w:rsid w:val="00E31448"/>
    <w:rsid w:val="00E31D5A"/>
    <w:rsid w:val="00E320A1"/>
    <w:rsid w:val="00E3278A"/>
    <w:rsid w:val="00E374EF"/>
    <w:rsid w:val="00E4623F"/>
    <w:rsid w:val="00E46A4D"/>
    <w:rsid w:val="00E5428A"/>
    <w:rsid w:val="00E63817"/>
    <w:rsid w:val="00E66AF9"/>
    <w:rsid w:val="00E6785D"/>
    <w:rsid w:val="00E83E80"/>
    <w:rsid w:val="00E84B4B"/>
    <w:rsid w:val="00E84E6C"/>
    <w:rsid w:val="00E8750A"/>
    <w:rsid w:val="00E93164"/>
    <w:rsid w:val="00E94C7E"/>
    <w:rsid w:val="00EB0912"/>
    <w:rsid w:val="00EB763E"/>
    <w:rsid w:val="00EC1D3F"/>
    <w:rsid w:val="00EC2736"/>
    <w:rsid w:val="00ED1973"/>
    <w:rsid w:val="00ED35DB"/>
    <w:rsid w:val="00ED36BC"/>
    <w:rsid w:val="00ED3F53"/>
    <w:rsid w:val="00ED4413"/>
    <w:rsid w:val="00EE2009"/>
    <w:rsid w:val="00EE3644"/>
    <w:rsid w:val="00EE64B0"/>
    <w:rsid w:val="00EE7ABE"/>
    <w:rsid w:val="00EE7B4C"/>
    <w:rsid w:val="00EF371F"/>
    <w:rsid w:val="00EF531B"/>
    <w:rsid w:val="00F01B8C"/>
    <w:rsid w:val="00F0539A"/>
    <w:rsid w:val="00F053B4"/>
    <w:rsid w:val="00F110D9"/>
    <w:rsid w:val="00F4342D"/>
    <w:rsid w:val="00F51941"/>
    <w:rsid w:val="00F601B2"/>
    <w:rsid w:val="00F64329"/>
    <w:rsid w:val="00F816E1"/>
    <w:rsid w:val="00F825AB"/>
    <w:rsid w:val="00F86B28"/>
    <w:rsid w:val="00F91D5F"/>
    <w:rsid w:val="00F95707"/>
    <w:rsid w:val="00FA7804"/>
    <w:rsid w:val="00FB53C3"/>
    <w:rsid w:val="00FB6AAD"/>
    <w:rsid w:val="00FB7B53"/>
    <w:rsid w:val="00FC16DB"/>
    <w:rsid w:val="00FD440D"/>
    <w:rsid w:val="00FD6D52"/>
    <w:rsid w:val="00FE1178"/>
    <w:rsid w:val="00FE47A1"/>
    <w:rsid w:val="00FF75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F318"/>
  <w15:chartTrackingRefBased/>
  <w15:docId w15:val="{BBE7333C-C50D-4B71-ABE4-8002F11F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50CE"/>
    <w:pPr>
      <w:widowControl w:val="0"/>
      <w:spacing w:after="0" w:line="240" w:lineRule="auto"/>
    </w:pPr>
    <w:rPr>
      <w:rFonts w:ascii="Times New Roman" w:hAnsi="Times New Roman" w:cs="Times New Roman"/>
      <w:color w:val="000000"/>
      <w:kern w:val="0"/>
      <w:sz w:val="24"/>
      <w:szCs w:val="24"/>
      <w:lang w:eastAsia="en-AU"/>
      <w14:ligatures w14:val="none"/>
    </w:rPr>
  </w:style>
  <w:style w:type="paragraph" w:styleId="Heading1">
    <w:name w:val="heading 1"/>
    <w:basedOn w:val="Normal"/>
    <w:next w:val="Normal"/>
    <w:link w:val="Heading1Char"/>
    <w:autoRedefine/>
    <w:uiPriority w:val="9"/>
    <w:qFormat/>
    <w:rsid w:val="006F7F90"/>
    <w:pPr>
      <w:keepNext/>
      <w:spacing w:after="200"/>
      <w:ind w:left="680" w:hanging="680"/>
      <w:jc w:val="center"/>
      <w:outlineLvl w:val="0"/>
    </w:pPr>
    <w:rPr>
      <w:b/>
    </w:rPr>
  </w:style>
  <w:style w:type="paragraph" w:styleId="Heading2">
    <w:name w:val="heading 2"/>
    <w:basedOn w:val="Normal"/>
    <w:next w:val="bodytext2"/>
    <w:link w:val="Heading2Char"/>
    <w:autoRedefine/>
    <w:qFormat/>
    <w:rsid w:val="00B150CE"/>
    <w:pPr>
      <w:keepNext/>
      <w:numPr>
        <w:ilvl w:val="1"/>
        <w:numId w:val="13"/>
      </w:numPr>
      <w:outlineLvl w:val="1"/>
    </w:pPr>
    <w:rPr>
      <w:b/>
    </w:rPr>
  </w:style>
  <w:style w:type="paragraph" w:styleId="Heading3">
    <w:name w:val="heading 3"/>
    <w:basedOn w:val="Normal"/>
    <w:link w:val="Heading3Char"/>
    <w:qFormat/>
    <w:rsid w:val="00B150CE"/>
    <w:pPr>
      <w:numPr>
        <w:ilvl w:val="2"/>
        <w:numId w:val="13"/>
      </w:numPr>
      <w:spacing w:after="200" w:line="360" w:lineRule="auto"/>
      <w:outlineLvl w:val="2"/>
    </w:pPr>
  </w:style>
  <w:style w:type="paragraph" w:styleId="Heading4">
    <w:name w:val="heading 4"/>
    <w:basedOn w:val="Normal"/>
    <w:link w:val="Heading4Char"/>
    <w:qFormat/>
    <w:rsid w:val="00B150CE"/>
    <w:pPr>
      <w:numPr>
        <w:ilvl w:val="3"/>
        <w:numId w:val="13"/>
      </w:numPr>
      <w:spacing w:after="240"/>
      <w:outlineLvl w:val="3"/>
    </w:pPr>
  </w:style>
  <w:style w:type="paragraph" w:styleId="Heading5">
    <w:name w:val="heading 5"/>
    <w:basedOn w:val="Normal"/>
    <w:link w:val="Heading5Char"/>
    <w:qFormat/>
    <w:rsid w:val="00B150CE"/>
    <w:pPr>
      <w:numPr>
        <w:ilvl w:val="4"/>
        <w:numId w:val="13"/>
      </w:numPr>
      <w:outlineLvl w:val="4"/>
    </w:pPr>
  </w:style>
  <w:style w:type="paragraph" w:styleId="Heading6">
    <w:name w:val="heading 6"/>
    <w:basedOn w:val="Normal"/>
    <w:next w:val="Normal"/>
    <w:link w:val="Heading6Char"/>
    <w:qFormat/>
    <w:rsid w:val="00B150CE"/>
    <w:pPr>
      <w:numPr>
        <w:ilvl w:val="5"/>
        <w:numId w:val="13"/>
      </w:numPr>
      <w:outlineLvl w:val="5"/>
    </w:pPr>
  </w:style>
  <w:style w:type="paragraph" w:styleId="Heading7">
    <w:name w:val="heading 7"/>
    <w:basedOn w:val="Normal"/>
    <w:next w:val="Normal"/>
    <w:link w:val="Heading7Char"/>
    <w:qFormat/>
    <w:rsid w:val="00B150CE"/>
    <w:pPr>
      <w:numPr>
        <w:ilvl w:val="6"/>
        <w:numId w:val="13"/>
      </w:numPr>
      <w:outlineLvl w:val="6"/>
    </w:pPr>
  </w:style>
  <w:style w:type="paragraph" w:styleId="Heading8">
    <w:name w:val="heading 8"/>
    <w:basedOn w:val="Normal"/>
    <w:next w:val="Normal"/>
    <w:link w:val="Heading8Char"/>
    <w:qFormat/>
    <w:rsid w:val="00B150CE"/>
    <w:pPr>
      <w:numPr>
        <w:ilvl w:val="7"/>
        <w:numId w:val="13"/>
      </w:numPr>
      <w:outlineLvl w:val="7"/>
    </w:pPr>
  </w:style>
  <w:style w:type="paragraph" w:styleId="Heading9">
    <w:name w:val="heading 9"/>
    <w:basedOn w:val="Normal"/>
    <w:next w:val="Normal"/>
    <w:link w:val="Heading9Char"/>
    <w:qFormat/>
    <w:rsid w:val="00B150CE"/>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B150CE"/>
    <w:rPr>
      <w:rFonts w:ascii="Tahoma" w:hAnsi="Tahoma" w:cs="Tahoma"/>
      <w:sz w:val="16"/>
      <w:szCs w:val="16"/>
    </w:rPr>
  </w:style>
  <w:style w:type="character" w:customStyle="1" w:styleId="BalloonTextChar">
    <w:name w:val="Balloon Text Char"/>
    <w:basedOn w:val="DefaultParagraphFont"/>
    <w:link w:val="BalloonText"/>
    <w:semiHidden/>
    <w:rsid w:val="00B150CE"/>
    <w:rPr>
      <w:rFonts w:ascii="Tahoma" w:eastAsia="Times New Roman" w:hAnsi="Tahoma" w:cs="Tahoma"/>
      <w:color w:val="000000"/>
      <w:kern w:val="0"/>
      <w:sz w:val="16"/>
      <w:szCs w:val="16"/>
      <w:lang w:eastAsia="en-AU"/>
      <w14:ligatures w14:val="none"/>
    </w:rPr>
  </w:style>
  <w:style w:type="paragraph" w:styleId="Bibliography">
    <w:name w:val="Bibliography"/>
    <w:basedOn w:val="Normal"/>
    <w:next w:val="Normal"/>
    <w:uiPriority w:val="37"/>
    <w:unhideWhenUsed/>
    <w:rsid w:val="00B150CE"/>
  </w:style>
  <w:style w:type="paragraph" w:customStyle="1" w:styleId="Body">
    <w:name w:val="Body"/>
    <w:qFormat/>
    <w:rsid w:val="00B150CE"/>
    <w:pPr>
      <w:spacing w:after="0" w:line="240" w:lineRule="auto"/>
    </w:pPr>
    <w:rPr>
      <w:rFonts w:ascii="Helvetica" w:eastAsia="Arial Unicode MS" w:hAnsi="Helvetica" w:cs="Arial Unicode MS"/>
      <w:color w:val="000000"/>
      <w:kern w:val="0"/>
      <w:lang w:val="en-US" w:eastAsia="en-AU"/>
      <w14:ligatures w14:val="none"/>
    </w:rPr>
  </w:style>
  <w:style w:type="paragraph" w:customStyle="1" w:styleId="bodytext2">
    <w:name w:val="bodytext2"/>
    <w:basedOn w:val="Normal"/>
    <w:rsid w:val="00B150CE"/>
    <w:pPr>
      <w:ind w:left="680"/>
    </w:pPr>
  </w:style>
  <w:style w:type="paragraph" w:customStyle="1" w:styleId="bodytext3">
    <w:name w:val="bodytext3"/>
    <w:basedOn w:val="Normal"/>
    <w:rsid w:val="00B150CE"/>
    <w:pPr>
      <w:ind w:left="1361"/>
    </w:pPr>
  </w:style>
  <w:style w:type="paragraph" w:customStyle="1" w:styleId="bodytext4">
    <w:name w:val="bodytext4"/>
    <w:basedOn w:val="Normal"/>
    <w:rsid w:val="00B150CE"/>
    <w:pPr>
      <w:ind w:left="2041"/>
    </w:pPr>
  </w:style>
  <w:style w:type="paragraph" w:customStyle="1" w:styleId="bodytext5">
    <w:name w:val="bodytext5"/>
    <w:basedOn w:val="Normal"/>
    <w:rsid w:val="00B150CE"/>
    <w:pPr>
      <w:ind w:left="2722"/>
    </w:pPr>
  </w:style>
  <w:style w:type="character" w:customStyle="1" w:styleId="bold1">
    <w:name w:val="bold1"/>
    <w:basedOn w:val="DefaultParagraphFont"/>
    <w:rsid w:val="00B150CE"/>
    <w:rPr>
      <w:b/>
      <w:bCs/>
    </w:rPr>
  </w:style>
  <w:style w:type="paragraph" w:customStyle="1" w:styleId="Bullet1">
    <w:name w:val="Bullet 1"/>
    <w:basedOn w:val="Normal"/>
    <w:rsid w:val="00B150CE"/>
    <w:pPr>
      <w:numPr>
        <w:numId w:val="4"/>
      </w:numPr>
    </w:pPr>
  </w:style>
  <w:style w:type="paragraph" w:customStyle="1" w:styleId="Bullet2">
    <w:name w:val="Bullet 2"/>
    <w:basedOn w:val="Normal"/>
    <w:rsid w:val="00B150CE"/>
    <w:pPr>
      <w:numPr>
        <w:ilvl w:val="1"/>
        <w:numId w:val="4"/>
      </w:numPr>
    </w:pPr>
  </w:style>
  <w:style w:type="paragraph" w:customStyle="1" w:styleId="Bullet3">
    <w:name w:val="Bullet 3"/>
    <w:basedOn w:val="Normal"/>
    <w:rsid w:val="00B150CE"/>
    <w:pPr>
      <w:numPr>
        <w:ilvl w:val="2"/>
        <w:numId w:val="4"/>
      </w:numPr>
    </w:pPr>
  </w:style>
  <w:style w:type="paragraph" w:customStyle="1" w:styleId="Bullet4">
    <w:name w:val="Bullet 4"/>
    <w:basedOn w:val="Normal"/>
    <w:rsid w:val="00B150CE"/>
    <w:pPr>
      <w:numPr>
        <w:ilvl w:val="3"/>
        <w:numId w:val="4"/>
      </w:numPr>
    </w:pPr>
  </w:style>
  <w:style w:type="character" w:customStyle="1" w:styleId="c12">
    <w:name w:val="c12"/>
    <w:basedOn w:val="DefaultParagraphFont"/>
    <w:rsid w:val="00B150CE"/>
    <w:rPr>
      <w:sz w:val="18"/>
      <w:szCs w:val="18"/>
    </w:rPr>
  </w:style>
  <w:style w:type="character" w:styleId="CommentReference">
    <w:name w:val="annotation reference"/>
    <w:basedOn w:val="DefaultParagraphFont"/>
    <w:uiPriority w:val="99"/>
    <w:semiHidden/>
    <w:unhideWhenUsed/>
    <w:rsid w:val="00B150CE"/>
    <w:rPr>
      <w:sz w:val="18"/>
      <w:szCs w:val="18"/>
    </w:rPr>
  </w:style>
  <w:style w:type="paragraph" w:styleId="CommentText">
    <w:name w:val="annotation text"/>
    <w:basedOn w:val="Normal"/>
    <w:link w:val="CommentTextChar"/>
    <w:uiPriority w:val="99"/>
    <w:unhideWhenUsed/>
    <w:rsid w:val="00B150CE"/>
  </w:style>
  <w:style w:type="character" w:customStyle="1" w:styleId="CommentTextChar">
    <w:name w:val="Comment Text Char"/>
    <w:basedOn w:val="DefaultParagraphFont"/>
    <w:link w:val="CommentText"/>
    <w:uiPriority w:val="99"/>
    <w:rsid w:val="00B150CE"/>
    <w:rPr>
      <w:rFonts w:ascii="Times New Roman" w:eastAsia="Times New Roman" w:hAnsi="Times New Roman" w:cs="Times New Roman"/>
      <w:color w:val="000000"/>
      <w:kern w:val="0"/>
      <w:sz w:val="24"/>
      <w:szCs w:val="24"/>
      <w:lang w:eastAsia="en-AU"/>
      <w14:ligatures w14:val="none"/>
    </w:rPr>
  </w:style>
  <w:style w:type="paragraph" w:styleId="CommentSubject">
    <w:name w:val="annotation subject"/>
    <w:basedOn w:val="CommentText"/>
    <w:next w:val="CommentText"/>
    <w:link w:val="CommentSubjectChar"/>
    <w:uiPriority w:val="99"/>
    <w:semiHidden/>
    <w:unhideWhenUsed/>
    <w:rsid w:val="00B150CE"/>
    <w:rPr>
      <w:b/>
      <w:bCs/>
      <w:sz w:val="20"/>
      <w:szCs w:val="20"/>
    </w:rPr>
  </w:style>
  <w:style w:type="character" w:customStyle="1" w:styleId="CommentSubjectChar">
    <w:name w:val="Comment Subject Char"/>
    <w:basedOn w:val="CommentTextChar"/>
    <w:link w:val="CommentSubject"/>
    <w:uiPriority w:val="99"/>
    <w:semiHidden/>
    <w:rsid w:val="00B150CE"/>
    <w:rPr>
      <w:rFonts w:ascii="Times New Roman" w:eastAsia="Times New Roman" w:hAnsi="Times New Roman" w:cs="Times New Roman"/>
      <w:b/>
      <w:bCs/>
      <w:color w:val="000000"/>
      <w:kern w:val="0"/>
      <w:sz w:val="20"/>
      <w:szCs w:val="20"/>
      <w:lang w:eastAsia="en-AU"/>
      <w14:ligatures w14:val="none"/>
    </w:rPr>
  </w:style>
  <w:style w:type="character" w:customStyle="1" w:styleId="emphasis1">
    <w:name w:val="emphasis1"/>
    <w:basedOn w:val="DefaultParagraphFont"/>
    <w:rsid w:val="00B150CE"/>
    <w:rPr>
      <w:i/>
      <w:iCs/>
    </w:rPr>
  </w:style>
  <w:style w:type="paragraph" w:customStyle="1" w:styleId="EndNoteBibliography">
    <w:name w:val="EndNote Bibliography"/>
    <w:basedOn w:val="Normal"/>
    <w:link w:val="EndNoteBibliographyChar"/>
    <w:rsid w:val="00B150CE"/>
    <w:rPr>
      <w:rFonts w:cs="Arial"/>
      <w:noProof/>
      <w:lang w:val="en-US"/>
    </w:rPr>
  </w:style>
  <w:style w:type="character" w:customStyle="1" w:styleId="EndNoteBibliographyChar">
    <w:name w:val="EndNote Bibliography Char"/>
    <w:basedOn w:val="DefaultParagraphFont"/>
    <w:link w:val="EndNoteBibliography"/>
    <w:rsid w:val="00B150CE"/>
    <w:rPr>
      <w:rFonts w:ascii="Times New Roman" w:eastAsia="Times New Roman" w:hAnsi="Times New Roman" w:cs="Arial"/>
      <w:noProof/>
      <w:color w:val="000000"/>
      <w:kern w:val="0"/>
      <w:sz w:val="24"/>
      <w:szCs w:val="24"/>
      <w:lang w:val="en-US" w:eastAsia="en-AU"/>
      <w14:ligatures w14:val="none"/>
    </w:rPr>
  </w:style>
  <w:style w:type="paragraph" w:customStyle="1" w:styleId="EndNoteBibliographyTitle">
    <w:name w:val="EndNote Bibliography Title"/>
    <w:basedOn w:val="Normal"/>
    <w:link w:val="EndNoteBibliographyTitleChar"/>
    <w:rsid w:val="00B150CE"/>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B150CE"/>
    <w:rPr>
      <w:rFonts w:ascii="Times New Roman" w:eastAsia="Times New Roman" w:hAnsi="Times New Roman" w:cs="Arial"/>
      <w:noProof/>
      <w:color w:val="000000"/>
      <w:kern w:val="0"/>
      <w:sz w:val="24"/>
      <w:szCs w:val="24"/>
      <w:lang w:val="en-US" w:eastAsia="en-AU"/>
      <w14:ligatures w14:val="none"/>
    </w:rPr>
  </w:style>
  <w:style w:type="character" w:styleId="EndnoteReference">
    <w:name w:val="endnote reference"/>
    <w:basedOn w:val="DefaultParagraphFont"/>
    <w:uiPriority w:val="99"/>
    <w:semiHidden/>
    <w:unhideWhenUsed/>
    <w:rsid w:val="00B150CE"/>
    <w:rPr>
      <w:vertAlign w:val="superscript"/>
    </w:rPr>
  </w:style>
  <w:style w:type="paragraph" w:styleId="EndnoteText">
    <w:name w:val="endnote text"/>
    <w:basedOn w:val="Normal"/>
    <w:link w:val="EndnoteTextChar"/>
    <w:uiPriority w:val="99"/>
    <w:semiHidden/>
    <w:unhideWhenUsed/>
    <w:rsid w:val="00B150CE"/>
    <w:rPr>
      <w:sz w:val="20"/>
    </w:rPr>
  </w:style>
  <w:style w:type="character" w:customStyle="1" w:styleId="EndnoteTextChar">
    <w:name w:val="Endnote Text Char"/>
    <w:basedOn w:val="DefaultParagraphFont"/>
    <w:link w:val="EndnoteText"/>
    <w:uiPriority w:val="99"/>
    <w:semiHidden/>
    <w:rsid w:val="00B150CE"/>
    <w:rPr>
      <w:rFonts w:ascii="Times New Roman" w:eastAsia="Times New Roman" w:hAnsi="Times New Roman" w:cs="Times New Roman"/>
      <w:color w:val="000000"/>
      <w:kern w:val="0"/>
      <w:sz w:val="20"/>
      <w:szCs w:val="24"/>
      <w:lang w:eastAsia="en-AU"/>
      <w14:ligatures w14:val="none"/>
    </w:rPr>
  </w:style>
  <w:style w:type="character" w:customStyle="1" w:styleId="enumbell">
    <w:name w:val="enumbell"/>
    <w:basedOn w:val="DefaultParagraphFont"/>
    <w:rsid w:val="00B150CE"/>
  </w:style>
  <w:style w:type="character" w:styleId="FollowedHyperlink">
    <w:name w:val="FollowedHyperlink"/>
    <w:basedOn w:val="DefaultParagraphFont"/>
    <w:uiPriority w:val="99"/>
    <w:semiHidden/>
    <w:unhideWhenUsed/>
    <w:rsid w:val="00B150CE"/>
    <w:rPr>
      <w:color w:val="96607D" w:themeColor="followedHyperlink"/>
      <w:u w:val="single"/>
    </w:rPr>
  </w:style>
  <w:style w:type="character" w:customStyle="1" w:styleId="fontstyle01">
    <w:name w:val="fontstyle01"/>
    <w:basedOn w:val="DefaultParagraphFont"/>
    <w:rsid w:val="00B150CE"/>
    <w:rPr>
      <w:rFonts w:ascii="Times-Roman" w:hAnsi="Times-Roman" w:hint="default"/>
      <w:b w:val="0"/>
      <w:bCs w:val="0"/>
      <w:i w:val="0"/>
      <w:iCs w:val="0"/>
      <w:color w:val="000000"/>
      <w:sz w:val="22"/>
      <w:szCs w:val="22"/>
    </w:rPr>
  </w:style>
  <w:style w:type="paragraph" w:styleId="Footer">
    <w:name w:val="footer"/>
    <w:basedOn w:val="Normal"/>
    <w:link w:val="FooterChar"/>
    <w:uiPriority w:val="99"/>
    <w:rsid w:val="00B150CE"/>
    <w:pPr>
      <w:jc w:val="right"/>
    </w:pPr>
    <w:rPr>
      <w:sz w:val="16"/>
    </w:rPr>
  </w:style>
  <w:style w:type="character" w:customStyle="1" w:styleId="FooterChar">
    <w:name w:val="Footer Char"/>
    <w:basedOn w:val="DefaultParagraphFont"/>
    <w:link w:val="Footer"/>
    <w:uiPriority w:val="99"/>
    <w:rsid w:val="00B150CE"/>
    <w:rPr>
      <w:rFonts w:ascii="Times New Roman" w:eastAsia="Times New Roman" w:hAnsi="Times New Roman" w:cs="Times New Roman"/>
      <w:color w:val="000000"/>
      <w:kern w:val="0"/>
      <w:sz w:val="16"/>
      <w:szCs w:val="24"/>
      <w:lang w:eastAsia="en-AU"/>
      <w14:ligatures w14:val="none"/>
    </w:rPr>
  </w:style>
  <w:style w:type="character" w:styleId="FootnoteReference">
    <w:name w:val="footnote reference"/>
    <w:basedOn w:val="DefaultParagraphFont"/>
    <w:uiPriority w:val="99"/>
    <w:unhideWhenUsed/>
    <w:rsid w:val="00B150CE"/>
    <w:rPr>
      <w:vertAlign w:val="superscript"/>
    </w:rPr>
  </w:style>
  <w:style w:type="paragraph" w:styleId="FootnoteText">
    <w:name w:val="footnote text"/>
    <w:basedOn w:val="Normal"/>
    <w:link w:val="FootnoteTextChar"/>
    <w:uiPriority w:val="99"/>
    <w:unhideWhenUsed/>
    <w:rsid w:val="00B150CE"/>
    <w:rPr>
      <w:sz w:val="20"/>
    </w:rPr>
  </w:style>
  <w:style w:type="character" w:customStyle="1" w:styleId="FootnoteTextChar">
    <w:name w:val="Footnote Text Char"/>
    <w:basedOn w:val="DefaultParagraphFont"/>
    <w:link w:val="FootnoteText"/>
    <w:uiPriority w:val="99"/>
    <w:rsid w:val="00B150CE"/>
    <w:rPr>
      <w:rFonts w:ascii="Times New Roman" w:eastAsia="Times New Roman" w:hAnsi="Times New Roman" w:cs="Times New Roman"/>
      <w:color w:val="000000"/>
      <w:kern w:val="0"/>
      <w:sz w:val="20"/>
      <w:szCs w:val="24"/>
      <w:lang w:eastAsia="en-AU"/>
      <w14:ligatures w14:val="none"/>
    </w:rPr>
  </w:style>
  <w:style w:type="table" w:customStyle="1" w:styleId="GridTable4-Accent11">
    <w:name w:val="Grid Table 4 - Accent 11"/>
    <w:basedOn w:val="TableNormal"/>
    <w:uiPriority w:val="49"/>
    <w:rsid w:val="00B150CE"/>
    <w:pPr>
      <w:spacing w:after="0" w:line="240" w:lineRule="auto"/>
    </w:pPr>
    <w:rPr>
      <w:kern w:val="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rsid w:val="00B150CE"/>
  </w:style>
  <w:style w:type="character" w:customStyle="1" w:styleId="HeaderChar">
    <w:name w:val="Header Char"/>
    <w:basedOn w:val="DefaultParagraphFont"/>
    <w:link w:val="Header"/>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1Char">
    <w:name w:val="Heading 1 Char"/>
    <w:basedOn w:val="DefaultParagraphFont"/>
    <w:link w:val="Heading1"/>
    <w:uiPriority w:val="9"/>
    <w:rsid w:val="006F7F90"/>
    <w:rPr>
      <w:rFonts w:ascii="Times New Roman" w:hAnsi="Times New Roman" w:cs="Times New Roman"/>
      <w:b/>
      <w:color w:val="000000"/>
      <w:kern w:val="0"/>
      <w:sz w:val="24"/>
      <w:szCs w:val="24"/>
      <w:lang w:eastAsia="en-AU"/>
      <w14:ligatures w14:val="none"/>
    </w:rPr>
  </w:style>
  <w:style w:type="character" w:customStyle="1" w:styleId="Heading2Char">
    <w:name w:val="Heading 2 Char"/>
    <w:basedOn w:val="DefaultParagraphFont"/>
    <w:link w:val="Heading2"/>
    <w:rsid w:val="00B150CE"/>
    <w:rPr>
      <w:rFonts w:ascii="Times New Roman" w:eastAsia="Times New Roman" w:hAnsi="Times New Roman" w:cs="Times New Roman"/>
      <w:b/>
      <w:color w:val="000000"/>
      <w:kern w:val="0"/>
      <w:sz w:val="24"/>
      <w:szCs w:val="24"/>
      <w:lang w:eastAsia="en-AU"/>
      <w14:ligatures w14:val="none"/>
    </w:rPr>
  </w:style>
  <w:style w:type="character" w:customStyle="1" w:styleId="Heading3Char">
    <w:name w:val="Heading 3 Char"/>
    <w:basedOn w:val="DefaultParagraphFont"/>
    <w:link w:val="Heading3"/>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4Char">
    <w:name w:val="Heading 4 Char"/>
    <w:basedOn w:val="DefaultParagraphFont"/>
    <w:link w:val="Heading4"/>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5Char">
    <w:name w:val="Heading 5 Char"/>
    <w:basedOn w:val="DefaultParagraphFont"/>
    <w:link w:val="Heading5"/>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6Char">
    <w:name w:val="Heading 6 Char"/>
    <w:basedOn w:val="DefaultParagraphFont"/>
    <w:link w:val="Heading6"/>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7Char">
    <w:name w:val="Heading 7 Char"/>
    <w:basedOn w:val="DefaultParagraphFont"/>
    <w:link w:val="Heading7"/>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8Char">
    <w:name w:val="Heading 8 Char"/>
    <w:basedOn w:val="DefaultParagraphFont"/>
    <w:link w:val="Heading8"/>
    <w:rsid w:val="00B150CE"/>
    <w:rPr>
      <w:rFonts w:ascii="Times New Roman" w:eastAsia="Times New Roman" w:hAnsi="Times New Roman" w:cs="Times New Roman"/>
      <w:color w:val="000000"/>
      <w:kern w:val="0"/>
      <w:sz w:val="24"/>
      <w:szCs w:val="24"/>
      <w:lang w:eastAsia="en-AU"/>
      <w14:ligatures w14:val="none"/>
    </w:rPr>
  </w:style>
  <w:style w:type="character" w:customStyle="1" w:styleId="Heading9Char">
    <w:name w:val="Heading 9 Char"/>
    <w:basedOn w:val="DefaultParagraphFont"/>
    <w:link w:val="Heading9"/>
    <w:rsid w:val="00B150CE"/>
    <w:rPr>
      <w:rFonts w:ascii="Times New Roman" w:eastAsia="Times New Roman" w:hAnsi="Times New Roman" w:cs="Times New Roman"/>
      <w:color w:val="000000"/>
      <w:kern w:val="0"/>
      <w:sz w:val="24"/>
      <w:szCs w:val="24"/>
      <w:lang w:eastAsia="en-AU"/>
      <w14:ligatures w14:val="none"/>
    </w:rPr>
  </w:style>
  <w:style w:type="paragraph" w:styleId="HTMLPreformatted">
    <w:name w:val="HTML Preformatted"/>
    <w:basedOn w:val="Normal"/>
    <w:link w:val="HTMLPreformattedChar"/>
    <w:uiPriority w:val="99"/>
    <w:semiHidden/>
    <w:unhideWhenUsed/>
    <w:rsid w:val="00B15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150CE"/>
    <w:rPr>
      <w:rFonts w:ascii="Courier New" w:eastAsia="Times New Roman" w:hAnsi="Courier New" w:cs="Courier New"/>
      <w:color w:val="000000"/>
      <w:kern w:val="0"/>
      <w:sz w:val="20"/>
      <w:szCs w:val="24"/>
      <w:lang w:eastAsia="en-AU"/>
      <w14:ligatures w14:val="none"/>
    </w:rPr>
  </w:style>
  <w:style w:type="character" w:styleId="Hyperlink">
    <w:name w:val="Hyperlink"/>
    <w:basedOn w:val="DefaultParagraphFont"/>
    <w:uiPriority w:val="99"/>
    <w:unhideWhenUsed/>
    <w:rsid w:val="00B150CE"/>
    <w:rPr>
      <w:color w:val="467886" w:themeColor="hyperlink"/>
      <w:u w:val="single"/>
    </w:rPr>
  </w:style>
  <w:style w:type="paragraph" w:styleId="IntenseQuote">
    <w:name w:val="Intense Quote"/>
    <w:basedOn w:val="Normal"/>
    <w:next w:val="Normal"/>
    <w:link w:val="IntenseQuoteChar"/>
    <w:uiPriority w:val="30"/>
    <w:qFormat/>
    <w:rsid w:val="00B150C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150CE"/>
    <w:rPr>
      <w:rFonts w:ascii="Times New Roman" w:eastAsia="Times New Roman" w:hAnsi="Times New Roman" w:cs="Times New Roman"/>
      <w:i/>
      <w:iCs/>
      <w:color w:val="156082" w:themeColor="accent1"/>
      <w:kern w:val="0"/>
      <w:sz w:val="24"/>
      <w:szCs w:val="24"/>
      <w:lang w:eastAsia="en-AU"/>
      <w14:ligatures w14:val="none"/>
    </w:rPr>
  </w:style>
  <w:style w:type="character" w:customStyle="1" w:styleId="italic1">
    <w:name w:val="italic1"/>
    <w:basedOn w:val="DefaultParagraphFont"/>
    <w:rsid w:val="00B150CE"/>
    <w:rPr>
      <w:i/>
      <w:iCs/>
    </w:rPr>
  </w:style>
  <w:style w:type="paragraph" w:customStyle="1" w:styleId="lawrevlist2">
    <w:name w:val="lawrevlist2"/>
    <w:basedOn w:val="Normal"/>
    <w:rsid w:val="00B150CE"/>
    <w:pPr>
      <w:spacing w:before="100" w:beforeAutospacing="1" w:after="100" w:afterAutospacing="1"/>
    </w:pPr>
  </w:style>
  <w:style w:type="table" w:styleId="LightShading-Accent1">
    <w:name w:val="Light Shading Accent 1"/>
    <w:basedOn w:val="TableNormal"/>
    <w:uiPriority w:val="60"/>
    <w:rsid w:val="00B150CE"/>
    <w:pPr>
      <w:spacing w:after="0" w:line="240" w:lineRule="auto"/>
    </w:pPr>
    <w:rPr>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ListParagraph">
    <w:name w:val="List Paragraph"/>
    <w:basedOn w:val="Normal"/>
    <w:uiPriority w:val="34"/>
    <w:qFormat/>
    <w:rsid w:val="00B150CE"/>
    <w:pPr>
      <w:ind w:left="720"/>
      <w:contextualSpacing/>
    </w:pPr>
  </w:style>
  <w:style w:type="paragraph" w:customStyle="1" w:styleId="loose">
    <w:name w:val="loose"/>
    <w:basedOn w:val="Normal"/>
    <w:rsid w:val="00B150CE"/>
    <w:pPr>
      <w:spacing w:before="210"/>
    </w:pPr>
  </w:style>
  <w:style w:type="paragraph" w:customStyle="1" w:styleId="main1">
    <w:name w:val="main1"/>
    <w:basedOn w:val="Normal"/>
    <w:rsid w:val="00B150CE"/>
    <w:pPr>
      <w:spacing w:after="180"/>
      <w:textAlignment w:val="top"/>
    </w:pPr>
  </w:style>
  <w:style w:type="table" w:styleId="MediumGrid2-Accent1">
    <w:name w:val="Medium Grid 2 Accent 1"/>
    <w:basedOn w:val="TableNormal"/>
    <w:uiPriority w:val="68"/>
    <w:rsid w:val="00B150CE"/>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List2-Accent1">
    <w:name w:val="Medium List 2 Accent 1"/>
    <w:basedOn w:val="TableNormal"/>
    <w:uiPriority w:val="66"/>
    <w:rsid w:val="00B150CE"/>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NoNum-Heading1">
    <w:name w:val="No Num-Heading 1"/>
    <w:basedOn w:val="Normal"/>
    <w:next w:val="Normal"/>
    <w:rsid w:val="00B150CE"/>
    <w:pPr>
      <w:keepNext/>
    </w:pPr>
    <w:rPr>
      <w:b/>
      <w:sz w:val="28"/>
    </w:rPr>
  </w:style>
  <w:style w:type="paragraph" w:customStyle="1" w:styleId="NoNum-Heading2">
    <w:name w:val="No Num-Heading 2"/>
    <w:basedOn w:val="Normal"/>
    <w:next w:val="Normal"/>
    <w:rsid w:val="00B150CE"/>
    <w:pPr>
      <w:keepNext/>
    </w:pPr>
    <w:rPr>
      <w:b/>
    </w:rPr>
  </w:style>
  <w:style w:type="paragraph" w:styleId="NoSpacing">
    <w:name w:val="No Spacing"/>
    <w:link w:val="NoSpacingChar"/>
    <w:uiPriority w:val="1"/>
    <w:qFormat/>
    <w:rsid w:val="00B150CE"/>
    <w:pPr>
      <w:spacing w:after="0" w:line="240" w:lineRule="auto"/>
      <w:jc w:val="both"/>
    </w:pPr>
    <w:rPr>
      <w:rFonts w:ascii="Arial" w:hAnsi="Arial" w:cs="Times New Roman"/>
      <w:kern w:val="0"/>
      <w:szCs w:val="20"/>
      <w14:ligatures w14:val="none"/>
    </w:rPr>
  </w:style>
  <w:style w:type="character" w:customStyle="1" w:styleId="NoSpacingChar">
    <w:name w:val="No Spacing Char"/>
    <w:basedOn w:val="DefaultParagraphFont"/>
    <w:link w:val="NoSpacing"/>
    <w:uiPriority w:val="1"/>
    <w:rsid w:val="00B150CE"/>
    <w:rPr>
      <w:rFonts w:ascii="Arial" w:eastAsia="Times New Roman" w:hAnsi="Arial" w:cs="Times New Roman"/>
      <w:kern w:val="0"/>
      <w:szCs w:val="20"/>
      <w14:ligatures w14:val="none"/>
    </w:rPr>
  </w:style>
  <w:style w:type="paragraph" w:styleId="NormalWeb">
    <w:name w:val="Normal (Web)"/>
    <w:basedOn w:val="Normal"/>
    <w:uiPriority w:val="99"/>
    <w:unhideWhenUsed/>
    <w:rsid w:val="00B150CE"/>
    <w:pPr>
      <w:spacing w:before="100" w:beforeAutospacing="1" w:after="180"/>
    </w:pPr>
  </w:style>
  <w:style w:type="paragraph" w:customStyle="1" w:styleId="Normal1">
    <w:name w:val="Normal1"/>
    <w:rsid w:val="00B150CE"/>
    <w:pPr>
      <w:spacing w:after="0" w:line="276" w:lineRule="auto"/>
    </w:pPr>
    <w:rPr>
      <w:rFonts w:ascii="Arial" w:eastAsia="Arial" w:hAnsi="Arial" w:cs="Arial"/>
      <w:color w:val="000000"/>
      <w:kern w:val="0"/>
      <w14:ligatures w14:val="none"/>
    </w:rPr>
  </w:style>
  <w:style w:type="character" w:customStyle="1" w:styleId="normaltextrun">
    <w:name w:val="normaltextrun"/>
    <w:basedOn w:val="DefaultParagraphFont"/>
    <w:rsid w:val="00B150CE"/>
  </w:style>
  <w:style w:type="paragraph" w:customStyle="1" w:styleId="numpara1">
    <w:name w:val="numpara1"/>
    <w:basedOn w:val="Normal"/>
    <w:rsid w:val="00B150CE"/>
    <w:pPr>
      <w:numPr>
        <w:numId w:val="18"/>
      </w:numPr>
    </w:pPr>
  </w:style>
  <w:style w:type="paragraph" w:customStyle="1" w:styleId="numpara2">
    <w:name w:val="numpara2"/>
    <w:basedOn w:val="Normal"/>
    <w:rsid w:val="00B150CE"/>
    <w:pPr>
      <w:numPr>
        <w:ilvl w:val="1"/>
        <w:numId w:val="18"/>
      </w:numPr>
    </w:pPr>
  </w:style>
  <w:style w:type="paragraph" w:customStyle="1" w:styleId="numpara3">
    <w:name w:val="numpara3"/>
    <w:basedOn w:val="Normal"/>
    <w:rsid w:val="00B150CE"/>
    <w:pPr>
      <w:numPr>
        <w:ilvl w:val="2"/>
        <w:numId w:val="18"/>
      </w:numPr>
    </w:pPr>
  </w:style>
  <w:style w:type="paragraph" w:customStyle="1" w:styleId="numpara4">
    <w:name w:val="numpara4"/>
    <w:basedOn w:val="Normal"/>
    <w:rsid w:val="00B150CE"/>
    <w:pPr>
      <w:numPr>
        <w:ilvl w:val="3"/>
        <w:numId w:val="18"/>
      </w:numPr>
    </w:pPr>
  </w:style>
  <w:style w:type="paragraph" w:customStyle="1" w:styleId="numpara5">
    <w:name w:val="numpara5"/>
    <w:basedOn w:val="Normal"/>
    <w:rsid w:val="00B150CE"/>
    <w:pPr>
      <w:numPr>
        <w:ilvl w:val="4"/>
        <w:numId w:val="18"/>
      </w:numPr>
    </w:pPr>
  </w:style>
  <w:style w:type="character" w:styleId="PageNumber">
    <w:name w:val="page number"/>
    <w:basedOn w:val="DefaultParagraphFont"/>
    <w:rsid w:val="00B150CE"/>
  </w:style>
  <w:style w:type="character" w:customStyle="1" w:styleId="para-label1">
    <w:name w:val="para-label1"/>
    <w:basedOn w:val="DefaultParagraphFont"/>
    <w:rsid w:val="00B150CE"/>
  </w:style>
  <w:style w:type="paragraph" w:customStyle="1" w:styleId="PHDHeading5">
    <w:name w:val="PHD Heading 5"/>
    <w:basedOn w:val="Normal"/>
    <w:next w:val="Normal"/>
    <w:autoRedefine/>
    <w:qFormat/>
    <w:rsid w:val="00B150CE"/>
    <w:pPr>
      <w:spacing w:before="120" w:after="120"/>
    </w:pPr>
    <w:rPr>
      <w:rFonts w:ascii="Helvetica Neue" w:hAnsi="Helvetica Neue"/>
      <w:i/>
      <w:iCs/>
      <w:smallCaps/>
      <w:lang w:val="en-GB"/>
    </w:rPr>
  </w:style>
  <w:style w:type="paragraph" w:customStyle="1" w:styleId="Plate4">
    <w:name w:val="Plate4"/>
    <w:basedOn w:val="Normal"/>
    <w:rsid w:val="00B150CE"/>
  </w:style>
  <w:style w:type="character" w:customStyle="1" w:styleId="ptext-">
    <w:name w:val="ptext-"/>
    <w:basedOn w:val="DefaultParagraphFont"/>
    <w:rsid w:val="00B150CE"/>
  </w:style>
  <w:style w:type="paragraph" w:styleId="Quote">
    <w:name w:val="Quote"/>
    <w:basedOn w:val="Normal"/>
    <w:next w:val="Normal"/>
    <w:link w:val="QuoteChar"/>
    <w:autoRedefine/>
    <w:uiPriority w:val="29"/>
    <w:qFormat/>
    <w:rsid w:val="00B150CE"/>
    <w:pPr>
      <w:spacing w:before="200" w:after="160"/>
      <w:ind w:left="864" w:right="95"/>
    </w:pPr>
    <w:rPr>
      <w:iCs/>
    </w:rPr>
  </w:style>
  <w:style w:type="character" w:customStyle="1" w:styleId="QuoteChar">
    <w:name w:val="Quote Char"/>
    <w:basedOn w:val="DefaultParagraphFont"/>
    <w:link w:val="Quote"/>
    <w:uiPriority w:val="29"/>
    <w:rsid w:val="00B150CE"/>
    <w:rPr>
      <w:rFonts w:ascii="Times New Roman" w:eastAsia="Times New Roman" w:hAnsi="Times New Roman" w:cs="Times New Roman"/>
      <w:iCs/>
      <w:color w:val="000000"/>
      <w:kern w:val="0"/>
      <w:sz w:val="24"/>
      <w:szCs w:val="24"/>
      <w:lang w:eastAsia="en-AU"/>
      <w14:ligatures w14:val="none"/>
    </w:rPr>
  </w:style>
  <w:style w:type="paragraph" w:customStyle="1" w:styleId="SchHeading1">
    <w:name w:val="Sch Heading 1"/>
    <w:basedOn w:val="Normal"/>
    <w:next w:val="Normal"/>
    <w:rsid w:val="00B150CE"/>
    <w:pPr>
      <w:keepNext/>
      <w:numPr>
        <w:numId w:val="23"/>
      </w:numPr>
    </w:pPr>
    <w:rPr>
      <w:b/>
      <w:sz w:val="28"/>
    </w:rPr>
  </w:style>
  <w:style w:type="paragraph" w:customStyle="1" w:styleId="SchHeading2">
    <w:name w:val="Sch Heading 2"/>
    <w:basedOn w:val="Normal"/>
    <w:next w:val="bodytext2"/>
    <w:rsid w:val="00B150CE"/>
    <w:pPr>
      <w:keepNext/>
      <w:numPr>
        <w:ilvl w:val="1"/>
        <w:numId w:val="23"/>
      </w:numPr>
    </w:pPr>
    <w:rPr>
      <w:b/>
    </w:rPr>
  </w:style>
  <w:style w:type="paragraph" w:customStyle="1" w:styleId="SchHeading3">
    <w:name w:val="Sch Heading 3"/>
    <w:basedOn w:val="Normal"/>
    <w:rsid w:val="00B150CE"/>
    <w:pPr>
      <w:numPr>
        <w:ilvl w:val="2"/>
        <w:numId w:val="23"/>
      </w:numPr>
    </w:pPr>
  </w:style>
  <w:style w:type="paragraph" w:customStyle="1" w:styleId="SchHeading4">
    <w:name w:val="Sch Heading 4"/>
    <w:basedOn w:val="Normal"/>
    <w:rsid w:val="00B150CE"/>
    <w:pPr>
      <w:numPr>
        <w:ilvl w:val="3"/>
        <w:numId w:val="23"/>
      </w:numPr>
      <w:tabs>
        <w:tab w:val="left" w:pos="2041"/>
      </w:tabs>
    </w:pPr>
  </w:style>
  <w:style w:type="paragraph" w:customStyle="1" w:styleId="SchHeading5">
    <w:name w:val="Sch Heading 5"/>
    <w:basedOn w:val="Normal"/>
    <w:rsid w:val="00B150CE"/>
    <w:pPr>
      <w:numPr>
        <w:ilvl w:val="4"/>
        <w:numId w:val="23"/>
      </w:numPr>
    </w:pPr>
  </w:style>
  <w:style w:type="paragraph" w:customStyle="1" w:styleId="Schedule">
    <w:name w:val="Schedule"/>
    <w:basedOn w:val="Normal"/>
    <w:next w:val="Normal"/>
    <w:autoRedefine/>
    <w:rsid w:val="00B150CE"/>
    <w:rPr>
      <w:b/>
      <w:sz w:val="28"/>
    </w:rPr>
  </w:style>
  <w:style w:type="paragraph" w:customStyle="1" w:styleId="spacing2">
    <w:name w:val="spacing2"/>
    <w:basedOn w:val="Normal"/>
    <w:rsid w:val="00B150CE"/>
    <w:pPr>
      <w:spacing w:line="384" w:lineRule="atLeast"/>
    </w:pPr>
  </w:style>
  <w:style w:type="character" w:customStyle="1" w:styleId="spellingerror">
    <w:name w:val="spellingerror"/>
    <w:basedOn w:val="DefaultParagraphFont"/>
    <w:rsid w:val="00B150CE"/>
  </w:style>
  <w:style w:type="character" w:styleId="Strong">
    <w:name w:val="Strong"/>
    <w:basedOn w:val="DefaultParagraphFont"/>
    <w:uiPriority w:val="22"/>
    <w:qFormat/>
    <w:rsid w:val="00B150CE"/>
    <w:rPr>
      <w:b/>
      <w:bCs/>
    </w:rPr>
  </w:style>
  <w:style w:type="table" w:styleId="TableGrid">
    <w:name w:val="Table Grid"/>
    <w:basedOn w:val="TableNormal"/>
    <w:rsid w:val="00B150CE"/>
    <w:pPr>
      <w:spacing w:after="240" w:line="240" w:lineRule="auto"/>
      <w:jc w:val="both"/>
    </w:pPr>
    <w:rPr>
      <w:rFonts w:ascii="Times New Roman" w:hAnsi="Times New Roman"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150CE"/>
    <w:pPr>
      <w:spacing w:before="120"/>
    </w:pPr>
    <w:rPr>
      <w:rFonts w:asciiTheme="minorHAnsi" w:hAnsiTheme="minorHAnsi"/>
      <w:b/>
    </w:rPr>
  </w:style>
  <w:style w:type="paragraph" w:styleId="TOC2">
    <w:name w:val="toc 2"/>
    <w:basedOn w:val="Normal"/>
    <w:next w:val="Normal"/>
    <w:autoRedefine/>
    <w:uiPriority w:val="39"/>
    <w:rsid w:val="00B150CE"/>
    <w:pPr>
      <w:ind w:left="220"/>
    </w:pPr>
    <w:rPr>
      <w:rFonts w:asciiTheme="minorHAnsi" w:hAnsiTheme="minorHAnsi"/>
      <w:b/>
      <w:szCs w:val="22"/>
    </w:rPr>
  </w:style>
  <w:style w:type="paragraph" w:styleId="TOC3">
    <w:name w:val="toc 3"/>
    <w:basedOn w:val="Normal"/>
    <w:next w:val="Normal"/>
    <w:autoRedefine/>
    <w:uiPriority w:val="39"/>
    <w:rsid w:val="00B150CE"/>
    <w:pPr>
      <w:ind w:left="440"/>
    </w:pPr>
    <w:rPr>
      <w:rFonts w:asciiTheme="minorHAnsi" w:hAnsiTheme="minorHAnsi"/>
      <w:szCs w:val="22"/>
    </w:rPr>
  </w:style>
  <w:style w:type="paragraph" w:styleId="TOC4">
    <w:name w:val="toc 4"/>
    <w:basedOn w:val="Normal"/>
    <w:next w:val="Normal"/>
    <w:autoRedefine/>
    <w:rsid w:val="00B150CE"/>
    <w:pPr>
      <w:ind w:left="660"/>
    </w:pPr>
    <w:rPr>
      <w:rFonts w:asciiTheme="minorHAnsi" w:hAnsiTheme="minorHAnsi"/>
      <w:sz w:val="20"/>
    </w:rPr>
  </w:style>
  <w:style w:type="paragraph" w:styleId="TOC5">
    <w:name w:val="toc 5"/>
    <w:basedOn w:val="Normal"/>
    <w:next w:val="Normal"/>
    <w:autoRedefine/>
    <w:uiPriority w:val="39"/>
    <w:unhideWhenUsed/>
    <w:rsid w:val="00B150CE"/>
    <w:pPr>
      <w:ind w:left="880"/>
    </w:pPr>
    <w:rPr>
      <w:rFonts w:asciiTheme="minorHAnsi" w:hAnsiTheme="minorHAnsi"/>
      <w:sz w:val="20"/>
    </w:rPr>
  </w:style>
  <w:style w:type="paragraph" w:styleId="TOC6">
    <w:name w:val="toc 6"/>
    <w:basedOn w:val="Normal"/>
    <w:next w:val="Normal"/>
    <w:autoRedefine/>
    <w:uiPriority w:val="39"/>
    <w:unhideWhenUsed/>
    <w:rsid w:val="00B150CE"/>
    <w:pPr>
      <w:ind w:left="1100"/>
    </w:pPr>
    <w:rPr>
      <w:rFonts w:asciiTheme="minorHAnsi" w:hAnsiTheme="minorHAnsi"/>
      <w:sz w:val="20"/>
    </w:rPr>
  </w:style>
  <w:style w:type="paragraph" w:styleId="TOC7">
    <w:name w:val="toc 7"/>
    <w:basedOn w:val="Normal"/>
    <w:next w:val="Normal"/>
    <w:autoRedefine/>
    <w:uiPriority w:val="39"/>
    <w:unhideWhenUsed/>
    <w:rsid w:val="00B150CE"/>
    <w:pPr>
      <w:ind w:left="1320"/>
    </w:pPr>
    <w:rPr>
      <w:rFonts w:asciiTheme="minorHAnsi" w:hAnsiTheme="minorHAnsi"/>
      <w:sz w:val="20"/>
    </w:rPr>
  </w:style>
  <w:style w:type="paragraph" w:styleId="TOC8">
    <w:name w:val="toc 8"/>
    <w:basedOn w:val="Normal"/>
    <w:next w:val="Normal"/>
    <w:autoRedefine/>
    <w:uiPriority w:val="39"/>
    <w:unhideWhenUsed/>
    <w:rsid w:val="00B150CE"/>
    <w:pPr>
      <w:ind w:left="1540"/>
    </w:pPr>
    <w:rPr>
      <w:rFonts w:asciiTheme="minorHAnsi" w:hAnsiTheme="minorHAnsi"/>
      <w:sz w:val="20"/>
    </w:rPr>
  </w:style>
  <w:style w:type="paragraph" w:styleId="TOC9">
    <w:name w:val="toc 9"/>
    <w:basedOn w:val="Normal"/>
    <w:next w:val="Normal"/>
    <w:autoRedefine/>
    <w:uiPriority w:val="39"/>
    <w:unhideWhenUsed/>
    <w:rsid w:val="00B150CE"/>
    <w:pPr>
      <w:ind w:left="1760"/>
    </w:pPr>
    <w:rPr>
      <w:rFonts w:asciiTheme="minorHAnsi" w:hAnsiTheme="minorHAnsi"/>
      <w:sz w:val="20"/>
    </w:rPr>
  </w:style>
  <w:style w:type="paragraph" w:styleId="TOCHeading">
    <w:name w:val="TOC Heading"/>
    <w:basedOn w:val="Heading1"/>
    <w:next w:val="Normal"/>
    <w:uiPriority w:val="39"/>
    <w:unhideWhenUsed/>
    <w:qFormat/>
    <w:rsid w:val="00B150CE"/>
    <w:pPr>
      <w:keepLines/>
      <w:spacing w:before="480" w:after="0" w:line="276" w:lineRule="auto"/>
      <w:ind w:left="0" w:firstLine="0"/>
      <w:outlineLvl w:val="9"/>
    </w:pPr>
    <w:rPr>
      <w:rFonts w:asciiTheme="majorHAnsi" w:eastAsiaTheme="majorEastAsia" w:hAnsiTheme="majorHAnsi" w:cstheme="majorBidi"/>
      <w:bCs/>
      <w:color w:val="0F4761" w:themeColor="accent1" w:themeShade="BF"/>
      <w:sz w:val="28"/>
      <w:szCs w:val="28"/>
      <w:lang w:val="en-US" w:eastAsia="ja-JP"/>
    </w:rPr>
  </w:style>
  <w:style w:type="paragraph" w:styleId="Title">
    <w:name w:val="Title"/>
    <w:basedOn w:val="Normal"/>
    <w:next w:val="Normal"/>
    <w:link w:val="TitleChar"/>
    <w:uiPriority w:val="10"/>
    <w:qFormat/>
    <w:rsid w:val="0055709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5709A"/>
    <w:rPr>
      <w:rFonts w:asciiTheme="majorHAnsi" w:eastAsiaTheme="majorEastAsia" w:hAnsiTheme="majorHAnsi" w:cstheme="majorBidi"/>
      <w:spacing w:val="-10"/>
      <w:kern w:val="28"/>
      <w:sz w:val="56"/>
      <w:szCs w:val="56"/>
      <w:lang w:eastAsia="en-AU"/>
      <w14:ligatures w14:val="none"/>
    </w:rPr>
  </w:style>
  <w:style w:type="paragraph" w:styleId="Subtitle">
    <w:name w:val="Subtitle"/>
    <w:basedOn w:val="Normal"/>
    <w:next w:val="Normal"/>
    <w:link w:val="SubtitleChar"/>
    <w:uiPriority w:val="11"/>
    <w:qFormat/>
    <w:rsid w:val="005570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9A"/>
    <w:rPr>
      <w:rFonts w:eastAsiaTheme="majorEastAsia" w:cstheme="majorBidi"/>
      <w:color w:val="595959" w:themeColor="text1" w:themeTint="A6"/>
      <w:spacing w:val="15"/>
      <w:kern w:val="0"/>
      <w:sz w:val="28"/>
      <w:szCs w:val="28"/>
      <w:lang w:eastAsia="en-AU"/>
      <w14:ligatures w14:val="none"/>
    </w:rPr>
  </w:style>
  <w:style w:type="character" w:styleId="IntenseEmphasis">
    <w:name w:val="Intense Emphasis"/>
    <w:basedOn w:val="DefaultParagraphFont"/>
    <w:uiPriority w:val="21"/>
    <w:qFormat/>
    <w:rsid w:val="0055709A"/>
    <w:rPr>
      <w:i/>
      <w:iCs/>
      <w:color w:val="0F4761" w:themeColor="accent1" w:themeShade="BF"/>
    </w:rPr>
  </w:style>
  <w:style w:type="character" w:styleId="IntenseReference">
    <w:name w:val="Intense Reference"/>
    <w:basedOn w:val="DefaultParagraphFont"/>
    <w:uiPriority w:val="32"/>
    <w:qFormat/>
    <w:rsid w:val="0055709A"/>
    <w:rPr>
      <w:b/>
      <w:bCs/>
      <w:smallCaps/>
      <w:color w:val="0F4761" w:themeColor="accent1" w:themeShade="BF"/>
      <w:spacing w:val="5"/>
    </w:rPr>
  </w:style>
  <w:style w:type="character" w:styleId="UnresolvedMention">
    <w:name w:val="Unresolved Mention"/>
    <w:basedOn w:val="DefaultParagraphFont"/>
    <w:uiPriority w:val="99"/>
    <w:semiHidden/>
    <w:unhideWhenUsed/>
    <w:rsid w:val="0055709A"/>
    <w:rPr>
      <w:color w:val="605E5C"/>
      <w:shd w:val="clear" w:color="auto" w:fill="E1DFDD"/>
    </w:rPr>
  </w:style>
  <w:style w:type="table" w:styleId="ListTable3-Accent1">
    <w:name w:val="List Table 3 Accent 1"/>
    <w:basedOn w:val="TableNormal"/>
    <w:uiPriority w:val="48"/>
    <w:rsid w:val="0055709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Emphasis">
    <w:name w:val="Emphasis"/>
    <w:basedOn w:val="DefaultParagraphFont"/>
    <w:uiPriority w:val="20"/>
    <w:qFormat/>
    <w:rsid w:val="00252B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hmrc.gov.au/about-us/publications/national-statement-ethical-conduct-human-research-2023" TargetMode="External"/><Relationship Id="rId21" Type="http://schemas.openxmlformats.org/officeDocument/2006/relationships/hyperlink" Target="https://www.ag.gov.au/rights-and-protections/privacy/review-privacy-act-1988" TargetMode="External"/><Relationship Id="rId42" Type="http://schemas.openxmlformats.org/officeDocument/2006/relationships/hyperlink" Target="https://www.cyber.gov.au/business-government/asds-cyber-security-frameworks/essential-eight/essential-eight-explained" TargetMode="External"/><Relationship Id="rId47" Type="http://schemas.openxmlformats.org/officeDocument/2006/relationships/hyperlink" Target="https://www.digital.nsw.gov.au/policy/artificial-intelligence/artificial-intelligence-ethics-policy" TargetMode="External"/><Relationship Id="rId63" Type="http://schemas.openxmlformats.org/officeDocument/2006/relationships/hyperlink" Target="https://www.dataanddigital.gov.au/sites/default/files/2023-12/Data%20and%20Digital%20Government%20Strategy%20v1.0.pdf" TargetMode="External"/><Relationship Id="rId68" Type="http://schemas.openxmlformats.org/officeDocument/2006/relationships/hyperlink" Target="https://www.niaa.gov.au/sites/default/files/documents/2024-05/framework-governance-indigenous-data.pdf" TargetMode="External"/><Relationship Id="rId16" Type="http://schemas.openxmlformats.org/officeDocument/2006/relationships/hyperlink" Target="https://www.finance.gov.au/government/public-data/public-data-policy/data-governance-framework/data-governance-resources" TargetMode="External"/><Relationship Id="rId11" Type="http://schemas.openxmlformats.org/officeDocument/2006/relationships/hyperlink" Target="https://www.digital.gov.au/policy/ai/policy" TargetMode="External"/><Relationship Id="rId24" Type="http://schemas.openxmlformats.org/officeDocument/2006/relationships/hyperlink" Target="https://www.industry.gov.au/publications/guidance-for-ai-adoption" TargetMode="External"/><Relationship Id="rId32" Type="http://schemas.openxmlformats.org/officeDocument/2006/relationships/hyperlink" Target="https://www.cisc.gov.au/legislation-regulation-and-compliance/soci-act-2018" TargetMode="External"/><Relationship Id="rId37" Type="http://schemas.openxmlformats.org/officeDocument/2006/relationships/hyperlink" Target="https://www.digital.gov.au/sites/default/files/documents/2024-08/Policy%20for%20the%20responsible%20use%20of%20AI%20in%20government%20v1.1.pdf" TargetMode="External"/><Relationship Id="rId40" Type="http://schemas.openxmlformats.org/officeDocument/2006/relationships/hyperlink" Target="https://www.safetyandquality.gov.au/sites/default/files/2025-08/ai-clinical-use-guide.pdf" TargetMode="External"/><Relationship Id="rId45" Type="http://schemas.openxmlformats.org/officeDocument/2006/relationships/hyperlink" Target="https://www.oaic.gov.au/engage-with-us/submissions/agd-consultation-paper-use-of-automated-decision-making-by-government" TargetMode="External"/><Relationship Id="rId53" Type="http://schemas.openxmlformats.org/officeDocument/2006/relationships/hyperlink" Target="https://handbook.apra.gov.au/standard/cps-230" TargetMode="External"/><Relationship Id="rId58" Type="http://schemas.openxmlformats.org/officeDocument/2006/relationships/hyperlink" Target="https://www.forgov.qld.gov.au/information-technology/queensland-government-enterprise-architecture-qgea/qgea-directions-and-guidance/qgea-policies-standards-and-guidelines/artificial-intelligence-governance-policy" TargetMode="External"/><Relationship Id="rId66" Type="http://schemas.openxmlformats.org/officeDocument/2006/relationships/hyperlink" Target="https://www.vic.gov.au/guidance-safe-responsible-use-gen-ai-vps"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maiamnayriwingara.org/mnw-principles" TargetMode="External"/><Relationship Id="rId19" Type="http://schemas.openxmlformats.org/officeDocument/2006/relationships/hyperlink" Target="https://www.digitalhealth.gov.au/standards" TargetMode="External"/><Relationship Id="rId14" Type="http://schemas.openxmlformats.org/officeDocument/2006/relationships/hyperlink" Target="https://www.naa.gov.au/information-management/manage-information-assets/types-information/information-management-records-created-using-artificial-intelligence-ai-technologies" TargetMode="External"/><Relationship Id="rId22" Type="http://schemas.openxmlformats.org/officeDocument/2006/relationships/hyperlink" Target="https://www.digital.gov.au/ai/ai-in-government-policy" TargetMode="External"/><Relationship Id="rId27" Type="http://schemas.openxmlformats.org/officeDocument/2006/relationships/hyperlink" Target="https://www.ag.gov.au/sites/default/files/2023-09/government-response-privacy-act-review-report.PDF" TargetMode="External"/><Relationship Id="rId30" Type="http://schemas.openxmlformats.org/officeDocument/2006/relationships/hyperlink" Target="https://www.nhmrc.gov.au/sites/default/files/documents/attachments/publications/National-Statement-on-Ethical-Conduct-Human-Research-2025.pdf" TargetMode="External"/><Relationship Id="rId35" Type="http://schemas.openxmlformats.org/officeDocument/2006/relationships/hyperlink" Target="https://www.digitalhealth.gov.au/about-us/policies-privacy-and-reporting/artificial-intelligence-transparency-statement" TargetMode="External"/><Relationship Id="rId43" Type="http://schemas.openxmlformats.org/officeDocument/2006/relationships/hyperlink" Target="https://www.tga.gov.au/resources/guidance/understanding-regulation-software-based-medical-devices" TargetMode="External"/><Relationship Id="rId48" Type="http://schemas.openxmlformats.org/officeDocument/2006/relationships/hyperlink" Target="https://handbook.apra.gov.au/standard/cps-234" TargetMode="External"/><Relationship Id="rId56" Type="http://schemas.openxmlformats.org/officeDocument/2006/relationships/hyperlink" Target="https://www.digital.nsw.gov.au/policy/artificial-intelligence/nsw-artificial-intelligence-assessment-framework" TargetMode="External"/><Relationship Id="rId64" Type="http://schemas.openxmlformats.org/officeDocument/2006/relationships/hyperlink" Target="https://www.premier.sa.gov.au/media-releases/news-archive/nations-first-office-for-ai-launches-in-sa" TargetMode="External"/><Relationship Id="rId69" Type="http://schemas.openxmlformats.org/officeDocument/2006/relationships/hyperlink" Target="https://www.pmc.gov.au/domestic-policy/national-strategy-care-and-support-economy" TargetMode="External"/><Relationship Id="rId77" Type="http://schemas.openxmlformats.org/officeDocument/2006/relationships/customXml" Target="../customXml/item4.xml"/><Relationship Id="rId8" Type="http://schemas.openxmlformats.org/officeDocument/2006/relationships/hyperlink" Target="https://aiatsis.gov.au/research/ethical-research/code-ethics" TargetMode="External"/><Relationship Id="rId51" Type="http://schemas.openxmlformats.org/officeDocument/2006/relationships/hyperlink" Target="https://www.industry.gov.au/sites/default/files/2025-12/national-ai-plan.pdf"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igitalterritory.nt.gov.au/digital-government/strategies-and-guidance/policies-standards-and-guidance/artificial-intelligence-assurance-framework" TargetMode="External"/><Relationship Id="rId17" Type="http://schemas.openxmlformats.org/officeDocument/2006/relationships/hyperlink" Target="https://www.industry.gov.au/sites/default/files/2025-10/guidance-for-ai-adoption-foundations.pdf" TargetMode="External"/><Relationship Id="rId25" Type="http://schemas.openxmlformats.org/officeDocument/2006/relationships/hyperlink" Target="https://www.finance.gov.au/sites/default/files/2024-06/National-framework-for-the-assurance-of-AI-in-government.pdf" TargetMode="External"/><Relationship Id="rId33" Type="http://schemas.openxmlformats.org/officeDocument/2006/relationships/hyperlink" Target="https://www.legislation.gov.au/C2024A00025/latest/text" TargetMode="External"/><Relationship Id="rId38" Type="http://schemas.openxmlformats.org/officeDocument/2006/relationships/hyperlink" Target="https://www.health.gov.au/about-us/corporate-reporting/our-commitments/ai-transparency-statement" TargetMode="External"/><Relationship Id="rId46" Type="http://schemas.openxmlformats.org/officeDocument/2006/relationships/hyperlink" Target="https://ardc.edu.au/resource/research-data-management-framework-for-institutions/" TargetMode="External"/><Relationship Id="rId59" Type="http://schemas.openxmlformats.org/officeDocument/2006/relationships/hyperlink" Target="https://www.act.gov.au/__data/assets/pdf_file/0011/2931365/ACT-AI-Assurance-Framework.pdf" TargetMode="External"/><Relationship Id="rId67" Type="http://schemas.openxmlformats.org/officeDocument/2006/relationships/hyperlink" Target="https://www.vgso.vic.gov.au/prompt-action-new-framework-guide-public-sector-use-ai" TargetMode="External"/><Relationship Id="rId20" Type="http://schemas.openxmlformats.org/officeDocument/2006/relationships/hyperlink" Target="https://www.lowitja.org.au/wp-content/uploads/2024/01/Taking-Control-of-Our-Data-Discussion-Paper.pdf" TargetMode="External"/><Relationship Id="rId41" Type="http://schemas.openxmlformats.org/officeDocument/2006/relationships/hyperlink" Target="https://www.legislation.gov.au/C2004A03712/latest/text" TargetMode="External"/><Relationship Id="rId54" Type="http://schemas.openxmlformats.org/officeDocument/2006/relationships/hyperlink" Target="https://www.ag.gov.au/about-us/accountability-and-reporting/attorney-generals-department-artificial-intelligence-transparency-statement" TargetMode="External"/><Relationship Id="rId62" Type="http://schemas.openxmlformats.org/officeDocument/2006/relationships/hyperlink" Target="https://www.forgov.qld.gov.au/__data/assets/pdf_file/0028/416647/Use-of-generative-AI-in-government-v1.0.1.pdf" TargetMode="External"/><Relationship Id="rId70" Type="http://schemas.openxmlformats.org/officeDocument/2006/relationships/hyperlink" Target="https://www.digitalhealth.gov.au/sites/default/files/documents/national-standards-framework-consultation-draft.pdf"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ida-global.org/care" TargetMode="External"/><Relationship Id="rId23" Type="http://schemas.openxmlformats.org/officeDocument/2006/relationships/hyperlink" Target="https://www.finance.gov.au/sites/default/files/2025-09/Data-Governance-Framework.pdf" TargetMode="External"/><Relationship Id="rId28" Type="http://schemas.openxmlformats.org/officeDocument/2006/relationships/hyperlink" Target="https://www.legislation.gov.au/C2018A00029/latest/text" TargetMode="External"/><Relationship Id="rId36" Type="http://schemas.openxmlformats.org/officeDocument/2006/relationships/hyperlink" Target="https://www.digitalhealth.gov.au/sites/default/files/documents/national-digital-health-strategy-2023-2028.pdf" TargetMode="External"/><Relationship Id="rId49" Type="http://schemas.openxmlformats.org/officeDocument/2006/relationships/hyperlink" Target="https://www.ahpra.gov.au/Resources/Artificial-Intelligence-in-healthcare.aspx" TargetMode="External"/><Relationship Id="rId57" Type="http://schemas.openxmlformats.org/officeDocument/2006/relationships/hyperlink" Target="https://www.digital.nsw.gov.au/policy/artificial-intelligence/artificial-intelligence-ethics-policy/ethical-policy-statement" TargetMode="External"/><Relationship Id="rId10" Type="http://schemas.openxmlformats.org/officeDocument/2006/relationships/hyperlink" Target="https://www.dpac.tas.gov.au/divisions/digital_strategy_and_services/resources/FINAL-Guidance-for-AI-v1.4.pdf" TargetMode="External"/><Relationship Id="rId31" Type="http://schemas.openxmlformats.org/officeDocument/2006/relationships/hyperlink" Target="https://www.industry.gov.au/publications/national-ai-plan/national-ai-plan-page" TargetMode="External"/><Relationship Id="rId44" Type="http://schemas.openxmlformats.org/officeDocument/2006/relationships/hyperlink" Target="https://www.digitalhealth.gov.au/about-us/strategies-and-plans/national-healthcare-interoperability-plan" TargetMode="External"/><Relationship Id="rId52" Type="http://schemas.openxmlformats.org/officeDocument/2006/relationships/hyperlink" Target="https://handbook.apra.gov.au/standard/cps-234" TargetMode="External"/><Relationship Id="rId60" Type="http://schemas.openxmlformats.org/officeDocument/2006/relationships/hyperlink" Target="https://www.forgov.qld.gov.au/information-technology/queensland-government-enterprise-architecture-qgea/qgea-directions-and-guidance/artificial-intelligence" TargetMode="External"/><Relationship Id="rId65" Type="http://schemas.openxmlformats.org/officeDocument/2006/relationships/hyperlink" Target="https://www.wa.gov.au/government/privacy-and-responsible-information-sharin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ealth.gov.au/sites/default/files/2024-07/aged-care-data-and-digital-strategy-2024-2029_0_0.pdf" TargetMode="External"/><Relationship Id="rId13" Type="http://schemas.openxmlformats.org/officeDocument/2006/relationships/hyperlink" Target="https://www.minister.industry.gov.au/ministers/timayres/media-releases/national-ai-plan-empowering-all-australians" TargetMode="External"/><Relationship Id="rId18" Type="http://schemas.openxmlformats.org/officeDocument/2006/relationships/hyperlink" Target="https://www.industry.gov.au/publications/guidance-for-ai-adoption/guidance-ai-adoption-implementation-practices" TargetMode="External"/><Relationship Id="rId39" Type="http://schemas.openxmlformats.org/officeDocument/2006/relationships/hyperlink" Target="https://www.finance.gov.au/government/public-data/data-and-digital-ministers-meeting/national-framework-assurance-artificial-intelligence-government/implementing-australias-ai-ethics-principles-government" TargetMode="External"/><Relationship Id="rId34" Type="http://schemas.openxmlformats.org/officeDocument/2006/relationships/hyperlink" Target="https://www.oaic.gov.au/privacy/privacy-guidance-for-organisations-and-government-agencies/guidance-on-privacy-and-the-use-of-commercially-available-ai-products" TargetMode="External"/><Relationship Id="rId50" Type="http://schemas.openxmlformats.org/officeDocument/2006/relationships/hyperlink" Target="https://www.tga.gov.au/products/medical-devices/software-and-artificial-intelligence/manufacturing/artificial-intelligence-ai-and-medical-device-software/evidence-requirements-software-using-ai" TargetMode="External"/><Relationship Id="rId55" Type="http://schemas.openxmlformats.org/officeDocument/2006/relationships/hyperlink" Target="https://www.digital.nsw.gov.au/policy/artificial-intelligence/artificial-intelligence-ethics-policy/mandatory-ethical-principles" TargetMode="External"/><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hyperlink" Target="https://www.qao.qld.gov.au/sites/default/files/2025-09/Managing%20the%20ethical%20risks%20of%20artificial%20intelligence%20(Report%202%20&#8211;%202025&#8211;26).pdf" TargetMode="External"/><Relationship Id="rId2" Type="http://schemas.openxmlformats.org/officeDocument/2006/relationships/numbering" Target="numbering.xml"/><Relationship Id="rId29" Type="http://schemas.openxmlformats.org/officeDocument/2006/relationships/hyperlink" Target="https://www.niaa.gov.au/sites/default/files/documents/publications/first-nations-digital-inclusion-plan-2023-2026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CE65D4-51F2-1B45-B8DE-F7D45FC98AC1}">
  <ds:schemaRefs>
    <ds:schemaRef ds:uri="http://schemas.openxmlformats.org/officeDocument/2006/bibliography"/>
  </ds:schemaRefs>
</ds:datastoreItem>
</file>

<file path=customXml/itemProps2.xml><?xml version="1.0" encoding="utf-8"?>
<ds:datastoreItem xmlns:ds="http://schemas.openxmlformats.org/officeDocument/2006/customXml" ds:itemID="{3ABD5C52-6430-4276-80EF-0CA7372A1A74}"/>
</file>

<file path=customXml/itemProps3.xml><?xml version="1.0" encoding="utf-8"?>
<ds:datastoreItem xmlns:ds="http://schemas.openxmlformats.org/officeDocument/2006/customXml" ds:itemID="{5B76B96A-6C0D-45F1-826A-7F0C7990054D}"/>
</file>

<file path=customXml/itemProps4.xml><?xml version="1.0" encoding="utf-8"?>
<ds:datastoreItem xmlns:ds="http://schemas.openxmlformats.org/officeDocument/2006/customXml" ds:itemID="{0B54F21F-0E7D-4648-88B3-342FF225522A}"/>
</file>

<file path=docProps/app.xml><?xml version="1.0" encoding="utf-8"?>
<Properties xmlns="http://schemas.openxmlformats.org/officeDocument/2006/extended-properties" xmlns:vt="http://schemas.openxmlformats.org/officeDocument/2006/docPropsVTypes">
  <Template>Normal.dotm</Template>
  <TotalTime>657</TotalTime>
  <Pages>24</Pages>
  <Words>4490</Words>
  <Characters>34618</Characters>
  <Application>Microsoft Office Word</Application>
  <DocSecurity>0</DocSecurity>
  <Lines>1388</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Guihot</dc:creator>
  <cp:keywords/>
  <dc:description/>
  <cp:lastModifiedBy>Bernadette Hyland-Wood</cp:lastModifiedBy>
  <cp:revision>572</cp:revision>
  <dcterms:created xsi:type="dcterms:W3CDTF">2025-12-14T00:29:00Z</dcterms:created>
  <dcterms:modified xsi:type="dcterms:W3CDTF">2026-03-09T07:55:00Z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ies>
</file>