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rPr>
          <w:b w:val="1"/>
          <w:i w:val="1"/>
          <w:sz w:val="24"/>
          <w:szCs w:val="24"/>
        </w:rPr>
      </w:pPr>
      <w:bookmarkStart w:colFirst="0" w:colLast="0" w:name="_gh49f68r4q0l" w:id="0"/>
      <w:bookmarkEnd w:id="0"/>
      <w:r w:rsidDel="00000000" w:rsidR="00000000" w:rsidRPr="00000000">
        <w:rPr>
          <w:rtl w:val="0"/>
        </w:rPr>
        <w:t xml:space="preserve">Abstract -</w:t>
      </w:r>
      <w:r w:rsidDel="00000000" w:rsidR="00000000" w:rsidRPr="00000000">
        <w:rPr>
          <w:b w:val="1"/>
          <w:i w:val="1"/>
          <w:sz w:val="24"/>
          <w:szCs w:val="24"/>
          <w:rtl w:val="0"/>
        </w:rPr>
        <w:t xml:space="preserve">With the advent of Internet of Things (IoT) there has been a huge increase in the amount of data generated and transferred across the internet. There is a pressing need to provide large bandwidth to ensure real- time processing of the large amount of data. Edge computing is a solution to this problem that can ensure about 40 percent of the IoT-created data will be stored, processed, analyzed, and acted upon close to, or at the edge, of a network. It is important that these edge nodes are always available to avoid downtime and provide seamless service. This project proposes to provide high availability of services running on edge nodes by means of live migration across these nodes. This project aims at implementing edge nodes that have an application that runs continuously inside containers. The services that process any data will be running in containers to facilitate migration across nodes. </w:t>
      </w:r>
    </w:p>
    <w:p w:rsidR="00000000" w:rsidDel="00000000" w:rsidP="00000000" w:rsidRDefault="00000000" w:rsidRPr="00000000">
      <w:pPr>
        <w:contextualSpacing w:val="0"/>
        <w:rPr>
          <w:b w:val="1"/>
          <w:i w:val="1"/>
          <w:sz w:val="24"/>
          <w:szCs w:val="24"/>
        </w:rPr>
      </w:pPr>
      <w:bookmarkStart w:colFirst="0" w:colLast="0" w:name="_4uockjt6vutt" w:id="1"/>
      <w:bookmarkEnd w:id="1"/>
      <w:r w:rsidDel="00000000" w:rsidR="00000000" w:rsidRPr="00000000">
        <w:rPr>
          <w:rtl w:val="0"/>
        </w:rPr>
      </w:r>
    </w:p>
    <w:p w:rsidR="00000000" w:rsidDel="00000000" w:rsidP="00000000" w:rsidRDefault="00000000" w:rsidRPr="00000000">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