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http://www.theinsanetechie.in/2014/02/a-simple-http-client-and-server-in-c.html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color w:val="555555"/>
          <w:sz w:val="18"/>
          <w:szCs w:val="18"/>
          <w:highlight w:val="white"/>
          <w:u w:val="single"/>
          <w:rtl w:val="0"/>
        </w:rPr>
        <w:t xml:space="preserve">Execution:</w:t>
      </w: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(terminal 1)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gcc httpserver.c -o server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./server 'www.dhanoop.com' '/home/dhanoopbhaskar/coding/http/dir/' 4444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./server ‘some random name’ ‘path where your files exists’ port_number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55555"/>
          <w:sz w:val="18"/>
          <w:szCs w:val="18"/>
          <w:highlight w:val="white"/>
        </w:rPr>
      </w:pPr>
      <w:r w:rsidDel="00000000" w:rsidR="00000000" w:rsidRPr="00000000">
        <w:rPr>
          <w:color w:val="555555"/>
          <w:sz w:val="18"/>
          <w:szCs w:val="18"/>
          <w:highlight w:val="white"/>
          <w:rtl w:val="0"/>
        </w:rPr>
        <w:t xml:space="preserve">(terminal 2)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gcc httpclient.c -o client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./client '192.168.0.6/abc.txt' 4444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./client '192.168.0.6/abc.html' 4444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18"/>
          <w:szCs w:val="18"/>
          <w:highlight w:val="white"/>
          <w:rtl w:val="0"/>
        </w:rPr>
        <w:t xml:space="preserve">./client '192.168.0.6/abc.pdf' 4444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heinsanetechie.in/2014/02/a-simple-http-client-and-server-in-c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