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48AC41" w14:textId="77777777" w:rsidR="00275D4D" w:rsidRDefault="00D1585F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40050FA2" w14:textId="77777777" w:rsidR="00275D4D" w:rsidRDefault="00D1585F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1D358169" w14:textId="77777777" w:rsidR="00275D4D" w:rsidRDefault="00275D4D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75D4D" w14:paraId="25C1F496" w14:textId="77777777">
        <w:trPr>
          <w:jc w:val="center"/>
        </w:trPr>
        <w:tc>
          <w:tcPr>
            <w:tcW w:w="4508" w:type="dxa"/>
          </w:tcPr>
          <w:p w14:paraId="28B25E88" w14:textId="77777777" w:rsidR="00275D4D" w:rsidRDefault="00D1585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5DE14286" w14:textId="061CADDA" w:rsidR="00275D4D" w:rsidRDefault="00161B1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21 </w:t>
            </w:r>
            <w:r w:rsidR="001868E6">
              <w:rPr>
                <w:rFonts w:ascii="Arial" w:eastAsia="Arial" w:hAnsi="Arial" w:cs="Arial"/>
              </w:rPr>
              <w:t>JUNE</w:t>
            </w:r>
            <w:r>
              <w:rPr>
                <w:rFonts w:ascii="Arial" w:eastAsia="Arial" w:hAnsi="Arial" w:cs="Arial"/>
              </w:rPr>
              <w:t xml:space="preserve"> 2025</w:t>
            </w:r>
          </w:p>
        </w:tc>
      </w:tr>
      <w:tr w:rsidR="00275D4D" w14:paraId="053C1ED9" w14:textId="77777777">
        <w:trPr>
          <w:jc w:val="center"/>
        </w:trPr>
        <w:tc>
          <w:tcPr>
            <w:tcW w:w="4508" w:type="dxa"/>
          </w:tcPr>
          <w:p w14:paraId="1CD0D32B" w14:textId="77777777" w:rsidR="00275D4D" w:rsidRDefault="00D1585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1241E6B3" w14:textId="06BF9CEE" w:rsidR="00275D4D" w:rsidRDefault="00161B1B">
            <w:pPr>
              <w:rPr>
                <w:rFonts w:ascii="Arial" w:eastAsia="Arial" w:hAnsi="Arial" w:cs="Arial"/>
              </w:rPr>
            </w:pPr>
            <w:r w:rsidRPr="00161B1B">
              <w:rPr>
                <w:rFonts w:ascii="Arial" w:eastAsia="Arial" w:hAnsi="Arial" w:cs="Arial"/>
              </w:rPr>
              <w:t>LTVIP2025TMID40025</w:t>
            </w:r>
          </w:p>
        </w:tc>
      </w:tr>
      <w:tr w:rsidR="00275D4D" w14:paraId="19D4A62E" w14:textId="77777777">
        <w:trPr>
          <w:jc w:val="center"/>
        </w:trPr>
        <w:tc>
          <w:tcPr>
            <w:tcW w:w="4508" w:type="dxa"/>
          </w:tcPr>
          <w:p w14:paraId="6E7818B0" w14:textId="77777777" w:rsidR="00275D4D" w:rsidRDefault="00D1585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1057F813" w14:textId="326F5DED" w:rsidR="00275D4D" w:rsidRDefault="00997BFC">
            <w:pPr>
              <w:rPr>
                <w:rFonts w:ascii="Arial" w:eastAsia="Arial" w:hAnsi="Arial" w:cs="Arial"/>
              </w:rPr>
            </w:pPr>
            <w:r w:rsidRPr="00997BFC">
              <w:rPr>
                <w:rFonts w:ascii="Arial" w:eastAsia="Arial" w:hAnsi="Arial" w:cs="Arial"/>
              </w:rPr>
              <w:t>Clean Tech: Transforming waste into Transfer Learning</w:t>
            </w:r>
          </w:p>
        </w:tc>
      </w:tr>
      <w:tr w:rsidR="00275D4D" w14:paraId="4EDABE5C" w14:textId="77777777">
        <w:trPr>
          <w:jc w:val="center"/>
        </w:trPr>
        <w:tc>
          <w:tcPr>
            <w:tcW w:w="4508" w:type="dxa"/>
          </w:tcPr>
          <w:p w14:paraId="0DF7EBCF" w14:textId="77777777" w:rsidR="00275D4D" w:rsidRDefault="00D1585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7B1E2768" w14:textId="77777777" w:rsidR="00275D4D" w:rsidRDefault="00D1585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38C5B9BF" w14:textId="77777777" w:rsidR="00275D4D" w:rsidRDefault="00275D4D">
      <w:pPr>
        <w:rPr>
          <w:rFonts w:ascii="Arial" w:eastAsia="Arial" w:hAnsi="Arial" w:cs="Arial"/>
          <w:b/>
        </w:rPr>
      </w:pPr>
    </w:p>
    <w:p w14:paraId="1473A490" w14:textId="77777777" w:rsidR="00275D4D" w:rsidRDefault="00D1585F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337CE96D" w14:textId="77777777" w:rsidR="00275D4D" w:rsidRDefault="00D1585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5A13CE84" w14:textId="77777777" w:rsidR="00275D4D" w:rsidRDefault="00D1585F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Example: Order processing during pandemics for offline mode</w:t>
      </w:r>
    </w:p>
    <w:p w14:paraId="44E68893" w14:textId="77777777" w:rsidR="00275D4D" w:rsidRDefault="00D1585F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 w:rsidR="00275D4D">
          <w:rPr>
            <w:rFonts w:ascii="Arial" w:eastAsia="Arial" w:hAnsi="Arial" w:cs="Arial"/>
            <w:b/>
            <w:color w:val="0563C1"/>
            <w:u w:val="single"/>
          </w:rPr>
          <w:t>https://developer.ibm.com/patterns/ai-powered-backend-system-for-order-processing-during-pandemics/</w:t>
        </w:r>
      </w:hyperlink>
    </w:p>
    <w:p w14:paraId="5B125B73" w14:textId="77777777" w:rsidR="00275D4D" w:rsidRDefault="00D1585F">
      <w:pPr>
        <w:rPr>
          <w:rFonts w:ascii="Arial" w:eastAsia="Arial" w:hAnsi="Arial" w:cs="Arial"/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2F92A218" wp14:editId="27613CAD">
                <wp:simplePos x="0" y="0"/>
                <wp:positionH relativeFrom="column">
                  <wp:posOffset>4292600</wp:posOffset>
                </wp:positionH>
                <wp:positionV relativeFrom="paragraph">
                  <wp:posOffset>203200</wp:posOffset>
                </wp:positionV>
                <wp:extent cx="4759325" cy="2632075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71100" y="2468725"/>
                          <a:ext cx="4749800" cy="262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A2B713A" w14:textId="77777777" w:rsidR="00275D4D" w:rsidRDefault="00D1585F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Guidelines:</w:t>
                            </w:r>
                          </w:p>
                          <w:p w14:paraId="5FA39177" w14:textId="77777777" w:rsidR="00275D4D" w:rsidRDefault="00D1585F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Include all the processes (As an application logic / Technology Block)</w:t>
                            </w:r>
                          </w:p>
                          <w:p w14:paraId="21106271" w14:textId="77777777" w:rsidR="00275D4D" w:rsidRDefault="00D1585F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Provide infrastructural demarcation (Local / Cloud)</w:t>
                            </w:r>
                          </w:p>
                          <w:p w14:paraId="0C9D4539" w14:textId="77777777" w:rsidR="00275D4D" w:rsidRDefault="00D1585F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external interfaces (third party API’s etc.)</w:t>
                            </w:r>
                          </w:p>
                          <w:p w14:paraId="087549B7" w14:textId="77777777" w:rsidR="00275D4D" w:rsidRDefault="00D1585F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Data Storage components / services</w:t>
                            </w:r>
                          </w:p>
                          <w:p w14:paraId="1699B931" w14:textId="77777777" w:rsidR="00275D4D" w:rsidRDefault="00D1585F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interface to machine learning models (if applicable)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4292600</wp:posOffset>
                </wp:positionH>
                <wp:positionV relativeFrom="paragraph">
                  <wp:posOffset>203200</wp:posOffset>
                </wp:positionV>
                <wp:extent cx="4759325" cy="2632075"/>
                <wp:effectExtent b="0" l="0" r="0" t="0"/>
                <wp:wrapNone/>
                <wp:docPr id="1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59325" cy="2632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A4B21C4" w14:textId="77777777" w:rsidR="00275D4D" w:rsidRDefault="00D1585F">
      <w:pPr>
        <w:rPr>
          <w:rFonts w:ascii="Arial" w:eastAsia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58617709" wp14:editId="2E208B55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4326550" cy="2482850"/>
            <wp:effectExtent l="0" t="0" r="0" b="0"/>
            <wp:wrapSquare wrapText="bothSides" distT="0" distB="0" distL="114300" distR="114300"/>
            <wp:docPr id="12" name="image1.png" descr="flo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flow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6550" cy="2482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F5B57FC" w14:textId="77777777" w:rsidR="00275D4D" w:rsidRDefault="00D1585F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4E4B3B15" w14:textId="77777777" w:rsidR="00275D4D" w:rsidRDefault="00275D4D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7267AFB" w14:textId="77777777" w:rsidR="00275D4D" w:rsidRDefault="00D1585F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275D4D" w14:paraId="6D55FF79" w14:textId="77777777">
        <w:trPr>
          <w:trHeight w:val="398"/>
        </w:trPr>
        <w:tc>
          <w:tcPr>
            <w:tcW w:w="834" w:type="dxa"/>
          </w:tcPr>
          <w:p w14:paraId="5A48CDAB" w14:textId="77777777" w:rsidR="00275D4D" w:rsidRDefault="00D1585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3606F4D6" w14:textId="77777777" w:rsidR="00275D4D" w:rsidRDefault="00D1585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43EB75CE" w14:textId="77777777" w:rsidR="00275D4D" w:rsidRDefault="00D1585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3B13454A" w14:textId="77777777" w:rsidR="00275D4D" w:rsidRDefault="00D1585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275D4D" w14:paraId="1F4DFEAE" w14:textId="77777777">
        <w:trPr>
          <w:trHeight w:val="489"/>
        </w:trPr>
        <w:tc>
          <w:tcPr>
            <w:tcW w:w="834" w:type="dxa"/>
          </w:tcPr>
          <w:p w14:paraId="1736ABC3" w14:textId="77777777" w:rsidR="00275D4D" w:rsidRDefault="00275D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7681369" w14:textId="77777777" w:rsidR="00275D4D" w:rsidRDefault="00D1585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5EBD6621" w14:textId="77777777" w:rsidR="00275D4D" w:rsidRDefault="00D1585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How user interacts with application e.g.</w:t>
            </w:r>
          </w:p>
          <w:p w14:paraId="2303E8AA" w14:textId="77777777" w:rsidR="00275D4D" w:rsidRDefault="00D1585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 UI, Mobile App, Chatbot etc.</w:t>
            </w:r>
          </w:p>
        </w:tc>
        <w:tc>
          <w:tcPr>
            <w:tcW w:w="4135" w:type="dxa"/>
          </w:tcPr>
          <w:p w14:paraId="68019214" w14:textId="77777777" w:rsidR="00275D4D" w:rsidRDefault="00D1585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JavaScript / Angular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/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275D4D" w14:paraId="559936A5" w14:textId="77777777">
        <w:trPr>
          <w:trHeight w:val="470"/>
        </w:trPr>
        <w:tc>
          <w:tcPr>
            <w:tcW w:w="834" w:type="dxa"/>
          </w:tcPr>
          <w:p w14:paraId="0E3024E4" w14:textId="77777777" w:rsidR="00275D4D" w:rsidRDefault="00275D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80403D6" w14:textId="77777777" w:rsidR="00275D4D" w:rsidRDefault="00D1585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7D140DBE" w14:textId="77777777" w:rsidR="00275D4D" w:rsidRDefault="00D1585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05602C89" w14:textId="77777777" w:rsidR="00275D4D" w:rsidRDefault="00D1585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275D4D" w14:paraId="57ACB0F8" w14:textId="77777777">
        <w:trPr>
          <w:trHeight w:val="470"/>
        </w:trPr>
        <w:tc>
          <w:tcPr>
            <w:tcW w:w="834" w:type="dxa"/>
          </w:tcPr>
          <w:p w14:paraId="71D23E97" w14:textId="77777777" w:rsidR="00275D4D" w:rsidRDefault="00275D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9B82137" w14:textId="77777777" w:rsidR="00275D4D" w:rsidRDefault="00D1585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17DF0649" w14:textId="77777777" w:rsidR="00275D4D" w:rsidRDefault="00D1585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6200E70C" w14:textId="77777777" w:rsidR="00275D4D" w:rsidRDefault="00D1585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275D4D" w14:paraId="4FC8A58D" w14:textId="77777777">
        <w:trPr>
          <w:trHeight w:val="470"/>
        </w:trPr>
        <w:tc>
          <w:tcPr>
            <w:tcW w:w="834" w:type="dxa"/>
          </w:tcPr>
          <w:p w14:paraId="170DEC5E" w14:textId="77777777" w:rsidR="00275D4D" w:rsidRDefault="00275D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0C319690" w14:textId="77777777" w:rsidR="00275D4D" w:rsidRDefault="00D1585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Logic-3</w:t>
            </w:r>
          </w:p>
        </w:tc>
        <w:tc>
          <w:tcPr>
            <w:tcW w:w="5218" w:type="dxa"/>
          </w:tcPr>
          <w:p w14:paraId="6569BF91" w14:textId="77777777" w:rsidR="00275D4D" w:rsidRDefault="00D1585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24E712CA" w14:textId="77777777" w:rsidR="00275D4D" w:rsidRDefault="00D1585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Assistant </w:t>
            </w:r>
          </w:p>
        </w:tc>
      </w:tr>
      <w:tr w:rsidR="00275D4D" w14:paraId="3891AC5C" w14:textId="77777777">
        <w:trPr>
          <w:trHeight w:val="489"/>
        </w:trPr>
        <w:tc>
          <w:tcPr>
            <w:tcW w:w="834" w:type="dxa"/>
          </w:tcPr>
          <w:p w14:paraId="5F83E7B7" w14:textId="77777777" w:rsidR="00275D4D" w:rsidRDefault="00275D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25D3AFC" w14:textId="77777777" w:rsidR="00275D4D" w:rsidRDefault="00D1585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14:paraId="2DACB7C8" w14:textId="77777777" w:rsidR="00275D4D" w:rsidRDefault="00D1585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 Type, Configurations etc.</w:t>
            </w:r>
          </w:p>
        </w:tc>
        <w:tc>
          <w:tcPr>
            <w:tcW w:w="4135" w:type="dxa"/>
          </w:tcPr>
          <w:p w14:paraId="56132C27" w14:textId="77777777" w:rsidR="00275D4D" w:rsidRDefault="00D1585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MySQL, NoSQL, etc.</w:t>
            </w:r>
          </w:p>
        </w:tc>
      </w:tr>
      <w:tr w:rsidR="00275D4D" w14:paraId="4695C4FD" w14:textId="77777777">
        <w:trPr>
          <w:trHeight w:val="489"/>
        </w:trPr>
        <w:tc>
          <w:tcPr>
            <w:tcW w:w="834" w:type="dxa"/>
          </w:tcPr>
          <w:p w14:paraId="478E173E" w14:textId="77777777" w:rsidR="00275D4D" w:rsidRDefault="00275D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11E8CDA" w14:textId="77777777" w:rsidR="00275D4D" w:rsidRDefault="00D1585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Cloud Database</w:t>
            </w:r>
          </w:p>
        </w:tc>
        <w:tc>
          <w:tcPr>
            <w:tcW w:w="5218" w:type="dxa"/>
          </w:tcPr>
          <w:p w14:paraId="7C0E4D2D" w14:textId="77777777" w:rsidR="00275D4D" w:rsidRDefault="00D1585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 Service on Cloud</w:t>
            </w:r>
          </w:p>
        </w:tc>
        <w:tc>
          <w:tcPr>
            <w:tcW w:w="4135" w:type="dxa"/>
          </w:tcPr>
          <w:p w14:paraId="4BB3AA36" w14:textId="77777777" w:rsidR="00275D4D" w:rsidRDefault="00D1585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DB2, IBM </w:t>
            </w:r>
            <w:proofErr w:type="spellStart"/>
            <w:r>
              <w:rPr>
                <w:rFonts w:ascii="Arial" w:eastAsia="Arial" w:hAnsi="Arial" w:cs="Arial"/>
              </w:rPr>
              <w:t>Cloudant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275D4D" w14:paraId="70029651" w14:textId="77777777">
        <w:trPr>
          <w:trHeight w:val="489"/>
        </w:trPr>
        <w:tc>
          <w:tcPr>
            <w:tcW w:w="834" w:type="dxa"/>
          </w:tcPr>
          <w:p w14:paraId="7AB302E9" w14:textId="77777777" w:rsidR="00275D4D" w:rsidRDefault="00275D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0839F27" w14:textId="77777777" w:rsidR="00275D4D" w:rsidRDefault="00D1585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</w:t>
            </w:r>
          </w:p>
        </w:tc>
        <w:tc>
          <w:tcPr>
            <w:tcW w:w="5218" w:type="dxa"/>
          </w:tcPr>
          <w:p w14:paraId="147D7469" w14:textId="77777777" w:rsidR="00275D4D" w:rsidRDefault="00D1585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 requirements</w:t>
            </w:r>
          </w:p>
        </w:tc>
        <w:tc>
          <w:tcPr>
            <w:tcW w:w="4135" w:type="dxa"/>
          </w:tcPr>
          <w:p w14:paraId="2BE7A06F" w14:textId="77777777" w:rsidR="00275D4D" w:rsidRDefault="00D1585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Block Storage or Other Storage Service or Local Filesystem</w:t>
            </w:r>
          </w:p>
        </w:tc>
      </w:tr>
      <w:tr w:rsidR="00275D4D" w14:paraId="39DEBCED" w14:textId="77777777">
        <w:trPr>
          <w:trHeight w:val="489"/>
        </w:trPr>
        <w:tc>
          <w:tcPr>
            <w:tcW w:w="834" w:type="dxa"/>
          </w:tcPr>
          <w:p w14:paraId="2E4D9305" w14:textId="77777777" w:rsidR="00275D4D" w:rsidRDefault="00275D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710DE860" w14:textId="77777777" w:rsidR="00275D4D" w:rsidRDefault="00D1585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3D98A89B" w14:textId="77777777" w:rsidR="00275D4D" w:rsidRDefault="00D1585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14:paraId="2489145B" w14:textId="77777777" w:rsidR="00275D4D" w:rsidRDefault="00D1585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  <w:tr w:rsidR="00275D4D" w14:paraId="0B6597E6" w14:textId="77777777">
        <w:trPr>
          <w:trHeight w:val="489"/>
        </w:trPr>
        <w:tc>
          <w:tcPr>
            <w:tcW w:w="834" w:type="dxa"/>
          </w:tcPr>
          <w:p w14:paraId="3102B015" w14:textId="77777777" w:rsidR="00275D4D" w:rsidRDefault="00275D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F29E341" w14:textId="77777777" w:rsidR="00275D4D" w:rsidRDefault="00D1585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API-2</w:t>
            </w:r>
          </w:p>
        </w:tc>
        <w:tc>
          <w:tcPr>
            <w:tcW w:w="5218" w:type="dxa"/>
          </w:tcPr>
          <w:p w14:paraId="15001559" w14:textId="77777777" w:rsidR="00275D4D" w:rsidRDefault="00D1585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14:paraId="3F3FBDEA" w14:textId="77777777" w:rsidR="00275D4D" w:rsidRDefault="00D1585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Aadhar API, etc.</w:t>
            </w:r>
          </w:p>
        </w:tc>
      </w:tr>
      <w:tr w:rsidR="00275D4D" w14:paraId="5F094DD8" w14:textId="77777777">
        <w:trPr>
          <w:trHeight w:val="489"/>
        </w:trPr>
        <w:tc>
          <w:tcPr>
            <w:tcW w:w="834" w:type="dxa"/>
          </w:tcPr>
          <w:p w14:paraId="5380F685" w14:textId="77777777" w:rsidR="00275D4D" w:rsidRDefault="00275D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157E2D5A" w14:textId="77777777" w:rsidR="00275D4D" w:rsidRDefault="00D1585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Machine Learning Model</w:t>
            </w:r>
          </w:p>
        </w:tc>
        <w:tc>
          <w:tcPr>
            <w:tcW w:w="5218" w:type="dxa"/>
          </w:tcPr>
          <w:p w14:paraId="249E91CA" w14:textId="77777777" w:rsidR="00275D4D" w:rsidRDefault="00D1585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Machine Learning Model</w:t>
            </w:r>
          </w:p>
        </w:tc>
        <w:tc>
          <w:tcPr>
            <w:tcW w:w="4135" w:type="dxa"/>
          </w:tcPr>
          <w:p w14:paraId="724BBFC8" w14:textId="77777777" w:rsidR="00275D4D" w:rsidRDefault="00D1585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Object Recognition Model, etc.</w:t>
            </w:r>
          </w:p>
        </w:tc>
      </w:tr>
      <w:tr w:rsidR="00275D4D" w14:paraId="531E7815" w14:textId="77777777">
        <w:trPr>
          <w:trHeight w:val="489"/>
        </w:trPr>
        <w:tc>
          <w:tcPr>
            <w:tcW w:w="834" w:type="dxa"/>
          </w:tcPr>
          <w:p w14:paraId="02FC50C8" w14:textId="77777777" w:rsidR="00275D4D" w:rsidRDefault="00275D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4B3BF0E" w14:textId="77777777" w:rsidR="00275D4D" w:rsidRDefault="00D1585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Infrastructure (Server / Cloud)</w:t>
            </w:r>
          </w:p>
        </w:tc>
        <w:tc>
          <w:tcPr>
            <w:tcW w:w="5218" w:type="dxa"/>
          </w:tcPr>
          <w:p w14:paraId="1EB550FC" w14:textId="77777777" w:rsidR="00275D4D" w:rsidRDefault="00D1585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Deployment on Local System / Cloud</w:t>
            </w:r>
          </w:p>
          <w:p w14:paraId="2CF0964F" w14:textId="77777777" w:rsidR="00275D4D" w:rsidRDefault="00D1585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Local Server Configuration:</w:t>
            </w:r>
          </w:p>
          <w:p w14:paraId="24C32879" w14:textId="77777777" w:rsidR="00275D4D" w:rsidRDefault="00D1585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Cloud Server </w:t>
            </w:r>
            <w:proofErr w:type="gramStart"/>
            <w:r>
              <w:rPr>
                <w:rFonts w:ascii="Arial" w:eastAsia="Arial" w:hAnsi="Arial" w:cs="Arial"/>
              </w:rPr>
              <w:t>Configuration :</w:t>
            </w:r>
            <w:proofErr w:type="gramEnd"/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135" w:type="dxa"/>
          </w:tcPr>
          <w:p w14:paraId="6DF46047" w14:textId="77777777" w:rsidR="00275D4D" w:rsidRDefault="00D1585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Local, Cloud Foundry, Kubernetes, etc.</w:t>
            </w:r>
          </w:p>
        </w:tc>
      </w:tr>
    </w:tbl>
    <w:p w14:paraId="52F193DF" w14:textId="77777777" w:rsidR="00275D4D" w:rsidRDefault="00275D4D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18C2AE7A" w14:textId="77777777" w:rsidR="00275D4D" w:rsidRDefault="00D1585F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275D4D" w14:paraId="4DF04B8D" w14:textId="77777777">
        <w:trPr>
          <w:trHeight w:val="539"/>
          <w:tblHeader/>
        </w:trPr>
        <w:tc>
          <w:tcPr>
            <w:tcW w:w="826" w:type="dxa"/>
          </w:tcPr>
          <w:p w14:paraId="7FAC3756" w14:textId="77777777" w:rsidR="00275D4D" w:rsidRDefault="00D1585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0CD3E737" w14:textId="77777777" w:rsidR="00275D4D" w:rsidRDefault="00D1585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3859DDF5" w14:textId="77777777" w:rsidR="00275D4D" w:rsidRDefault="00D1585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6AA4C396" w14:textId="77777777" w:rsidR="00275D4D" w:rsidRDefault="00D1585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275D4D" w14:paraId="0910E078" w14:textId="77777777">
        <w:trPr>
          <w:trHeight w:val="229"/>
        </w:trPr>
        <w:tc>
          <w:tcPr>
            <w:tcW w:w="826" w:type="dxa"/>
          </w:tcPr>
          <w:p w14:paraId="168F35F2" w14:textId="77777777" w:rsidR="00275D4D" w:rsidRDefault="00275D4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0F15309A" w14:textId="77777777" w:rsidR="00275D4D" w:rsidRDefault="00D1585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3AF63373" w14:textId="77777777" w:rsidR="00275D4D" w:rsidRDefault="00D1585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 the open-source frameworks used</w:t>
            </w:r>
          </w:p>
        </w:tc>
        <w:tc>
          <w:tcPr>
            <w:tcW w:w="4097" w:type="dxa"/>
          </w:tcPr>
          <w:p w14:paraId="1220A2C3" w14:textId="77777777" w:rsidR="00275D4D" w:rsidRDefault="00D1585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of Opensource framework</w:t>
            </w:r>
          </w:p>
        </w:tc>
      </w:tr>
      <w:tr w:rsidR="00275D4D" w14:paraId="22FE4058" w14:textId="77777777">
        <w:trPr>
          <w:trHeight w:val="229"/>
        </w:trPr>
        <w:tc>
          <w:tcPr>
            <w:tcW w:w="826" w:type="dxa"/>
          </w:tcPr>
          <w:p w14:paraId="678015F6" w14:textId="77777777" w:rsidR="00275D4D" w:rsidRDefault="00275D4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37D76B50" w14:textId="77777777" w:rsidR="00275D4D" w:rsidRDefault="00D1585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Security Implementations</w:t>
            </w:r>
          </w:p>
        </w:tc>
        <w:tc>
          <w:tcPr>
            <w:tcW w:w="5170" w:type="dxa"/>
          </w:tcPr>
          <w:p w14:paraId="5E3CB9F2" w14:textId="77777777" w:rsidR="00275D4D" w:rsidRDefault="00D1585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 all the security / access controls implemented, use of firewalls etc.</w:t>
            </w:r>
          </w:p>
        </w:tc>
        <w:tc>
          <w:tcPr>
            <w:tcW w:w="4097" w:type="dxa"/>
          </w:tcPr>
          <w:p w14:paraId="5AB6699B" w14:textId="77777777" w:rsidR="00275D4D" w:rsidRDefault="00D1585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e.g. SHA-256, Encryptions, IAM Controls, OWASP etc.</w:t>
            </w:r>
          </w:p>
        </w:tc>
      </w:tr>
      <w:tr w:rsidR="00275D4D" w14:paraId="18DBDC35" w14:textId="77777777">
        <w:trPr>
          <w:trHeight w:val="229"/>
        </w:trPr>
        <w:tc>
          <w:tcPr>
            <w:tcW w:w="826" w:type="dxa"/>
          </w:tcPr>
          <w:p w14:paraId="0EF72C11" w14:textId="77777777" w:rsidR="00275D4D" w:rsidRDefault="00275D4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3B622F37" w14:textId="77777777" w:rsidR="00275D4D" w:rsidRDefault="00D1585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40BA1CCF" w14:textId="77777777" w:rsidR="00275D4D" w:rsidRDefault="00D1585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Justify the scalability of architecture (3 – tier, Micro-services)</w:t>
            </w:r>
          </w:p>
        </w:tc>
        <w:tc>
          <w:tcPr>
            <w:tcW w:w="4097" w:type="dxa"/>
          </w:tcPr>
          <w:p w14:paraId="3EF00425" w14:textId="77777777" w:rsidR="00275D4D" w:rsidRDefault="00D1585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  <w:tr w:rsidR="00275D4D" w14:paraId="52FC0DE2" w14:textId="77777777">
        <w:trPr>
          <w:trHeight w:val="229"/>
        </w:trPr>
        <w:tc>
          <w:tcPr>
            <w:tcW w:w="826" w:type="dxa"/>
          </w:tcPr>
          <w:p w14:paraId="459B8BC9" w14:textId="77777777" w:rsidR="00275D4D" w:rsidRDefault="00275D4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B4E7023" w14:textId="77777777" w:rsidR="00275D4D" w:rsidRDefault="00D1585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Availability</w:t>
            </w:r>
          </w:p>
        </w:tc>
        <w:tc>
          <w:tcPr>
            <w:tcW w:w="5170" w:type="dxa"/>
          </w:tcPr>
          <w:p w14:paraId="0B30F1EB" w14:textId="77777777" w:rsidR="00275D4D" w:rsidRDefault="00D1585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Justify the availability of application (e.g. use of load balancers, distributed servers etc.)</w:t>
            </w:r>
          </w:p>
        </w:tc>
        <w:tc>
          <w:tcPr>
            <w:tcW w:w="4097" w:type="dxa"/>
          </w:tcPr>
          <w:p w14:paraId="6FBD79F1" w14:textId="77777777" w:rsidR="00275D4D" w:rsidRDefault="00D1585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  <w:tr w:rsidR="00275D4D" w14:paraId="39F7BF80" w14:textId="77777777">
        <w:trPr>
          <w:trHeight w:val="229"/>
        </w:trPr>
        <w:tc>
          <w:tcPr>
            <w:tcW w:w="826" w:type="dxa"/>
          </w:tcPr>
          <w:p w14:paraId="2AAD7058" w14:textId="77777777" w:rsidR="00275D4D" w:rsidRDefault="00275D4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5ABBA042" w14:textId="77777777" w:rsidR="00275D4D" w:rsidRDefault="00D1585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Performance</w:t>
            </w:r>
          </w:p>
        </w:tc>
        <w:tc>
          <w:tcPr>
            <w:tcW w:w="5170" w:type="dxa"/>
          </w:tcPr>
          <w:p w14:paraId="6AFFD7F8" w14:textId="77777777" w:rsidR="00275D4D" w:rsidRDefault="00D1585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Design consideration for the performance of the application (number of requests per sec, use of Cache, use of CDN’s) etc.</w:t>
            </w:r>
          </w:p>
        </w:tc>
        <w:tc>
          <w:tcPr>
            <w:tcW w:w="4097" w:type="dxa"/>
          </w:tcPr>
          <w:p w14:paraId="740D36AF" w14:textId="77777777" w:rsidR="00275D4D" w:rsidRDefault="00D1585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</w:tbl>
    <w:p w14:paraId="707A68F0" w14:textId="77777777" w:rsidR="00275D4D" w:rsidRDefault="00275D4D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2318BE6B" w14:textId="77777777" w:rsidR="00275D4D" w:rsidRDefault="00275D4D">
      <w:pPr>
        <w:rPr>
          <w:rFonts w:ascii="Arial" w:eastAsia="Arial" w:hAnsi="Arial" w:cs="Arial"/>
          <w:b/>
        </w:rPr>
      </w:pPr>
    </w:p>
    <w:p w14:paraId="074DD2D6" w14:textId="77777777" w:rsidR="00275D4D" w:rsidRDefault="00D1585F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4F9E058D" w14:textId="77777777" w:rsidR="00275D4D" w:rsidRDefault="00275D4D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https://c4model.com/</w:t>
        </w:r>
      </w:hyperlink>
    </w:p>
    <w:p w14:paraId="7C47D9B2" w14:textId="77777777" w:rsidR="00275D4D" w:rsidRDefault="00275D4D">
      <w:pPr>
        <w:rPr>
          <w:rFonts w:ascii="Arial" w:eastAsia="Arial" w:hAnsi="Arial" w:cs="Arial"/>
          <w:b/>
        </w:rPr>
      </w:pPr>
      <w:hyperlink r:id="rId11">
        <w:r>
          <w:rPr>
            <w:rFonts w:ascii="Arial" w:eastAsia="Arial" w:hAnsi="Arial" w:cs="Arial"/>
            <w:b/>
            <w:color w:val="0563C1"/>
            <w:u w:val="single"/>
          </w:rPr>
          <w:t>https://developer.ibm.com/patterns/online-order-processing-system-during-pandemic/</w:t>
        </w:r>
      </w:hyperlink>
    </w:p>
    <w:p w14:paraId="6B777BF2" w14:textId="77777777" w:rsidR="00275D4D" w:rsidRDefault="00275D4D">
      <w:pPr>
        <w:rPr>
          <w:rFonts w:ascii="Arial" w:eastAsia="Arial" w:hAnsi="Arial" w:cs="Arial"/>
          <w:b/>
        </w:rPr>
      </w:pPr>
      <w:hyperlink r:id="rId12">
        <w:r>
          <w:rPr>
            <w:rFonts w:ascii="Arial" w:eastAsia="Arial" w:hAnsi="Arial" w:cs="Arial"/>
            <w:b/>
            <w:color w:val="0563C1"/>
            <w:u w:val="single"/>
          </w:rPr>
          <w:t>https://www.ibm.com/cloud/architecture</w:t>
        </w:r>
      </w:hyperlink>
    </w:p>
    <w:p w14:paraId="61DADD89" w14:textId="77777777" w:rsidR="00275D4D" w:rsidRDefault="00275D4D">
      <w:pPr>
        <w:rPr>
          <w:rFonts w:ascii="Arial" w:eastAsia="Arial" w:hAnsi="Arial" w:cs="Arial"/>
          <w:b/>
        </w:rPr>
      </w:pPr>
      <w:hyperlink r:id="rId13">
        <w:r>
          <w:rPr>
            <w:rFonts w:ascii="Arial" w:eastAsia="Arial" w:hAnsi="Arial" w:cs="Arial"/>
            <w:b/>
            <w:color w:val="0563C1"/>
            <w:u w:val="single"/>
          </w:rPr>
          <w:t>https://aws.amazon.com/architecture</w:t>
        </w:r>
      </w:hyperlink>
    </w:p>
    <w:p w14:paraId="2471BCE5" w14:textId="77777777" w:rsidR="00275D4D" w:rsidRDefault="00275D4D">
      <w:pPr>
        <w:rPr>
          <w:rFonts w:ascii="Arial" w:eastAsia="Arial" w:hAnsi="Arial" w:cs="Arial"/>
          <w:b/>
        </w:rPr>
      </w:pPr>
      <w:hyperlink r:id="rId14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3A6854CA" w14:textId="77777777" w:rsidR="00275D4D" w:rsidRDefault="00275D4D">
      <w:pPr>
        <w:rPr>
          <w:rFonts w:ascii="Arial" w:eastAsia="Arial" w:hAnsi="Arial" w:cs="Arial"/>
          <w:b/>
        </w:rPr>
      </w:pPr>
    </w:p>
    <w:p w14:paraId="4F899AAE" w14:textId="77777777" w:rsidR="00275D4D" w:rsidRDefault="00275D4D">
      <w:pPr>
        <w:rPr>
          <w:rFonts w:ascii="Arial" w:eastAsia="Arial" w:hAnsi="Arial" w:cs="Arial"/>
          <w:b/>
        </w:rPr>
      </w:pPr>
    </w:p>
    <w:p w14:paraId="6CFFE21F" w14:textId="77777777" w:rsidR="00275D4D" w:rsidRDefault="00275D4D">
      <w:pPr>
        <w:rPr>
          <w:rFonts w:ascii="Arial" w:eastAsia="Arial" w:hAnsi="Arial" w:cs="Arial"/>
          <w:b/>
        </w:rPr>
      </w:pPr>
    </w:p>
    <w:sectPr w:rsidR="00275D4D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251BDE"/>
    <w:multiLevelType w:val="multilevel"/>
    <w:tmpl w:val="834C928E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6BA27B29"/>
    <w:multiLevelType w:val="multilevel"/>
    <w:tmpl w:val="70C221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557471286">
    <w:abstractNumId w:val="0"/>
  </w:num>
  <w:num w:numId="2" w16cid:durableId="18400038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5D4D"/>
    <w:rsid w:val="00161B1B"/>
    <w:rsid w:val="001868E6"/>
    <w:rsid w:val="00214169"/>
    <w:rsid w:val="00275D4D"/>
    <w:rsid w:val="0035561B"/>
    <w:rsid w:val="00997BFC"/>
    <w:rsid w:val="00BA3E45"/>
    <w:rsid w:val="00D1585F"/>
    <w:rsid w:val="00F62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5B358"/>
  <w15:docId w15:val="{DD56581C-31F0-4523-BF53-6D3446B34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aws.amazon.com/architecture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ibm.com/cloud/architectur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ibm.com/patterns/ai-powered-backend-system-for-order-processing-during-pandemics/" TargetMode="External"/><Relationship Id="rId11" Type="http://schemas.openxmlformats.org/officeDocument/2006/relationships/hyperlink" Target="https://developer.ibm.com/patterns/online-order-processing-system-during-pandemic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c4model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medium.com/the-internal-startup/how-to-draw-useful-technical-architecture-diagrams-2d20c9fda90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472</Words>
  <Characters>2696</Characters>
  <Application>Microsoft Office Word</Application>
  <DocSecurity>0</DocSecurity>
  <Lines>22</Lines>
  <Paragraphs>6</Paragraphs>
  <ScaleCrop>false</ScaleCrop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GNANA PRASUNAMBIKA KAMMARI</cp:lastModifiedBy>
  <cp:revision>2</cp:revision>
  <dcterms:created xsi:type="dcterms:W3CDTF">2025-07-19T16:42:00Z</dcterms:created>
  <dcterms:modified xsi:type="dcterms:W3CDTF">2025-07-19T16:42:00Z</dcterms:modified>
</cp:coreProperties>
</file>