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70C0"/>
          <w:sz w:val="34"/>
          <w:szCs w:val="34"/>
          <w:u w:val="singl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70C0"/>
          <w:sz w:val="34"/>
          <w:szCs w:val="34"/>
          <w:u w:val="single"/>
          <w:rtl w:val="0"/>
        </w:rPr>
        <w:t xml:space="preserve">PBI A1-Data Transformation &amp; Data Modeling </w:t>
      </w:r>
    </w:p>
    <w:p w14:paraId="00000002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70C0"/>
          <w:sz w:val="34"/>
          <w:szCs w:val="34"/>
        </w:rPr>
      </w:pPr>
    </w:p>
    <w:p w14:paraId="00000003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color w:val="0070C0"/>
          <w:sz w:val="34"/>
          <w:szCs w:val="34"/>
        </w:rPr>
      </w:pPr>
    </w:p>
    <w:p w14:paraId="00000004">
      <w:pPr>
        <w:widowControl w:val="0"/>
        <w:spacing w:before="284" w:line="240" w:lineRule="auto"/>
        <w:ind w:left="1" w:firstLine="0"/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  <w:u w:val="single"/>
          <w:rtl w:val="0"/>
        </w:rPr>
        <w:t>Import Data:</w:t>
      </w:r>
      <w:r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  <w:rtl w:val="0"/>
        </w:rPr>
        <w:t xml:space="preserve"> </w:t>
      </w:r>
    </w:p>
    <w:p w14:paraId="00000005">
      <w:pPr>
        <w:widowControl w:val="0"/>
        <w:spacing w:before="282" w:line="240" w:lineRule="auto"/>
        <w:ind w:left="378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Import “List of Orders.csv” into Power BI. </w:t>
      </w:r>
    </w:p>
    <w:p w14:paraId="00000006">
      <w:pPr>
        <w:widowControl w:val="0"/>
        <w:spacing w:before="282" w:line="240" w:lineRule="auto"/>
        <w:ind w:left="378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5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widowControl w:val="0"/>
        <w:spacing w:before="220" w:line="409" w:lineRule="auto"/>
        <w:ind w:left="378" w:right="1218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Open “List of Orders” in Power Query Editor by clicking on ‘Transform’. </w:t>
      </w: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Import “Order Details.csv” and “Sales target.csv” into Power Query Editor. </w:t>
      </w:r>
    </w:p>
    <w:p w14:paraId="00000008">
      <w:pPr>
        <w:widowControl w:val="0"/>
        <w:spacing w:before="261" w:line="240" w:lineRule="auto"/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  <w:u w:val="single"/>
          <w:rtl w:val="0"/>
        </w:rPr>
        <w:t>Data Transformation:</w:t>
      </w:r>
      <w:r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  <w:rtl w:val="0"/>
        </w:rPr>
        <w:t xml:space="preserve"> </w:t>
      </w:r>
    </w:p>
    <w:p w14:paraId="00000009">
      <w:pPr>
        <w:widowControl w:val="0"/>
        <w:spacing w:before="222" w:line="240" w:lineRule="auto"/>
        <w:ind w:left="378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Restrict the "List of Orders" table to only the first 500 rows.</w:t>
      </w:r>
    </w:p>
    <w:p w14:paraId="0000000A">
      <w:pPr>
        <w:widowControl w:val="0"/>
        <w:spacing w:before="222" w:line="240" w:lineRule="auto"/>
        <w:ind w:left="378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7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 </w:t>
      </w:r>
    </w:p>
    <w:p w14:paraId="0000000B">
      <w:pPr>
        <w:widowControl w:val="0"/>
        <w:spacing w:before="220" w:line="409" w:lineRule="auto"/>
        <w:ind w:left="378" w:right="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Ensure the “Order Date” column in the “List of Orders” table is set to data type 'Date'</w:t>
      </w:r>
    </w:p>
    <w:p w14:paraId="0000000C">
      <w:pPr>
        <w:widowControl w:val="0"/>
        <w:spacing w:before="220" w:line="409" w:lineRule="auto"/>
        <w:ind w:left="378" w:right="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4" name="image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>
      <w:pPr>
        <w:widowControl w:val="0"/>
        <w:spacing w:before="220" w:line="409" w:lineRule="auto"/>
        <w:ind w:left="378" w:right="123" w:firstLine="0"/>
        <w:rPr>
          <w:rFonts w:ascii="Times New Roman" w:hAnsi="Times New Roman" w:eastAsia="Times New Roman" w:cs="Times New Roman"/>
          <w:sz w:val="25"/>
          <w:szCs w:val="25"/>
        </w:rPr>
      </w:pPr>
    </w:p>
    <w:p w14:paraId="0000000E">
      <w:pPr>
        <w:widowControl w:val="0"/>
        <w:spacing w:before="220" w:line="409" w:lineRule="auto"/>
        <w:ind w:left="0" w:right="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. </w:t>
      </w: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Change the data type of “Amount” and “Target” columns to ‘Fixed Decimal Number’. </w:t>
      </w:r>
    </w:p>
    <w:p w14:paraId="0000000F">
      <w:pPr>
        <w:widowControl w:val="0"/>
        <w:spacing w:before="220" w:line="409" w:lineRule="auto"/>
        <w:ind w:left="0" w:right="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3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widowControl w:val="0"/>
        <w:spacing w:before="43" w:line="264" w:lineRule="auto"/>
        <w:ind w:left="725" w:right="13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Format the "CustomerName" column into proper case, ensuring consistent capitalization for each word. </w:t>
      </w:r>
    </w:p>
    <w:p w14:paraId="00000011">
      <w:pPr>
        <w:widowControl w:val="0"/>
        <w:spacing w:before="43" w:line="264" w:lineRule="auto"/>
        <w:ind w:left="725" w:right="13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3" name="image1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widowControl w:val="0"/>
        <w:spacing w:before="194" w:line="264" w:lineRule="auto"/>
        <w:ind w:left="719" w:right="111" w:hanging="34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Merge the "State" and "City" columns to create a new column named "Location" in the format ‘City, State’. </w:t>
      </w:r>
    </w:p>
    <w:p w14:paraId="00000013">
      <w:pPr>
        <w:widowControl w:val="0"/>
        <w:spacing w:before="194" w:line="264" w:lineRule="auto"/>
        <w:ind w:left="719" w:right="111" w:hanging="34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1" name="image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gi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widowControl w:val="0"/>
        <w:spacing w:before="194" w:line="264" w:lineRule="auto"/>
        <w:ind w:left="724" w:right="122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Create a new custom column named "Profit Margin" as the percentage of "Profit" divided by "Amount".</w:t>
      </w:r>
    </w:p>
    <w:p w14:paraId="00000015">
      <w:pPr>
        <w:widowControl w:val="0"/>
        <w:spacing w:before="194" w:line="264" w:lineRule="auto"/>
        <w:ind w:left="724" w:right="122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9" name="image1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gif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widowControl w:val="0"/>
        <w:spacing w:line="264" w:lineRule="auto"/>
        <w:ind w:left="716" w:right="116" w:hanging="337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 </w:t>
      </w:r>
    </w:p>
    <w:p w14:paraId="00000017">
      <w:pPr>
        <w:widowControl w:val="0"/>
        <w:spacing w:line="264" w:lineRule="auto"/>
        <w:ind w:left="716" w:right="116" w:hanging="337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" name="image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.gif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widowControl w:val="0"/>
        <w:spacing w:before="453" w:line="240" w:lineRule="auto"/>
        <w:ind w:left="1" w:firstLine="0"/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  <w:rtl w:val="0"/>
        </w:rPr>
        <w:t xml:space="preserve">Merging Data (Joins): </w:t>
      </w:r>
    </w:p>
    <w:p w14:paraId="00000019">
      <w:pPr>
        <w:widowControl w:val="0"/>
        <w:spacing w:before="279" w:line="264" w:lineRule="auto"/>
        <w:ind w:left="732" w:right="106" w:hanging="354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Merge the "List of Orders" and "Order Details" tables into a new single table named "Orders Data" based on the "Order ID" relationship. </w:t>
      </w:r>
    </w:p>
    <w:p w14:paraId="0000001A">
      <w:pPr>
        <w:widowControl w:val="0"/>
        <w:spacing w:before="279" w:line="264" w:lineRule="auto"/>
        <w:ind w:left="732" w:right="106" w:hanging="354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5" name="image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gif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widowControl w:val="0"/>
        <w:spacing w:before="453" w:line="240" w:lineRule="auto"/>
        <w:ind w:left="1" w:firstLine="0"/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  <w:rtl w:val="0"/>
        </w:rPr>
        <w:t xml:space="preserve">Handling Missing Data &amp; Duplicate Data: </w:t>
      </w:r>
    </w:p>
    <w:p w14:paraId="0000001C">
      <w:pPr>
        <w:widowControl w:val="0"/>
        <w:spacing w:before="279" w:line="265" w:lineRule="auto"/>
        <w:ind w:left="378" w:right="1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Identify missing values in the data and determine a strategy to address them.</w:t>
      </w:r>
    </w:p>
    <w:p w14:paraId="0000001D">
      <w:pPr>
        <w:widowControl w:val="0"/>
        <w:spacing w:before="279" w:line="265" w:lineRule="auto"/>
        <w:ind w:left="378" w:right="1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 </w:t>
      </w: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Check for duplicate rows and define a strategy to handle duplicates. </w:t>
      </w:r>
    </w:p>
    <w:p w14:paraId="0000001E">
      <w:pPr>
        <w:widowControl w:val="0"/>
        <w:spacing w:before="279" w:line="265" w:lineRule="auto"/>
        <w:ind w:left="0" w:right="1123" w:firstLine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2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gif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widowControl w:val="0"/>
        <w:spacing w:before="452" w:line="240" w:lineRule="auto"/>
        <w:ind w:left="9" w:firstLine="0"/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  <w:rtl w:val="0"/>
        </w:rPr>
        <w:t xml:space="preserve">Sorting and Filtering Data: </w:t>
      </w:r>
    </w:p>
    <w:p w14:paraId="00000020">
      <w:pPr>
        <w:widowControl w:val="0"/>
        <w:spacing w:before="279" w:line="264" w:lineRule="auto"/>
        <w:ind w:left="725" w:right="11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In the ‘Orders Data’ table, utilize sorting and filtering techniques on columns like Order Date, State or Category to analyze data based on specific criteria:</w:t>
      </w:r>
    </w:p>
    <w:p w14:paraId="00000021">
      <w:pPr>
        <w:widowControl w:val="0"/>
        <w:spacing w:before="279" w:line="264" w:lineRule="auto"/>
        <w:ind w:left="725" w:right="11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 </w:t>
      </w:r>
      <w:r>
        <w:rPr>
          <w:rFonts w:ascii="MS PMincho" w:hAnsi="MS PMincho" w:eastAsia="MS PMincho" w:cs="MS PMincho"/>
          <w:sz w:val="21"/>
          <w:szCs w:val="21"/>
          <w:rtl w:val="0"/>
        </w:rPr>
        <w:t xml:space="preserve">◆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Sort the orders by Order Date in descending order to analyze recent trends.</w:t>
      </w:r>
    </w:p>
    <w:p w14:paraId="00000022">
      <w:pPr>
        <w:widowControl w:val="0"/>
        <w:spacing w:before="279" w:line="264" w:lineRule="auto"/>
        <w:ind w:left="725" w:right="11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8" name="image1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gif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widowControl w:val="0"/>
        <w:spacing w:before="279" w:line="264" w:lineRule="auto"/>
        <w:ind w:left="725" w:right="11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 </w:t>
      </w:r>
      <w:r>
        <w:rPr>
          <w:rFonts w:ascii="MS PMincho" w:hAnsi="MS PMincho" w:eastAsia="MS PMincho" w:cs="MS PMincho"/>
          <w:sz w:val="21"/>
          <w:szCs w:val="21"/>
          <w:rtl w:val="0"/>
        </w:rPr>
        <w:t xml:space="preserve">◆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Filter the orders to focus only on a specific state (e.g., Tamil Nadu) for regional analysis. </w:t>
      </w:r>
    </w:p>
    <w:p w14:paraId="00000024">
      <w:pPr>
        <w:widowControl w:val="0"/>
        <w:spacing w:before="279" w:line="264" w:lineRule="auto"/>
        <w:ind w:left="725" w:right="114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2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gif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widowControl w:val="0"/>
        <w:spacing w:before="453" w:line="240" w:lineRule="auto"/>
        <w:ind w:left="6" w:firstLine="0"/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  <w:rtl w:val="0"/>
        </w:rPr>
        <w:t xml:space="preserve">Grouping and Aggregating Data: </w:t>
      </w:r>
    </w:p>
    <w:p w14:paraId="00000026">
      <w:pPr>
        <w:widowControl w:val="0"/>
        <w:spacing w:before="279" w:line="264" w:lineRule="auto"/>
        <w:ind w:left="716" w:right="110" w:hanging="337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Duplicate the “Order Details” table and calculate the count of each Order ID, or total amount by Sub-Category.</w:t>
      </w:r>
    </w:p>
    <w:p w14:paraId="00000027">
      <w:pPr>
        <w:widowControl w:val="0"/>
        <w:spacing w:before="279" w:line="264" w:lineRule="auto"/>
        <w:ind w:left="716" w:right="110" w:hanging="337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0" name="image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gif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>
      <w:pPr>
        <w:widowControl w:val="0"/>
        <w:spacing w:before="279" w:line="264" w:lineRule="auto"/>
        <w:ind w:left="716" w:right="110" w:hanging="337"/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  <w:rtl w:val="0"/>
        </w:rPr>
        <w:t>AVERAGE PROFIT BY CATEGORY:</w:t>
      </w:r>
    </w:p>
    <w:p w14:paraId="00000029">
      <w:pPr>
        <w:widowControl w:val="0"/>
        <w:spacing w:before="279" w:line="264" w:lineRule="auto"/>
        <w:ind w:left="716" w:right="110" w:hanging="337"/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  <w:u w:val="single"/>
        </w:rPr>
        <w:drawing>
          <wp:inline distT="114300" distB="114300" distL="114300" distR="114300">
            <wp:extent cx="5730875" cy="3225800"/>
            <wp:effectExtent l="0" t="0" r="0" b="0"/>
            <wp:docPr id="14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gif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widowControl w:val="0"/>
        <w:spacing w:before="279" w:line="264" w:lineRule="auto"/>
        <w:ind w:left="716" w:right="110" w:hanging="337"/>
        <w:rPr>
          <w:rFonts w:ascii="Times New Roman" w:hAnsi="Times New Roman" w:eastAsia="Times New Roman" w:cs="Times New Roman"/>
          <w:sz w:val="25"/>
          <w:szCs w:val="25"/>
        </w:rPr>
      </w:pPr>
    </w:p>
    <w:p w14:paraId="0000002B">
      <w:pPr>
        <w:widowControl w:val="0"/>
        <w:spacing w:before="14" w:line="264" w:lineRule="auto"/>
        <w:ind w:left="725" w:right="118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Duplicate the “Sales Target” table and aggregate the total target amount by Month of Order Date. </w:t>
      </w:r>
    </w:p>
    <w:p w14:paraId="0000002C">
      <w:pPr>
        <w:widowControl w:val="0"/>
        <w:spacing w:before="14" w:line="264" w:lineRule="auto"/>
        <w:ind w:left="725" w:right="118" w:hanging="34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6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gif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widowControl w:val="0"/>
        <w:spacing w:before="583" w:line="240" w:lineRule="auto"/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  <w:u w:val="single"/>
          <w:rtl w:val="0"/>
        </w:rPr>
        <w:t>Data Modeling:</w:t>
      </w:r>
      <w:r>
        <w:rPr>
          <w:rFonts w:ascii="Times New Roman" w:hAnsi="Times New Roman" w:eastAsia="Times New Roman" w:cs="Times New Roman"/>
          <w:b/>
          <w:bCs/>
          <w:color w:val="188038"/>
          <w:sz w:val="26"/>
          <w:szCs w:val="26"/>
          <w:rtl w:val="0"/>
        </w:rPr>
        <w:t xml:space="preserve"> </w:t>
      </w:r>
    </w:p>
    <w:p w14:paraId="0000002E">
      <w:pPr>
        <w:widowControl w:val="0"/>
        <w:spacing w:before="282" w:line="264" w:lineRule="auto"/>
        <w:ind w:left="719" w:right="107" w:hanging="34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Establish a relationship between the “List of Orders” and “Order Details” tables using the ‘Order ID’ column. </w:t>
      </w:r>
    </w:p>
    <w:p w14:paraId="0000002F">
      <w:pPr>
        <w:widowControl w:val="0"/>
        <w:spacing w:before="14" w:line="264" w:lineRule="auto"/>
        <w:ind w:left="719" w:right="114" w:hanging="34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rtl w:val="0"/>
        </w:rPr>
        <w:t xml:space="preserve">● </w:t>
      </w:r>
      <w:r>
        <w:rPr>
          <w:rFonts w:ascii="Times New Roman" w:hAnsi="Times New Roman" w:eastAsia="Times New Roman" w:cs="Times New Roman"/>
          <w:sz w:val="25"/>
          <w:szCs w:val="25"/>
          <w:rtl w:val="0"/>
        </w:rPr>
        <w:t>Build a relationship between the “Order Details” and “Sales Target” tables based on the ‘Category’ column. Click "Manage relationships" and ensure this relationship is active.</w:t>
      </w:r>
    </w:p>
    <w:p w14:paraId="00000030">
      <w:pPr>
        <w:widowControl w:val="0"/>
        <w:spacing w:before="14" w:line="264" w:lineRule="auto"/>
        <w:ind w:left="719" w:right="114" w:hanging="34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drawing>
          <wp:inline distT="114300" distB="114300" distL="114300" distR="114300">
            <wp:extent cx="5730875" cy="3225800"/>
            <wp:effectExtent l="0" t="0" r="0" b="0"/>
            <wp:docPr id="16" name="image1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gif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widowControl w:val="0"/>
        <w:spacing w:before="14" w:line="264" w:lineRule="auto"/>
        <w:ind w:left="719" w:right="114" w:hanging="34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                                                               </w:t>
      </w:r>
    </w:p>
    <w:p w14:paraId="00000032">
      <w:pPr>
        <w:widowControl w:val="0"/>
        <w:spacing w:before="14" w:line="264" w:lineRule="auto"/>
        <w:ind w:left="0" w:right="114" w:firstLine="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rtl w:val="0"/>
        </w:rPr>
        <w:t xml:space="preserve">                                                                         *****</w:t>
      </w:r>
    </w:p>
    <w:p w14:paraId="00000033">
      <w:pPr>
        <w:widowControl w:val="0"/>
        <w:spacing w:before="14" w:line="264" w:lineRule="auto"/>
        <w:ind w:left="719" w:right="114" w:hanging="340"/>
        <w:jc w:val="both"/>
        <w:rPr>
          <w:rFonts w:ascii="Times New Roman" w:hAnsi="Times New Roman" w:eastAsia="Times New Roman" w:cs="Times New Roman"/>
          <w:sz w:val="25"/>
          <w:szCs w:val="25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FD55BC0-E686-4F30-8B49-AD8D61A40C0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9188468-1F31-47A9-809E-FFBEE7B2E88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462FE8E-AA0E-4748-843C-1B304A6047A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B86F7D26-51B3-4660-B673-4FA6E68B037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43131EC6-9E07-49E6-96D5-EDF8CE245ED9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7A2FA27-1D09-465D-A02A-E81AB8E92818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41E3DA0"/>
    <w:rsid w:val="7E3D3C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GIF"/><Relationship Id="rId20" Type="http://schemas.openxmlformats.org/officeDocument/2006/relationships/image" Target="media/image15.GIF"/><Relationship Id="rId2" Type="http://schemas.openxmlformats.org/officeDocument/2006/relationships/settings" Target="settings.xml"/><Relationship Id="rId19" Type="http://schemas.openxmlformats.org/officeDocument/2006/relationships/image" Target="media/image14.GIF"/><Relationship Id="rId18" Type="http://schemas.openxmlformats.org/officeDocument/2006/relationships/image" Target="media/image13.GIF"/><Relationship Id="rId17" Type="http://schemas.openxmlformats.org/officeDocument/2006/relationships/image" Target="media/image12.GIF"/><Relationship Id="rId16" Type="http://schemas.openxmlformats.org/officeDocument/2006/relationships/image" Target="media/image11.GIF"/><Relationship Id="rId15" Type="http://schemas.openxmlformats.org/officeDocument/2006/relationships/image" Target="media/image10.GIF"/><Relationship Id="rId14" Type="http://schemas.openxmlformats.org/officeDocument/2006/relationships/image" Target="media/image9.GIF"/><Relationship Id="rId13" Type="http://schemas.openxmlformats.org/officeDocument/2006/relationships/image" Target="media/image8.GIF"/><Relationship Id="rId12" Type="http://schemas.openxmlformats.org/officeDocument/2006/relationships/image" Target="media/image7.GIF"/><Relationship Id="rId11" Type="http://schemas.openxmlformats.org/officeDocument/2006/relationships/image" Target="media/image6.GIF"/><Relationship Id="rId10" Type="http://schemas.openxmlformats.org/officeDocument/2006/relationships/image" Target="media/image5.GI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406</Words>
  <Characters>2028</Characters>
  <TotalTime>4</TotalTime>
  <ScaleCrop>false</ScaleCrop>
  <LinksUpToDate>false</LinksUpToDate>
  <CharactersWithSpaces>2564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2026-10-25T18:49:06Z</dcterms:created>
  <dc:creator>Gnanasundari</dc:creator>
  <cp:lastModifiedBy>gnanasundari M</cp:lastModifiedBy>
  <dcterms:modified xsi:type="dcterms:W3CDTF">2026-10-25T18:54:04Z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1F4BBC79FB7C4EA4B09430DCFD5F51BF_13</vt:lpwstr>
  </property>
</Properties>
</file>