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600"/>
        <w:jc w:val="center"/>
      </w:pPr>
      <w:r>
        <w:rPr>
          <w:rFonts w:ascii="Arial" w:cs="Arial" w:eastAsia="Arial" w:hAnsi="Arial"/>
          <w:b/>
          <w:bCs/>
          <w:color w:val="1F5C99"/>
          <w:sz w:val="52"/>
          <w:szCs w:val="52"/>
        </w:rPr>
        <w:t xml:space="preserve">CAHIER DES CHARGES TECHNIQUE</w:t>
      </w:r>
    </w:p>
    <w:p>
      <w:pPr>
        <w:spacing w:before="0" w:after="200"/>
        <w:jc w:val="center"/>
      </w:pPr>
      <w:r>
        <w:rPr>
          <w:rFonts w:ascii="Arial" w:cs="Arial" w:eastAsia="Arial" w:hAnsi="Arial"/>
          <w:color w:val="2E75B6"/>
          <w:sz w:val="36"/>
          <w:szCs w:val="36"/>
        </w:rPr>
        <w:t xml:space="preserve">Application de Vérification de Conformité</w:t>
      </w:r>
    </w:p>
    <w:p>
      <w:pPr>
        <w:spacing w:before="0" w:after="200"/>
        <w:jc w:val="center"/>
      </w:pPr>
      <w:r>
        <w:rPr>
          <w:rFonts w:ascii="Arial" w:cs="Arial" w:eastAsia="Arial" w:hAnsi="Arial"/>
          <w:color w:val="404040"/>
          <w:sz w:val="28"/>
          <w:szCs w:val="28"/>
        </w:rPr>
        <w:t xml:space="preserve">Environnements Microsoft Dynamics CRM — SaphirV3</w:t>
      </w:r>
    </w:p>
    <w:p>
      <w:pPr>
        <w:spacing w:before="200" w:after="1200"/>
        <w:jc w:val="center"/>
      </w:pPr>
      <w:r>
        <w:rPr>
          <w:rFonts w:ascii="Arial" w:cs="Arial" w:eastAsia="Arial" w:hAnsi="Arial"/>
          <w:i/>
          <w:iCs/>
          <w:color w:val="888888"/>
          <w:sz w:val="22"/>
          <w:szCs w:val="22"/>
        </w:rPr>
        <w:t xml:space="preserve">Version 1.0  |  Mars 2026</w:t>
      </w:r>
    </w:p>
    <w:p>
      <w:pPr>
        <w:pBdr>
          <w:bottom w:val="single" w:color="2E75B6" w:sz="6" w:space="1"/>
        </w:pBdr>
        <w:spacing w:before="200" w:after="200"/>
      </w:pPr>
    </w:p>
    <w:p>
      <w:pPr>
        <w:pStyle w:val="Heading1"/>
        <w:spacing w:before="360" w:after="180"/>
      </w:pPr>
      <w:r>
        <w:rPr>
          <w:rFonts w:ascii="Arial" w:cs="Arial" w:eastAsia="Arial" w:hAnsi="Arial"/>
          <w:b/>
          <w:bCs/>
          <w:color w:val="1F5C99"/>
          <w:sz w:val="32"/>
          <w:szCs w:val="32"/>
        </w:rPr>
        <w:t xml:space="preserve">1. Contexte et Objectifs du Projet</w:t>
      </w:r>
    </w:p>
    <w:p>
      <w:pPr>
        <w:spacing w:before="80" w:after="80"/>
      </w:pPr>
      <w:r>
        <w:rPr>
          <w:rFonts w:ascii="Arial" w:cs="Arial" w:eastAsia="Arial" w:hAnsi="Arial"/>
          <w:b w:val="false"/>
          <w:bCs w:val="false"/>
          <w:color w:val="000000"/>
          <w:sz w:val="22"/>
          <w:szCs w:val="22"/>
        </w:rPr>
        <w:t xml:space="preserve">Le projet Tool Support API est une application web destinée à automatiser et centraliser les vérifications de conformité lors de la création ou de la reconfiguration d'environnements Microsoft Dynamics CRM (SaphirV3). Ces environnements étant critiques pour la gestion des relations clients, des processus métier et des ventes, leur correcte configuration est un enjeu de fiabilité et de sécurité majeur.</w:t>
      </w:r>
    </w:p>
    <w:p>
      <w:pPr>
        <w:spacing w:before="80" w:after="80"/>
      </w:pPr>
      <w:r>
        <w:rPr>
          <w:rFonts w:ascii="Arial" w:cs="Arial" w:eastAsia="Arial" w:hAnsi="Arial"/>
          <w:b w:val="false"/>
          <w:bCs w:val="false"/>
          <w:color w:val="000000"/>
          <w:sz w:val="22"/>
          <w:szCs w:val="22"/>
        </w:rPr>
        <w:t xml:space="preserve">L'application est structurée en deux couches :</w:t>
      </w:r>
    </w:p>
    <w:p>
      <w:pPr>
        <w:pStyle w:val="ListParagraph"/>
        <w:numPr>
          <w:ilvl w:val="0"/>
          <w:numId w:val="2"/>
        </w:numPr>
        <w:spacing w:before="40" w:after="40"/>
      </w:pPr>
      <w:r>
        <w:rPr>
          <w:rFonts w:ascii="Arial" w:cs="Arial" w:eastAsia="Arial" w:hAnsi="Arial"/>
          <w:sz w:val="22"/>
          <w:szCs w:val="22"/>
        </w:rPr>
        <w:t xml:space="preserve">Backend : API REST développée en Python/Flask, organisant la logique de vérification en contrôleurs, services et utilitaires.</w:t>
      </w:r>
    </w:p>
    <w:p>
      <w:pPr>
        <w:pStyle w:val="ListParagraph"/>
        <w:numPr>
          <w:ilvl w:val="0"/>
          <w:numId w:val="2"/>
        </w:numPr>
        <w:spacing w:before="40" w:after="40"/>
      </w:pPr>
      <w:r>
        <w:rPr>
          <w:rFonts w:ascii="Arial" w:cs="Arial" w:eastAsia="Arial" w:hAnsi="Arial"/>
          <w:sz w:val="22"/>
          <w:szCs w:val="22"/>
        </w:rPr>
        <w:t xml:space="preserve">Frontend : Interface utilisateur développée en Vue.js 3 (Vite), consommant les endpoints du backend.</w:t>
      </w:r>
    </w:p>
    <w:p>
      <w:pPr>
        <w:spacing w:before="120" w:after="80"/>
      </w:pPr>
      <w:r>
        <w:rPr>
          <w:rFonts w:ascii="Arial" w:cs="Arial" w:eastAsia="Arial" w:hAnsi="Arial"/>
          <w:sz w:val="22"/>
          <w:szCs w:val="22"/>
        </w:rPr>
        <w:t xml:space="preserve">L'analyse du code source existant et de la checklist d'environnement fournie (47 points de contrôle) révèle un périmètre fonctionnel large dont une partie seulement est implémentée à ce jour. Ce document constitue le </w:t>
      </w:r>
      <w:r>
        <w:rPr>
          <w:rFonts w:ascii="Arial" w:cs="Arial" w:eastAsia="Arial" w:hAnsi="Arial"/>
          <w:b/>
          <w:bCs/>
          <w:sz w:val="22"/>
          <w:szCs w:val="22"/>
        </w:rPr>
        <w:t xml:space="preserve">cahier des charges des développements restants</w:t>
      </w:r>
      <w:r>
        <w:rPr>
          <w:rFonts w:ascii="Arial" w:cs="Arial" w:eastAsia="Arial" w:hAnsi="Arial"/>
          <w:sz w:val="22"/>
          <w:szCs w:val="22"/>
        </w:rPr>
        <w:t xml:space="preserve"> à réaliser.</w:t>
      </w:r>
    </w:p>
    <w:p>
      <w:pPr>
        <w:pBdr>
          <w:bottom w:val="single" w:color="2E75B6" w:sz="6" w:space="1"/>
        </w:pBdr>
        <w:spacing w:before="200" w:after="200"/>
      </w:pPr>
    </w:p>
    <w:p>
      <w:pPr>
        <w:pStyle w:val="Heading1"/>
        <w:spacing w:before="360" w:after="180"/>
      </w:pPr>
      <w:r>
        <w:rPr>
          <w:rFonts w:ascii="Arial" w:cs="Arial" w:eastAsia="Arial" w:hAnsi="Arial"/>
          <w:b/>
          <w:bCs/>
          <w:color w:val="1F5C99"/>
          <w:sz w:val="32"/>
          <w:szCs w:val="32"/>
        </w:rPr>
        <w:t xml:space="preserve">2. État des Lieux — Fonctionnalités Déjà Implémentées</w:t>
      </w:r>
    </w:p>
    <w:p>
      <w:pPr>
        <w:spacing w:before="80" w:after="80"/>
      </w:pPr>
      <w:r>
        <w:rPr>
          <w:rFonts w:ascii="Arial" w:cs="Arial" w:eastAsia="Arial" w:hAnsi="Arial"/>
          <w:b w:val="false"/>
          <w:bCs w:val="false"/>
          <w:color w:val="000000"/>
          <w:sz w:val="22"/>
          <w:szCs w:val="22"/>
        </w:rPr>
        <w:t xml:space="preserve">L'analyse du code source (backend Flask + ancienne version monolithique Old/run.py) permet d'établir l'inventaire suivant des fonctionnalités opérationnelles.</w:t>
      </w:r>
    </w:p>
    <w:p>
      <w:pPr>
        <w:pStyle w:val="Heading2"/>
        <w:spacing w:before="280" w:after="120"/>
      </w:pPr>
      <w:r>
        <w:rPr>
          <w:rFonts w:ascii="Arial" w:cs="Arial" w:eastAsia="Arial" w:hAnsi="Arial"/>
          <w:b/>
          <w:bCs/>
          <w:color w:val="2E75B6"/>
          <w:sz w:val="26"/>
          <w:szCs w:val="26"/>
        </w:rPr>
        <w:t xml:space="preserve">2.1 Module CentralParam (central_param_controller + central_param_service)</w:t>
      </w:r>
    </w:p>
    <w:p>
      <w:pPr>
        <w:pStyle w:val="ListParagraph"/>
        <w:numPr>
          <w:ilvl w:val="0"/>
          <w:numId w:val="2"/>
        </w:numPr>
        <w:spacing w:before="40" w:after="40"/>
      </w:pPr>
      <w:r>
        <w:rPr>
          <w:rFonts w:ascii="Arial" w:cs="Arial" w:eastAsia="Arial" w:hAnsi="Arial"/>
          <w:sz w:val="22"/>
          <w:szCs w:val="22"/>
        </w:rPr>
        <w:t xml:space="preserve">POST /central_param/controle — Validation syntaxique d'une URL et vérification SOAP/WCF (verifier_lien + verifier_service_soap).</w:t>
      </w:r>
    </w:p>
    <w:p>
      <w:pPr>
        <w:pStyle w:val="ListParagraph"/>
        <w:numPr>
          <w:ilvl w:val="0"/>
          <w:numId w:val="2"/>
        </w:numPr>
        <w:spacing w:before="40" w:after="40"/>
      </w:pPr>
      <w:r>
        <w:rPr>
          <w:rFonts w:ascii="Arial" w:cs="Arial" w:eastAsia="Arial" w:hAnsi="Arial"/>
          <w:sz w:val="22"/>
          <w:szCs w:val="22"/>
        </w:rPr>
        <w:t xml:space="preserve">POST /central_param/parametres — Récupération de tous les paramètres depuis le service SOAP CentralParam via Zeep (avoir_parametres_central_param).</w:t>
      </w:r>
    </w:p>
    <w:p>
      <w:pPr>
        <w:pStyle w:val="ListParagraph"/>
        <w:numPr>
          <w:ilvl w:val="0"/>
          <w:numId w:val="2"/>
        </w:numPr>
        <w:spacing w:before="40" w:after="40"/>
      </w:pPr>
      <w:r>
        <w:rPr>
          <w:rFonts w:ascii="Arial" w:cs="Arial" w:eastAsia="Arial" w:hAnsi="Arial"/>
          <w:sz w:val="22"/>
          <w:szCs w:val="22"/>
        </w:rPr>
        <w:t xml:space="preserve">POST /central_param/parametre — Récupération d'un paramètre spécifique par son nom (avoir_un_parametre), avec parsing des chaînes de connexion de type clé=valeur.</w:t>
      </w:r>
    </w:p>
    <w:p>
      <w:pPr>
        <w:spacing w:before="80" w:after="80"/>
      </w:pPr>
      <w:r>
        <w:rPr>
          <w:rFonts w:ascii="Arial" w:cs="Arial" w:eastAsia="Arial" w:hAnsi="Arial"/>
          <w:b w:val="false"/>
          <w:bCs w:val="false"/>
          <w:color w:val="444444"/>
          <w:sz w:val="22"/>
          <w:szCs w:val="22"/>
        </w:rPr>
        <w:t xml:space="preserve">Points notables du code : la logique de découverte du service WSDL est dynamique (avoir_configuration_central_param), ce qui permet de s'adapter à différents noms de service et ports SOAP.</w:t>
      </w:r>
    </w:p>
    <w:p>
      <w:pPr>
        <w:pStyle w:val="Heading2"/>
        <w:spacing w:before="280" w:after="120"/>
      </w:pPr>
      <w:r>
        <w:rPr>
          <w:rFonts w:ascii="Arial" w:cs="Arial" w:eastAsia="Arial" w:hAnsi="Arial"/>
          <w:b/>
          <w:bCs/>
          <w:color w:val="2E75B6"/>
          <w:sz w:val="26"/>
          <w:szCs w:val="26"/>
        </w:rPr>
        <w:t xml:space="preserve">2.2 Module Infrastructure (infra_controller + verification_infra_service)</w:t>
      </w:r>
    </w:p>
    <w:p>
      <w:pPr>
        <w:pStyle w:val="ListParagraph"/>
        <w:numPr>
          <w:ilvl w:val="0"/>
          <w:numId w:val="2"/>
        </w:numPr>
        <w:spacing w:before="40" w:after="40"/>
      </w:pPr>
      <w:r>
        <w:rPr>
          <w:rFonts w:ascii="Arial" w:cs="Arial" w:eastAsia="Arial" w:hAnsi="Arial"/>
          <w:sz w:val="22"/>
          <w:szCs w:val="22"/>
        </w:rPr>
        <w:t xml:space="preserve">POST /infra/disponibilite/serveur — Ping de disponibilité pour une liste de serveurs classés par rôle (ping3).</w:t>
      </w:r>
    </w:p>
    <w:p>
      <w:pPr>
        <w:pStyle w:val="ListParagraph"/>
        <w:numPr>
          <w:ilvl w:val="0"/>
          <w:numId w:val="2"/>
        </w:numPr>
        <w:spacing w:before="40" w:after="40"/>
      </w:pPr>
      <w:r>
        <w:rPr>
          <w:rFonts w:ascii="Arial" w:cs="Arial" w:eastAsia="Arial" w:hAnsi="Arial"/>
          <w:sz w:val="22"/>
          <w:szCs w:val="22"/>
        </w:rPr>
        <w:t xml:space="preserve">POST /infra/caracteristiques/serveur — Récupération des informations OS via PowerShell distant (systeminfo) : nom OS, version, dernier redémarrage, nombre de processeurs.</w:t>
      </w:r>
    </w:p>
    <w:p>
      <w:pPr>
        <w:pStyle w:val="ListParagraph"/>
        <w:numPr>
          <w:ilvl w:val="0"/>
          <w:numId w:val="2"/>
        </w:numPr>
        <w:spacing w:before="40" w:after="40"/>
      </w:pPr>
      <w:r>
        <w:rPr>
          <w:rFonts w:ascii="Arial" w:cs="Arial" w:eastAsia="Arial" w:hAnsi="Arial"/>
          <w:sz w:val="22"/>
          <w:szCs w:val="22"/>
        </w:rPr>
        <w:t xml:space="preserve">POST /infra/performances/serveur — Collecte détaillée via WMI : disques, RAM, CPU (charge et caractéristiques), OS, réseau, swap, BIOS, modèle système.</w:t>
      </w:r>
    </w:p>
    <w:p>
      <w:pPr>
        <w:pStyle w:val="ListParagraph"/>
        <w:numPr>
          <w:ilvl w:val="0"/>
          <w:numId w:val="2"/>
        </w:numPr>
        <w:spacing w:before="40" w:after="40"/>
      </w:pPr>
      <w:r>
        <w:rPr>
          <w:rFonts w:ascii="Arial" w:cs="Arial" w:eastAsia="Arial" w:hAnsi="Arial"/>
          <w:sz w:val="22"/>
          <w:szCs w:val="22"/>
        </w:rPr>
        <w:t xml:space="preserve">POST /infra/antivirus — Détection des antivirus McAfee, Windows Defender, Kaspersky sur les serveurs distants via PowerShell.</w:t>
      </w:r>
    </w:p>
    <w:p>
      <w:pPr>
        <w:spacing w:before="80" w:after="80"/>
      </w:pPr>
      <w:r>
        <w:rPr>
          <w:rFonts w:ascii="Arial" w:cs="Arial" w:eastAsia="Arial" w:hAnsi="Arial"/>
          <w:b w:val="false"/>
          <w:bCs w:val="false"/>
          <w:color w:val="444444"/>
          <w:sz w:val="22"/>
          <w:szCs w:val="22"/>
        </w:rPr>
        <w:t xml:space="preserve">Technique : les appels distants utilisent une session PowerShell PSSession via subprocess, et les appels WMI utilisent pythoncom.CoInitialize/CoUninitialize pour la compatibilité multi-thread.</w:t>
      </w:r>
    </w:p>
    <w:p>
      <w:pPr>
        <w:pStyle w:val="Heading2"/>
        <w:spacing w:before="280" w:after="120"/>
      </w:pPr>
      <w:r>
        <w:rPr>
          <w:rFonts w:ascii="Arial" w:cs="Arial" w:eastAsia="Arial" w:hAnsi="Arial"/>
          <w:b/>
          <w:bCs/>
          <w:color w:val="2E75B6"/>
          <w:sz w:val="26"/>
          <w:szCs w:val="26"/>
        </w:rPr>
        <w:t xml:space="preserve">2.3 Module Base de Données (database_controller + database_service)</w:t>
      </w:r>
    </w:p>
    <w:p>
      <w:pPr>
        <w:pStyle w:val="ListParagraph"/>
        <w:numPr>
          <w:ilvl w:val="0"/>
          <w:numId w:val="2"/>
        </w:numPr>
        <w:spacing w:before="40" w:after="40"/>
      </w:pPr>
      <w:r>
        <w:rPr>
          <w:rFonts w:ascii="Arial" w:cs="Arial" w:eastAsia="Arial" w:hAnsi="Arial"/>
          <w:sz w:val="22"/>
          <w:szCs w:val="22"/>
        </w:rPr>
        <w:t xml:space="preserve">POST /database/disponibilite — Récupération de la version SQL Server (@@VERSION) pour une liste d'instances, confirmant la disponibilité de l'instance.</w:t>
      </w:r>
    </w:p>
    <w:p>
      <w:pPr>
        <w:pStyle w:val="ListParagraph"/>
        <w:numPr>
          <w:ilvl w:val="0"/>
          <w:numId w:val="2"/>
        </w:numPr>
        <w:spacing w:before="40" w:after="40"/>
      </w:pPr>
      <w:r>
        <w:rPr>
          <w:rFonts w:ascii="Arial" w:cs="Arial" w:eastAsia="Arial" w:hAnsi="Arial"/>
          <w:sz w:val="22"/>
          <w:szCs w:val="22"/>
        </w:rPr>
        <w:t xml:space="preserve">POST /database/statistique — Comptage des procédures stockées et fonctions par instance, ainsi que des catalogues disponibles (hors bases système).</w:t>
      </w:r>
    </w:p>
    <w:p>
      <w:pPr>
        <w:pStyle w:val="ListParagraph"/>
        <w:numPr>
          <w:ilvl w:val="0"/>
          <w:numId w:val="2"/>
        </w:numPr>
        <w:spacing w:before="40" w:after="40"/>
      </w:pPr>
      <w:r>
        <w:rPr>
          <w:rFonts w:ascii="Arial" w:cs="Arial" w:eastAsia="Arial" w:hAnsi="Arial"/>
          <w:sz w:val="22"/>
          <w:szCs w:val="22"/>
        </w:rPr>
        <w:t xml:space="preserve">POST /database/verification/catalogue — Analyse des définitions de PS/fonctions pour détecter les références à des catalogues inconnus (regex pattern base.schema.table).</w:t>
      </w:r>
    </w:p>
    <w:p>
      <w:pPr>
        <w:pStyle w:val="ListParagraph"/>
        <w:numPr>
          <w:ilvl w:val="0"/>
          <w:numId w:val="2"/>
        </w:numPr>
        <w:spacing w:before="40" w:after="40"/>
      </w:pPr>
      <w:r>
        <w:rPr>
          <w:rFonts w:ascii="Arial" w:cs="Arial" w:eastAsia="Arial" w:hAnsi="Arial"/>
          <w:sz w:val="22"/>
          <w:szCs w:val="22"/>
        </w:rPr>
        <w:t xml:space="preserve">POST /database/verification/organisation_id — Vérification de la cohérence de l'OrganizationId dans les tables CRM (comparaison avec OrganizationBase).</w:t>
      </w:r>
    </w:p>
    <w:p>
      <w:pPr>
        <w:spacing w:before="80" w:after="80"/>
      </w:pPr>
      <w:r>
        <w:rPr>
          <w:rFonts w:ascii="Arial" w:cs="Arial" w:eastAsia="Arial" w:hAnsi="Arial"/>
          <w:b w:val="false"/>
          <w:bCs w:val="false"/>
          <w:color w:val="444444"/>
          <w:sz w:val="22"/>
          <w:szCs w:val="22"/>
        </w:rPr>
        <w:t xml:space="preserve">Note technique : la fonction analyser_catalogues (utils/bd_tools.py) utilise un pattern regex pour extraire les références de catalogue depuis le ROUTINE_DEFINITION. Quelques catalogues de test sont hardcodés (dbo, A, T, AdventureWorks) et devront être configurables.</w:t>
      </w:r>
    </w:p>
    <w:p>
      <w:pPr>
        <w:pStyle w:val="Heading2"/>
        <w:spacing w:before="280" w:after="120"/>
      </w:pPr>
      <w:r>
        <w:rPr>
          <w:rFonts w:ascii="Arial" w:cs="Arial" w:eastAsia="Arial" w:hAnsi="Arial"/>
          <w:b/>
          <w:bCs/>
          <w:color w:val="2E75B6"/>
          <w:sz w:val="26"/>
          <w:szCs w:val="26"/>
        </w:rPr>
        <w:t xml:space="preserve">2.4 Module Batch / Services Windows (batch_controller + verification_serveur_service)</w:t>
      </w:r>
    </w:p>
    <w:p>
      <w:pPr>
        <w:pStyle w:val="ListParagraph"/>
        <w:numPr>
          <w:ilvl w:val="0"/>
          <w:numId w:val="2"/>
        </w:numPr>
        <w:spacing w:before="40" w:after="40"/>
      </w:pPr>
      <w:r>
        <w:rPr>
          <w:rFonts w:ascii="Arial" w:cs="Arial" w:eastAsia="Arial" w:hAnsi="Arial"/>
          <w:sz w:val="22"/>
          <w:szCs w:val="22"/>
        </w:rPr>
        <w:t xml:space="preserve">POST /batch/services/windows — Liste des services Windows dont le nom ou la description contient 'SAPHIRV3', avec le chemin du fichier .config associé.</w:t>
      </w:r>
    </w:p>
    <w:p>
      <w:pPr>
        <w:pStyle w:val="ListParagraph"/>
        <w:numPr>
          <w:ilvl w:val="0"/>
          <w:numId w:val="2"/>
        </w:numPr>
        <w:spacing w:before="40" w:after="40"/>
      </w:pPr>
      <w:r>
        <w:rPr>
          <w:rFonts w:ascii="Arial" w:cs="Arial" w:eastAsia="Arial" w:hAnsi="Arial"/>
          <w:sz w:val="22"/>
          <w:szCs w:val="22"/>
        </w:rPr>
        <w:t xml:space="preserve">POST /batch/services/windows/verification/config — Vérification du paramètre CentralisationParamEndPoint dans le fichier .config XML de chaque service, comparé à la valeur attendue.</w:t>
      </w:r>
    </w:p>
    <w:p>
      <w:pPr>
        <w:spacing w:before="80" w:after="80"/>
      </w:pPr>
      <w:r>
        <w:rPr>
          <w:rFonts w:ascii="Arial" w:cs="Arial" w:eastAsia="Arial" w:hAnsi="Arial"/>
          <w:b w:val="false"/>
          <w:bCs w:val="false"/>
          <w:color w:val="C0392B"/>
          <w:sz w:val="22"/>
          <w:szCs w:val="22"/>
        </w:rPr>
        <w:t xml:space="preserve">Limitation actuelle : la logique de comparaison dans la vérification de config comporte des ambiguïtés (boucle for role qui n'itère pas correctement, variable services[serv] écrasée à chaque itération). Ce module nécessite une correction.</w:t>
      </w:r>
    </w:p>
    <w:p>
      <w:pPr>
        <w:pStyle w:val="Heading2"/>
        <w:spacing w:before="280" w:after="120"/>
      </w:pPr>
      <w:r>
        <w:rPr>
          <w:rFonts w:ascii="Arial" w:cs="Arial" w:eastAsia="Arial" w:hAnsi="Arial"/>
          <w:b/>
          <w:bCs/>
          <w:color w:val="2E75B6"/>
          <w:sz w:val="26"/>
          <w:szCs w:val="26"/>
        </w:rPr>
        <w:t xml:space="preserve">2.5 Fonctions présentes dans Old/run.py (non encore migrées dans l'architecture actuelle)</w:t>
      </w:r>
    </w:p>
    <w:p>
      <w:pPr>
        <w:pStyle w:val="ListParagraph"/>
        <w:numPr>
          <w:ilvl w:val="0"/>
          <w:numId w:val="2"/>
        </w:numPr>
        <w:spacing w:before="40" w:after="40"/>
      </w:pPr>
      <w:r>
        <w:rPr>
          <w:rFonts w:ascii="Arial" w:cs="Arial" w:eastAsia="Arial" w:hAnsi="Arial"/>
          <w:sz w:val="22"/>
          <w:szCs w:val="22"/>
        </w:rPr>
        <w:t xml:space="preserve">avoir_version_crm — Récupération de la version Dynamics CRM via l'API Web API (NTLM Auth).</w:t>
      </w:r>
    </w:p>
    <w:p>
      <w:pPr>
        <w:pStyle w:val="ListParagraph"/>
        <w:numPr>
          <w:ilvl w:val="0"/>
          <w:numId w:val="2"/>
        </w:numPr>
        <w:spacing w:before="40" w:after="40"/>
      </w:pPr>
      <w:r>
        <w:rPr>
          <w:rFonts w:ascii="Arial" w:cs="Arial" w:eastAsia="Arial" w:hAnsi="Arial"/>
          <w:sz w:val="22"/>
          <w:szCs w:val="22"/>
        </w:rPr>
        <w:t xml:space="preserve">check_web_ressource / check_function_general — Vérification et analyse de la ressource JavaScript gs2e_FonctionsGenerales : contrôle du catalogue, du lien CRM et du lien serveur batch encodés dans la ressource (base64).</w:t>
      </w:r>
    </w:p>
    <w:p>
      <w:pPr>
        <w:pStyle w:val="ListParagraph"/>
        <w:numPr>
          <w:ilvl w:val="0"/>
          <w:numId w:val="2"/>
        </w:numPr>
        <w:spacing w:before="40" w:after="40"/>
      </w:pPr>
      <w:r>
        <w:rPr>
          <w:rFonts w:ascii="Arial" w:cs="Arial" w:eastAsia="Arial" w:hAnsi="Arial"/>
          <w:sz w:val="22"/>
          <w:szCs w:val="22"/>
        </w:rPr>
        <w:t xml:space="preserve">check_crm_avaibility — Vérification de l'accessibilité du CRM et authentification d'un compte (NTLM).</w:t>
      </w:r>
    </w:p>
    <w:p>
      <w:pPr>
        <w:pStyle w:val="ListParagraph"/>
        <w:numPr>
          <w:ilvl w:val="0"/>
          <w:numId w:val="2"/>
        </w:numPr>
        <w:spacing w:before="40" w:after="40"/>
      </w:pPr>
      <w:r>
        <w:rPr>
          <w:rFonts w:ascii="Arial" w:cs="Arial" w:eastAsia="Arial" w:hAnsi="Arial"/>
          <w:sz w:val="22"/>
          <w:szCs w:val="22"/>
        </w:rPr>
        <w:t xml:space="preserve">check_user_in_ad — Authentification LDAP/NTLM d'un compte sur un domaine Active Directory.</w:t>
      </w:r>
    </w:p>
    <w:p>
      <w:pPr>
        <w:pStyle w:val="ListParagraph"/>
        <w:numPr>
          <w:ilvl w:val="0"/>
          <w:numId w:val="2"/>
        </w:numPr>
        <w:spacing w:before="40" w:after="40"/>
      </w:pPr>
      <w:r>
        <w:rPr>
          <w:rFonts w:ascii="Arial" w:cs="Arial" w:eastAsia="Arial" w:hAnsi="Arial"/>
          <w:sz w:val="22"/>
          <w:szCs w:val="22"/>
        </w:rPr>
        <w:t xml:space="preserve">verifier_trigger — Requête SQL pour vérifier l'existence et le statut des triggers CRM (gs2e_Trg_UniciteCampagneFacturation, trg_UpdateRequeteSQL).</w:t>
      </w:r>
    </w:p>
    <w:p>
      <w:pPr>
        <w:pStyle w:val="ListParagraph"/>
        <w:numPr>
          <w:ilvl w:val="0"/>
          <w:numId w:val="2"/>
        </w:numPr>
        <w:spacing w:before="40" w:after="40"/>
      </w:pPr>
      <w:r>
        <w:rPr>
          <w:rFonts w:ascii="Arial" w:cs="Arial" w:eastAsia="Arial" w:hAnsi="Arial"/>
          <w:sz w:val="22"/>
          <w:szCs w:val="22"/>
        </w:rPr>
        <w:t xml:space="preserve">check_server_sql_avaibility (partiel) — Disponibilité de l'instance SQL Server via pyodbc.</w:t>
      </w:r>
    </w:p>
    <w:p>
      <w:pPr>
        <w:pBdr>
          <w:bottom w:val="single" w:color="2E75B6" w:sz="6" w:space="1"/>
        </w:pBdr>
        <w:spacing w:before="200" w:after="200"/>
      </w:pPr>
    </w:p>
    <w:p>
      <w:pPr>
        <w:pStyle w:val="Heading1"/>
        <w:spacing w:before="360" w:after="180"/>
      </w:pPr>
      <w:r>
        <w:rPr>
          <w:rFonts w:ascii="Arial" w:cs="Arial" w:eastAsia="Arial" w:hAnsi="Arial"/>
          <w:b/>
          <w:bCs/>
          <w:color w:val="1F5C99"/>
          <w:sz w:val="32"/>
          <w:szCs w:val="32"/>
        </w:rPr>
        <w:t xml:space="preserve">3. Fonctionnalités à Implémenter — Tâches Backend</w:t>
      </w:r>
    </w:p>
    <w:p>
      <w:pPr>
        <w:spacing w:before="80" w:after="80"/>
      </w:pPr>
      <w:r>
        <w:rPr>
          <w:rFonts w:ascii="Arial" w:cs="Arial" w:eastAsia="Arial" w:hAnsi="Arial"/>
          <w:b w:val="false"/>
          <w:bCs w:val="false"/>
          <w:color w:val="000000"/>
          <w:sz w:val="22"/>
          <w:szCs w:val="22"/>
        </w:rPr>
        <w:t xml:space="preserve">Les développements listés ci-après sont classés par module et par priorité. Ils s'appuient sur l'analyse de la checklist (47 points de contrôle, fichier CSV) et du code existant dans Old/run.py.</w:t>
      </w:r>
    </w:p>
    <w:p>
      <w:pPr>
        <w:pStyle w:val="Heading2"/>
        <w:spacing w:before="280" w:after="120"/>
      </w:pPr>
      <w:r>
        <w:rPr>
          <w:rFonts w:ascii="Arial" w:cs="Arial" w:eastAsia="Arial" w:hAnsi="Arial"/>
          <w:b/>
          <w:bCs/>
          <w:color w:val="2E75B6"/>
          <w:sz w:val="26"/>
          <w:szCs w:val="26"/>
        </w:rPr>
        <w:t xml:space="preserve">3.1 Module CRM — Vérifications Applicatives (Priorité HAUTE)</w:t>
      </w:r>
    </w:p>
    <w:p>
      <w:pPr>
        <w:pStyle w:val="Heading3"/>
        <w:spacing w:before="200" w:after="80"/>
      </w:pPr>
      <w:r>
        <w:rPr>
          <w:rFonts w:ascii="Arial" w:cs="Arial" w:eastAsia="Arial" w:hAnsi="Arial"/>
          <w:b/>
          <w:bCs/>
          <w:color w:val="404040"/>
          <w:sz w:val="24"/>
          <w:szCs w:val="24"/>
        </w:rPr>
        <w:t xml:space="preserve">3.1.1 Accessibilité et authentification CRM</w:t>
      </w:r>
    </w:p>
    <w:p>
      <w:pPr>
        <w:spacing w:before="80" w:after="80"/>
      </w:pPr>
      <w:r>
        <w:rPr>
          <w:rFonts w:ascii="Arial" w:cs="Arial" w:eastAsia="Arial" w:hAnsi="Arial"/>
          <w:b w:val="false"/>
          <w:bCs w:val="false"/>
          <w:color w:val="000000"/>
          <w:sz w:val="22"/>
          <w:szCs w:val="22"/>
        </w:rPr>
        <w:t xml:space="preserve">Migrer et adapter depuis Old/run.py les fonctions check_crm_avaibility et avoir_version_crm vers la nouvelle architecture Flask.</w:t>
      </w:r>
    </w:p>
    <w:p>
      <w:pPr>
        <w:pStyle w:val="ListParagraph"/>
        <w:numPr>
          <w:ilvl w:val="0"/>
          <w:numId w:val="2"/>
        </w:numPr>
        <w:spacing w:before="40" w:after="40"/>
      </w:pPr>
      <w:r>
        <w:rPr>
          <w:rFonts w:ascii="Arial" w:cs="Arial" w:eastAsia="Arial" w:hAnsi="Arial"/>
          <w:sz w:val="22"/>
          <w:szCs w:val="22"/>
        </w:rPr>
        <w:t xml:space="preserve">Créer un nouveau blueprint crm_controller.py sous app/controllers/.</w:t>
      </w:r>
    </w:p>
    <w:p>
      <w:pPr>
        <w:pStyle w:val="ListParagraph"/>
        <w:numPr>
          <w:ilvl w:val="0"/>
          <w:numId w:val="2"/>
        </w:numPr>
        <w:spacing w:before="40" w:after="40"/>
      </w:pPr>
      <w:r>
        <w:rPr>
          <w:rFonts w:ascii="Arial" w:cs="Arial" w:eastAsia="Arial" w:hAnsi="Arial"/>
          <w:sz w:val="22"/>
          <w:szCs w:val="22"/>
        </w:rPr>
        <w:t xml:space="preserve">Créer crm_service.py sous app/services/ avec les fonctions :</w:t>
      </w:r>
    </w:p>
    <w:p>
      <w:pPr>
        <w:pStyle w:val="ListParagraph"/>
        <w:numPr>
          <w:ilvl w:val="1"/>
          <w:numId w:val="2"/>
        </w:numPr>
        <w:spacing w:before="20" w:after="20"/>
      </w:pPr>
      <w:r>
        <w:rPr>
          <w:rFonts w:ascii="Arial" w:cs="Arial" w:eastAsia="Arial" w:hAnsi="Arial"/>
          <w:color w:val="444444"/>
          <w:sz w:val="20"/>
          <w:szCs w:val="20"/>
        </w:rPr>
        <w:t xml:space="preserve">verifier_accessibilite_crm(crm_url, domain, username, password) — Requête HTTP NTLM avec vérification du statut 200.</w:t>
      </w:r>
    </w:p>
    <w:p>
      <w:pPr>
        <w:pStyle w:val="ListParagraph"/>
        <w:numPr>
          <w:ilvl w:val="1"/>
          <w:numId w:val="2"/>
        </w:numPr>
        <w:spacing w:before="20" w:after="20"/>
      </w:pPr>
      <w:r>
        <w:rPr>
          <w:rFonts w:ascii="Arial" w:cs="Arial" w:eastAsia="Arial" w:hAnsi="Arial"/>
          <w:color w:val="444444"/>
          <w:sz w:val="20"/>
          <w:szCs w:val="20"/>
        </w:rPr>
        <w:t xml:space="preserve">avoir_version_crm(crm_url, domain, username, password) — Appel à /api/data/v8.0/RetrieveVersion() via Web API Dynamics.</w:t>
      </w:r>
    </w:p>
    <w:p>
      <w:pPr>
        <w:pStyle w:val="ListParagraph"/>
        <w:numPr>
          <w:ilvl w:val="0"/>
          <w:numId w:val="2"/>
        </w:numPr>
        <w:spacing w:before="40" w:after="40"/>
      </w:pPr>
      <w:r>
        <w:rPr>
          <w:rFonts w:ascii="Arial" w:cs="Arial" w:eastAsia="Arial" w:hAnsi="Arial"/>
          <w:sz w:val="22"/>
          <w:szCs w:val="22"/>
        </w:rPr>
        <w:t xml:space="preserve">Endpoint : POST /crm/disponibilite — Retourne : accessibilité (bool), version CRM, code statut HTTP.</w:t>
      </w:r>
    </w:p>
    <w:p>
      <w:pPr>
        <w:pStyle w:val="ListParagraph"/>
        <w:numPr>
          <w:ilvl w:val="0"/>
          <w:numId w:val="2"/>
        </w:numPr>
        <w:spacing w:before="40" w:after="40"/>
      </w:pPr>
      <w:r>
        <w:rPr>
          <w:rFonts w:ascii="Arial" w:cs="Arial" w:eastAsia="Arial" w:hAnsi="Arial"/>
          <w:sz w:val="22"/>
          <w:szCs w:val="22"/>
        </w:rPr>
        <w:t xml:space="preserve">Endpoint : POST /crm/authentification — Vérifie qu'un compte (login/password) peut s'authentifier sur le CRM, retourne le statut d'authentification.</w:t>
      </w:r>
    </w:p>
    <w:p>
      <w:pPr>
        <w:spacing w:before="80" w:after="80"/>
      </w:pPr>
      <w:r>
        <w:rPr>
          <w:rFonts w:ascii="Arial" w:cs="Arial" w:eastAsia="Arial" w:hAnsi="Arial"/>
          <w:b w:val="false"/>
          <w:bCs w:val="false"/>
          <w:color w:val="C0392B"/>
          <w:sz w:val="22"/>
          <w:szCs w:val="22"/>
        </w:rPr>
        <w:t xml:space="preserve">Sécurité : ne pas stocker ni logger les mots de passe. Gérer le certificat SSL auto-signé (verify=False configurable).</w:t>
      </w:r>
    </w:p>
    <w:p>
      <w:pPr>
        <w:pStyle w:val="Heading3"/>
        <w:spacing w:before="200" w:after="80"/>
      </w:pPr>
      <w:r>
        <w:rPr>
          <w:rFonts w:ascii="Arial" w:cs="Arial" w:eastAsia="Arial" w:hAnsi="Arial"/>
          <w:b/>
          <w:bCs/>
          <w:color w:val="404040"/>
          <w:sz w:val="24"/>
          <w:szCs w:val="24"/>
        </w:rPr>
        <w:t xml:space="preserve">3.1.2 Vérification de la ressource JavaScript gs2e_FonctionsGenerales</w:t>
      </w:r>
    </w:p>
    <w:p>
      <w:pPr>
        <w:spacing w:before="80" w:after="80"/>
      </w:pPr>
      <w:r>
        <w:rPr>
          <w:rFonts w:ascii="Arial" w:cs="Arial" w:eastAsia="Arial" w:hAnsi="Arial"/>
          <w:b w:val="false"/>
          <w:bCs w:val="false"/>
          <w:color w:val="000000"/>
          <w:sz w:val="22"/>
          <w:szCs w:val="22"/>
        </w:rPr>
        <w:t xml:space="preserve">Migrer et refactoriser la fonction check_web_ressource depuis Old/run.py.</w:t>
      </w:r>
    </w:p>
    <w:p>
      <w:pPr>
        <w:pStyle w:val="ListParagraph"/>
        <w:numPr>
          <w:ilvl w:val="0"/>
          <w:numId w:val="2"/>
        </w:numPr>
        <w:spacing w:before="40" w:after="40"/>
      </w:pPr>
      <w:r>
        <w:rPr>
          <w:rFonts w:ascii="Arial" w:cs="Arial" w:eastAsia="Arial" w:hAnsi="Arial"/>
          <w:sz w:val="22"/>
          <w:szCs w:val="22"/>
        </w:rPr>
        <w:t xml:space="preserve">Fonction : verifier_ressource_js(instance_sql, database, username, password, lien_crm, serveur_batch, nom_ressource='gs2e_fonctionsGenerales').</w:t>
      </w:r>
    </w:p>
    <w:p>
      <w:pPr>
        <w:pStyle w:val="ListParagraph"/>
        <w:numPr>
          <w:ilvl w:val="0"/>
          <w:numId w:val="2"/>
        </w:numPr>
        <w:spacing w:before="40" w:after="40"/>
      </w:pPr>
      <w:r>
        <w:rPr>
          <w:rFonts w:ascii="Arial" w:cs="Arial" w:eastAsia="Arial" w:hAnsi="Arial"/>
          <w:sz w:val="22"/>
          <w:szCs w:val="22"/>
        </w:rPr>
        <w:t xml:space="preserve">Logique : requête SQL sur WebResourceBase pour récupérer le contenu base64 de la ressource, décodage, extraction des paramètres (nomBaseDeDonnees, strIpserveur, strUrl_webservic_ps_extern_database).</w:t>
      </w:r>
    </w:p>
    <w:p>
      <w:pPr>
        <w:pStyle w:val="ListParagraph"/>
        <w:numPr>
          <w:ilvl w:val="0"/>
          <w:numId w:val="2"/>
        </w:numPr>
        <w:spacing w:before="40" w:after="40"/>
      </w:pPr>
      <w:r>
        <w:rPr>
          <w:rFonts w:ascii="Arial" w:cs="Arial" w:eastAsia="Arial" w:hAnsi="Arial"/>
          <w:sz w:val="22"/>
          <w:szCs w:val="22"/>
        </w:rPr>
        <w:t xml:space="preserve">Vérifications : cohérence du catalogue, du lien CRM et du lien serveur batch.</w:t>
      </w:r>
    </w:p>
    <w:p>
      <w:pPr>
        <w:pStyle w:val="ListParagraph"/>
        <w:numPr>
          <w:ilvl w:val="0"/>
          <w:numId w:val="2"/>
        </w:numPr>
        <w:spacing w:before="40" w:after="40"/>
      </w:pPr>
      <w:r>
        <w:rPr>
          <w:rFonts w:ascii="Arial" w:cs="Arial" w:eastAsia="Arial" w:hAnsi="Arial"/>
          <w:sz w:val="22"/>
          <w:szCs w:val="22"/>
        </w:rPr>
        <w:t xml:space="preserve">Endpoint : POST /crm/ressource/verification — Retourne : statut de chaque paramètre (OK/KO) + valeurs détectées + date de modification + auteur.</w:t>
      </w:r>
    </w:p>
    <w:p>
      <w:pPr>
        <w:pStyle w:val="Heading3"/>
        <w:spacing w:before="200" w:after="80"/>
      </w:pPr>
      <w:r>
        <w:rPr>
          <w:rFonts w:ascii="Arial" w:cs="Arial" w:eastAsia="Arial" w:hAnsi="Arial"/>
          <w:b/>
          <w:bCs/>
          <w:color w:val="404040"/>
          <w:sz w:val="24"/>
          <w:szCs w:val="24"/>
        </w:rPr>
        <w:t xml:space="preserve">3.1.3 Vérification de la clé de chiffrement</w:t>
      </w:r>
    </w:p>
    <w:p>
      <w:pPr>
        <w:spacing w:before="80" w:after="80"/>
      </w:pPr>
      <w:r>
        <w:rPr>
          <w:rFonts w:ascii="Arial" w:cs="Arial" w:eastAsia="Arial" w:hAnsi="Arial"/>
          <w:b w:val="false"/>
          <w:bCs w:val="false"/>
          <w:color w:val="000000"/>
          <w:sz w:val="22"/>
          <w:szCs w:val="22"/>
        </w:rPr>
        <w:t xml:space="preserve">La checklist (ligne 28) indique la nécessité de vérifier que la clé de chiffrement est bien renseignée et active dans le CRM.</w:t>
      </w:r>
    </w:p>
    <w:p>
      <w:pPr>
        <w:pStyle w:val="ListParagraph"/>
        <w:numPr>
          <w:ilvl w:val="0"/>
          <w:numId w:val="2"/>
        </w:numPr>
        <w:spacing w:before="40" w:after="40"/>
      </w:pPr>
      <w:r>
        <w:rPr>
          <w:rFonts w:ascii="Arial" w:cs="Arial" w:eastAsia="Arial" w:hAnsi="Arial"/>
          <w:sz w:val="22"/>
          <w:szCs w:val="22"/>
        </w:rPr>
        <w:t xml:space="preserve">Implémenter une requête SQL sur la base CRM pour vérifier l'existence et l'état de la clé de chiffrement (table EncryptionKeyBase ou via l'API CRM).</w:t>
      </w:r>
    </w:p>
    <w:p>
      <w:pPr>
        <w:pStyle w:val="ListParagraph"/>
        <w:numPr>
          <w:ilvl w:val="0"/>
          <w:numId w:val="2"/>
        </w:numPr>
        <w:spacing w:before="40" w:after="40"/>
      </w:pPr>
      <w:r>
        <w:rPr>
          <w:rFonts w:ascii="Arial" w:cs="Arial" w:eastAsia="Arial" w:hAnsi="Arial"/>
          <w:sz w:val="22"/>
          <w:szCs w:val="22"/>
        </w:rPr>
        <w:t xml:space="preserve">Endpoint : POST /crm/chiffrement/verification.</w:t>
      </w:r>
    </w:p>
    <w:p>
      <w:pPr>
        <w:pStyle w:val="Heading2"/>
        <w:spacing w:before="280" w:after="120"/>
      </w:pPr>
      <w:r>
        <w:rPr>
          <w:rFonts w:ascii="Arial" w:cs="Arial" w:eastAsia="Arial" w:hAnsi="Arial"/>
          <w:b/>
          <w:bCs/>
          <w:color w:val="2E75B6"/>
          <w:sz w:val="26"/>
          <w:szCs w:val="26"/>
        </w:rPr>
        <w:t xml:space="preserve">3.2 Module Active Directory / Comptes (Priorité HAUTE)</w:t>
      </w:r>
    </w:p>
    <w:p>
      <w:pPr>
        <w:pStyle w:val="Heading3"/>
        <w:spacing w:before="200" w:after="80"/>
      </w:pPr>
      <w:r>
        <w:rPr>
          <w:rFonts w:ascii="Arial" w:cs="Arial" w:eastAsia="Arial" w:hAnsi="Arial"/>
          <w:b/>
          <w:bCs/>
          <w:color w:val="404040"/>
          <w:sz w:val="24"/>
          <w:szCs w:val="24"/>
        </w:rPr>
        <w:t xml:space="preserve">3.2.1 Authentification LDAP d'un compte</w:t>
      </w:r>
    </w:p>
    <w:p>
      <w:pPr>
        <w:spacing w:before="80" w:after="80"/>
      </w:pPr>
      <w:r>
        <w:rPr>
          <w:rFonts w:ascii="Arial" w:cs="Arial" w:eastAsia="Arial" w:hAnsi="Arial"/>
          <w:b w:val="false"/>
          <w:bCs w:val="false"/>
          <w:color w:val="000000"/>
          <w:sz w:val="22"/>
          <w:szCs w:val="22"/>
        </w:rPr>
        <w:t xml:space="preserve">Migrer depuis Old/run.py la fonction check_user_in_ad.</w:t>
      </w:r>
    </w:p>
    <w:p>
      <w:pPr>
        <w:pStyle w:val="ListParagraph"/>
        <w:numPr>
          <w:ilvl w:val="0"/>
          <w:numId w:val="2"/>
        </w:numPr>
        <w:spacing w:before="40" w:after="40"/>
      </w:pPr>
      <w:r>
        <w:rPr>
          <w:rFonts w:ascii="Arial" w:cs="Arial" w:eastAsia="Arial" w:hAnsi="Arial"/>
          <w:sz w:val="22"/>
          <w:szCs w:val="22"/>
        </w:rPr>
        <w:t xml:space="preserve">Créer auth_controller.py et auth_service.py.</w:t>
      </w:r>
    </w:p>
    <w:p>
      <w:pPr>
        <w:pStyle w:val="ListParagraph"/>
        <w:numPr>
          <w:ilvl w:val="0"/>
          <w:numId w:val="2"/>
        </w:numPr>
        <w:spacing w:before="40" w:after="40"/>
      </w:pPr>
      <w:r>
        <w:rPr>
          <w:rFonts w:ascii="Arial" w:cs="Arial" w:eastAsia="Arial" w:hAnsi="Arial"/>
          <w:sz w:val="22"/>
          <w:szCs w:val="22"/>
        </w:rPr>
        <w:t xml:space="preserve">Fonction : verifier_compte_ad(ad_server, domain, username, password) — connexion LDAP avec ldap3 + NTLM.</w:t>
      </w:r>
    </w:p>
    <w:p>
      <w:pPr>
        <w:pStyle w:val="ListParagraph"/>
        <w:numPr>
          <w:ilvl w:val="0"/>
          <w:numId w:val="2"/>
        </w:numPr>
        <w:spacing w:before="40" w:after="40"/>
      </w:pPr>
      <w:r>
        <w:rPr>
          <w:rFonts w:ascii="Arial" w:cs="Arial" w:eastAsia="Arial" w:hAnsi="Arial"/>
          <w:sz w:val="22"/>
          <w:szCs w:val="22"/>
        </w:rPr>
        <w:t xml:space="preserve">Endpoint : POST /auth/verification — Retourne : bool authentification réussie, message d'erreur si échec.</w:t>
      </w:r>
    </w:p>
    <w:p>
      <w:pPr>
        <w:pStyle w:val="Heading3"/>
        <w:spacing w:before="200" w:after="80"/>
      </w:pPr>
      <w:r>
        <w:rPr>
          <w:rFonts w:ascii="Arial" w:cs="Arial" w:eastAsia="Arial" w:hAnsi="Arial"/>
          <w:b/>
          <w:bCs/>
          <w:color w:val="404040"/>
          <w:sz w:val="24"/>
          <w:szCs w:val="24"/>
        </w:rPr>
        <w:t xml:space="preserve">3.2.2 Vérification des droits Sysadmin du compte de démarrage des services asynchrones</w:t>
      </w:r>
    </w:p>
    <w:p>
      <w:pPr>
        <w:spacing w:before="80" w:after="80"/>
      </w:pPr>
      <w:r>
        <w:rPr>
          <w:rFonts w:ascii="Arial" w:cs="Arial" w:eastAsia="Arial" w:hAnsi="Arial"/>
          <w:b w:val="false"/>
          <w:bCs w:val="false"/>
          <w:color w:val="000000"/>
          <w:sz w:val="22"/>
          <w:szCs w:val="22"/>
        </w:rPr>
        <w:t xml:space="preserve">Checklist ligne 'Vérifier les accès du compte qui démarre les services asyncrones Sysadmin'.</w:t>
      </w:r>
    </w:p>
    <w:p>
      <w:pPr>
        <w:pStyle w:val="ListParagraph"/>
        <w:numPr>
          <w:ilvl w:val="0"/>
          <w:numId w:val="2"/>
        </w:numPr>
        <w:spacing w:before="40" w:after="40"/>
      </w:pPr>
      <w:r>
        <w:rPr>
          <w:rFonts w:ascii="Arial" w:cs="Arial" w:eastAsia="Arial" w:hAnsi="Arial"/>
          <w:sz w:val="22"/>
          <w:szCs w:val="22"/>
        </w:rPr>
        <w:t xml:space="preserve">Requête SQL : SELECT IS_SRVROLEMEMBER('sysadmin', '&lt;login&gt;') sur l'instance SQL Server cible.</w:t>
      </w:r>
    </w:p>
    <w:p>
      <w:pPr>
        <w:pStyle w:val="ListParagraph"/>
        <w:numPr>
          <w:ilvl w:val="0"/>
          <w:numId w:val="2"/>
        </w:numPr>
        <w:spacing w:before="40" w:after="40"/>
      </w:pPr>
      <w:r>
        <w:rPr>
          <w:rFonts w:ascii="Arial" w:cs="Arial" w:eastAsia="Arial" w:hAnsi="Arial"/>
          <w:sz w:val="22"/>
          <w:szCs w:val="22"/>
        </w:rPr>
        <w:t xml:space="preserve">Endpoint : POST /auth/sysadmin/verification — Prend en entrée le login du compte de service et l'instance SQL, retourne bool + détails du rôle.</w:t>
      </w:r>
    </w:p>
    <w:p>
      <w:pPr>
        <w:pStyle w:val="Heading2"/>
        <w:spacing w:before="280" w:after="120"/>
      </w:pPr>
      <w:r>
        <w:rPr>
          <w:rFonts w:ascii="Arial" w:cs="Arial" w:eastAsia="Arial" w:hAnsi="Arial"/>
          <w:b/>
          <w:bCs/>
          <w:color w:val="2E75B6"/>
          <w:sz w:val="26"/>
          <w:szCs w:val="26"/>
        </w:rPr>
        <w:t xml:space="preserve">3.3 Module Infrastructure — Compléments (Priorité MOYENNE)</w:t>
      </w:r>
    </w:p>
    <w:p>
      <w:pPr>
        <w:pStyle w:val="Heading3"/>
        <w:spacing w:before="200" w:after="80"/>
      </w:pPr>
      <w:r>
        <w:rPr>
          <w:rFonts w:ascii="Arial" w:cs="Arial" w:eastAsia="Arial" w:hAnsi="Arial"/>
          <w:b/>
          <w:bCs/>
          <w:color w:val="404040"/>
          <w:sz w:val="24"/>
          <w:szCs w:val="24"/>
        </w:rPr>
        <w:t xml:space="preserve">3.3.1 Vérification de l'ouverture du port 5986 (WinRM)</w:t>
      </w:r>
    </w:p>
    <w:p>
      <w:pPr>
        <w:spacing w:before="80" w:after="80"/>
      </w:pPr>
      <w:r>
        <w:rPr>
          <w:rFonts w:ascii="Arial" w:cs="Arial" w:eastAsia="Arial" w:hAnsi="Arial"/>
          <w:b w:val="false"/>
          <w:bCs w:val="false"/>
          <w:color w:val="000000"/>
          <w:sz w:val="22"/>
          <w:szCs w:val="22"/>
        </w:rPr>
        <w:t xml:space="preserve">La fonction verification_port_ouvert existe déjà dans verification_infra_service.py mais n'est pas exposée via un endpoint.</w:t>
      </w:r>
    </w:p>
    <w:p>
      <w:pPr>
        <w:pStyle w:val="ListParagraph"/>
        <w:numPr>
          <w:ilvl w:val="0"/>
          <w:numId w:val="2"/>
        </w:numPr>
        <w:spacing w:before="40" w:after="40"/>
      </w:pPr>
      <w:r>
        <w:rPr>
          <w:rFonts w:ascii="Arial" w:cs="Arial" w:eastAsia="Arial" w:hAnsi="Arial"/>
          <w:sz w:val="22"/>
          <w:szCs w:val="22"/>
        </w:rPr>
        <w:t xml:space="preserve">Ajouter un endpoint : POST /infra/port/verification — Teste l'ouverture du port 5986 (WinRM HTTPS) pour chaque serveur de la liste.</w:t>
      </w:r>
    </w:p>
    <w:p>
      <w:pPr>
        <w:pStyle w:val="ListParagraph"/>
        <w:numPr>
          <w:ilvl w:val="0"/>
          <w:numId w:val="2"/>
        </w:numPr>
        <w:spacing w:before="40" w:after="40"/>
      </w:pPr>
      <w:r>
        <w:rPr>
          <w:rFonts w:ascii="Arial" w:cs="Arial" w:eastAsia="Arial" w:hAnsi="Arial"/>
          <w:sz w:val="22"/>
          <w:szCs w:val="22"/>
        </w:rPr>
        <w:t xml:space="preserve">Retourne : { serveur: string, port_ouvert: bool } par serveur.</w:t>
      </w:r>
    </w:p>
    <w:p>
      <w:pPr>
        <w:pStyle w:val="Heading3"/>
        <w:spacing w:before="200" w:after="80"/>
      </w:pPr>
      <w:r>
        <w:rPr>
          <w:rFonts w:ascii="Arial" w:cs="Arial" w:eastAsia="Arial" w:hAnsi="Arial"/>
          <w:b/>
          <w:bCs/>
          <w:color w:val="404040"/>
          <w:sz w:val="24"/>
          <w:szCs w:val="24"/>
        </w:rPr>
        <w:t xml:space="preserve">3.3.2 Vérification des fonctionnalités Windows installées</w:t>
      </w:r>
    </w:p>
    <w:p>
      <w:pPr>
        <w:spacing w:before="80" w:after="80"/>
      </w:pPr>
      <w:r>
        <w:rPr>
          <w:rFonts w:ascii="Arial" w:cs="Arial" w:eastAsia="Arial" w:hAnsi="Arial"/>
          <w:b w:val="false"/>
          <w:bCs w:val="false"/>
          <w:color w:val="000000"/>
          <w:sz w:val="22"/>
          <w:szCs w:val="22"/>
        </w:rPr>
        <w:t xml:space="preserve">Checklist : Windows Identity Foundation 3.5, IIS, .NET Framework, ASP.NET State Service, World Wide Web Publishing Service.</w:t>
      </w:r>
    </w:p>
    <w:p>
      <w:pPr>
        <w:pStyle w:val="ListParagraph"/>
        <w:numPr>
          <w:ilvl w:val="0"/>
          <w:numId w:val="2"/>
        </w:numPr>
        <w:spacing w:before="40" w:after="40"/>
      </w:pPr>
      <w:r>
        <w:rPr>
          <w:rFonts w:ascii="Arial" w:cs="Arial" w:eastAsia="Arial" w:hAnsi="Arial"/>
          <w:sz w:val="22"/>
          <w:szCs w:val="22"/>
        </w:rPr>
        <w:t xml:space="preserve">Créer une fonction powershell de vérification via Get-WindowsFeature (Windows Server) ou Get-WindowsOptionalFeature (Windows Desktop).</w:t>
      </w:r>
    </w:p>
    <w:p>
      <w:pPr>
        <w:pStyle w:val="ListParagraph"/>
        <w:numPr>
          <w:ilvl w:val="0"/>
          <w:numId w:val="2"/>
        </w:numPr>
        <w:spacing w:before="40" w:after="40"/>
      </w:pPr>
      <w:r>
        <w:rPr>
          <w:rFonts w:ascii="Arial" w:cs="Arial" w:eastAsia="Arial" w:hAnsi="Arial"/>
          <w:sz w:val="22"/>
          <w:szCs w:val="22"/>
        </w:rPr>
        <w:t xml:space="preserve">Endpoint : POST /infra/fonctionnalites/verification — Prend liste de fonctionnalités et liste de serveurs, retourne état installé/non installé par serveur.</w:t>
      </w:r>
    </w:p>
    <w:p>
      <w:pPr>
        <w:pStyle w:val="Heading3"/>
        <w:spacing w:before="200" w:after="80"/>
      </w:pPr>
      <w:r>
        <w:rPr>
          <w:rFonts w:ascii="Arial" w:cs="Arial" w:eastAsia="Arial" w:hAnsi="Arial"/>
          <w:b/>
          <w:bCs/>
          <w:color w:val="404040"/>
          <w:sz w:val="24"/>
          <w:szCs w:val="24"/>
        </w:rPr>
        <w:t xml:space="preserve">3.3.3 Vérification des métriques minimales (RAM, CPU, Disque)</w:t>
      </w:r>
    </w:p>
    <w:p>
      <w:pPr>
        <w:spacing w:before="80" w:after="80"/>
      </w:pPr>
      <w:r>
        <w:rPr>
          <w:rFonts w:ascii="Arial" w:cs="Arial" w:eastAsia="Arial" w:hAnsi="Arial"/>
          <w:b w:val="false"/>
          <w:bCs w:val="false"/>
          <w:color w:val="000000"/>
          <w:sz w:val="22"/>
          <w:szCs w:val="22"/>
        </w:rPr>
        <w:t xml:space="preserve">Checklist ligne 31 : vérifier que les métriques minimales requises sont atteintes.</w:t>
      </w:r>
    </w:p>
    <w:p>
      <w:pPr>
        <w:pStyle w:val="ListParagraph"/>
        <w:numPr>
          <w:ilvl w:val="0"/>
          <w:numId w:val="2"/>
        </w:numPr>
        <w:spacing w:before="40" w:after="40"/>
      </w:pPr>
      <w:r>
        <w:rPr>
          <w:rFonts w:ascii="Arial" w:cs="Arial" w:eastAsia="Arial" w:hAnsi="Arial"/>
          <w:sz w:val="22"/>
          <w:szCs w:val="22"/>
        </w:rPr>
        <w:t xml:space="preserve">La fonction performances_serveur retourne déjà ces données via WMI. Il s'agit d'ajouter une couche de seuils configurables.</w:t>
      </w:r>
    </w:p>
    <w:p>
      <w:pPr>
        <w:pStyle w:val="ListParagraph"/>
        <w:numPr>
          <w:ilvl w:val="0"/>
          <w:numId w:val="2"/>
        </w:numPr>
        <w:spacing w:before="40" w:after="40"/>
      </w:pPr>
      <w:r>
        <w:rPr>
          <w:rFonts w:ascii="Arial" w:cs="Arial" w:eastAsia="Arial" w:hAnsi="Arial"/>
          <w:sz w:val="22"/>
          <w:szCs w:val="22"/>
        </w:rPr>
        <w:t xml:space="preserve">Ajouter un endpoint : POST /infra/seuils/verification — Prend des seuils (RAM min, espace disque min, CPU max) et retourne un verdict par serveur.</w:t>
      </w:r>
    </w:p>
    <w:p>
      <w:pPr>
        <w:pStyle w:val="Heading3"/>
        <w:spacing w:before="200" w:after="80"/>
      </w:pPr>
      <w:r>
        <w:rPr>
          <w:rFonts w:ascii="Arial" w:cs="Arial" w:eastAsia="Arial" w:hAnsi="Arial"/>
          <w:b/>
          <w:bCs/>
          <w:color w:val="404040"/>
          <w:sz w:val="24"/>
          <w:szCs w:val="24"/>
        </w:rPr>
        <w:t xml:space="preserve">3.3.4 Vérification des règles firewall</w:t>
      </w:r>
    </w:p>
    <w:p>
      <w:pPr>
        <w:spacing w:before="80" w:after="80"/>
      </w:pPr>
      <w:r>
        <w:rPr>
          <w:rFonts w:ascii="Arial" w:cs="Arial" w:eastAsia="Arial" w:hAnsi="Arial"/>
          <w:b w:val="false"/>
          <w:bCs w:val="false"/>
          <w:color w:val="000000"/>
          <w:sz w:val="22"/>
          <w:szCs w:val="22"/>
        </w:rPr>
        <w:t xml:space="preserve">Checklist ligne 16 : vérifier les règles de firewall entre serveurs.</w:t>
      </w:r>
    </w:p>
    <w:p>
      <w:pPr>
        <w:pStyle w:val="ListParagraph"/>
        <w:numPr>
          <w:ilvl w:val="0"/>
          <w:numId w:val="2"/>
        </w:numPr>
        <w:spacing w:before="40" w:after="40"/>
      </w:pPr>
      <w:r>
        <w:rPr>
          <w:rFonts w:ascii="Arial" w:cs="Arial" w:eastAsia="Arial" w:hAnsi="Arial"/>
          <w:sz w:val="22"/>
          <w:szCs w:val="22"/>
        </w:rPr>
        <w:t xml:space="preserve">Script PowerShell distant : Get-NetFirewallRule | Where-Object + Test-NetConnection pour valider les flux inter-serveurs.</w:t>
      </w:r>
    </w:p>
    <w:p>
      <w:pPr>
        <w:pStyle w:val="ListParagraph"/>
        <w:numPr>
          <w:ilvl w:val="0"/>
          <w:numId w:val="2"/>
        </w:numPr>
        <w:spacing w:before="40" w:after="40"/>
      </w:pPr>
      <w:r>
        <w:rPr>
          <w:rFonts w:ascii="Arial" w:cs="Arial" w:eastAsia="Arial" w:hAnsi="Arial"/>
          <w:sz w:val="22"/>
          <w:szCs w:val="22"/>
        </w:rPr>
        <w:t xml:space="preserve">Endpoint : POST /infra/firewall/verification.</w:t>
      </w:r>
    </w:p>
    <w:p>
      <w:pPr>
        <w:pStyle w:val="Heading2"/>
        <w:spacing w:before="280" w:after="120"/>
      </w:pPr>
      <w:r>
        <w:rPr>
          <w:rFonts w:ascii="Arial" w:cs="Arial" w:eastAsia="Arial" w:hAnsi="Arial"/>
          <w:b/>
          <w:bCs/>
          <w:color w:val="2E75B6"/>
          <w:sz w:val="26"/>
          <w:szCs w:val="26"/>
        </w:rPr>
        <w:t xml:space="preserve">3.4 Module Base de Données — Compléments (Priorité MOYENNE)</w:t>
      </w:r>
    </w:p>
    <w:p>
      <w:pPr>
        <w:pStyle w:val="Heading3"/>
        <w:spacing w:before="200" w:after="80"/>
      </w:pPr>
      <w:r>
        <w:rPr>
          <w:rFonts w:ascii="Arial" w:cs="Arial" w:eastAsia="Arial" w:hAnsi="Arial"/>
          <w:b/>
          <w:bCs/>
          <w:color w:val="404040"/>
          <w:sz w:val="24"/>
          <w:szCs w:val="24"/>
        </w:rPr>
        <w:t xml:space="preserve">3.4.1 Vérification des services SQL Server</w:t>
      </w:r>
    </w:p>
    <w:p>
      <w:pPr>
        <w:spacing w:before="80" w:after="80"/>
      </w:pPr>
      <w:r>
        <w:rPr>
          <w:rFonts w:ascii="Arial" w:cs="Arial" w:eastAsia="Arial" w:hAnsi="Arial"/>
          <w:b w:val="false"/>
          <w:bCs w:val="false"/>
          <w:color w:val="000000"/>
          <w:sz w:val="22"/>
          <w:szCs w:val="22"/>
        </w:rPr>
        <w:t xml:space="preserve">Checklist ligne 21 : SQL Server, SQL Server Agent, SQL Server Integration Services, SQL Server Browser.</w:t>
      </w:r>
    </w:p>
    <w:p>
      <w:pPr>
        <w:pStyle w:val="ListParagraph"/>
        <w:numPr>
          <w:ilvl w:val="0"/>
          <w:numId w:val="2"/>
        </w:numPr>
        <w:spacing w:before="40" w:after="40"/>
      </w:pPr>
      <w:r>
        <w:rPr>
          <w:rFonts w:ascii="Arial" w:cs="Arial" w:eastAsia="Arial" w:hAnsi="Arial"/>
          <w:sz w:val="22"/>
          <w:szCs w:val="22"/>
        </w:rPr>
        <w:t xml:space="preserve">Requête WMI ou PowerShell pour vérifier l'état des services SQL sur les serveurs base de données.</w:t>
      </w:r>
    </w:p>
    <w:p>
      <w:pPr>
        <w:pStyle w:val="ListParagraph"/>
        <w:numPr>
          <w:ilvl w:val="0"/>
          <w:numId w:val="2"/>
        </w:numPr>
        <w:spacing w:before="40" w:after="40"/>
      </w:pPr>
      <w:r>
        <w:rPr>
          <w:rFonts w:ascii="Arial" w:cs="Arial" w:eastAsia="Arial" w:hAnsi="Arial"/>
          <w:sz w:val="22"/>
          <w:szCs w:val="22"/>
        </w:rPr>
        <w:t xml:space="preserve">Endpoint : POST /database/services/verification.</w:t>
      </w:r>
    </w:p>
    <w:p>
      <w:pPr>
        <w:pStyle w:val="Heading3"/>
        <w:spacing w:before="200" w:after="80"/>
      </w:pPr>
      <w:r>
        <w:rPr>
          <w:rFonts w:ascii="Arial" w:cs="Arial" w:eastAsia="Arial" w:hAnsi="Arial"/>
          <w:b/>
          <w:bCs/>
          <w:color w:val="404040"/>
          <w:sz w:val="24"/>
          <w:szCs w:val="24"/>
        </w:rPr>
        <w:t xml:space="preserve">3.4.2 Vérification de la fragmentation des index</w:t>
      </w:r>
    </w:p>
    <w:p>
      <w:pPr>
        <w:spacing w:before="80" w:after="80"/>
      </w:pPr>
      <w:r>
        <w:rPr>
          <w:rFonts w:ascii="Arial" w:cs="Arial" w:eastAsia="Arial" w:hAnsi="Arial"/>
          <w:b w:val="false"/>
          <w:bCs w:val="false"/>
          <w:color w:val="000000"/>
          <w:sz w:val="22"/>
          <w:szCs w:val="22"/>
        </w:rPr>
        <w:t xml:space="preserve">Checklist ligne 23 : taux de fragmentation des index pour les performances.</w:t>
      </w:r>
    </w:p>
    <w:p>
      <w:pPr>
        <w:pStyle w:val="ListParagraph"/>
        <w:numPr>
          <w:ilvl w:val="0"/>
          <w:numId w:val="2"/>
        </w:numPr>
        <w:spacing w:before="40" w:after="40"/>
      </w:pPr>
      <w:r>
        <w:rPr>
          <w:rFonts w:ascii="Arial" w:cs="Arial" w:eastAsia="Arial" w:hAnsi="Arial"/>
          <w:sz w:val="22"/>
          <w:szCs w:val="22"/>
        </w:rPr>
        <w:t xml:space="preserve">Requête SQL : sys.dm_db_index_physical_stats pour récupérer les taux de fragmentation.</w:t>
      </w:r>
    </w:p>
    <w:p>
      <w:pPr>
        <w:pStyle w:val="ListParagraph"/>
        <w:numPr>
          <w:ilvl w:val="0"/>
          <w:numId w:val="2"/>
        </w:numPr>
        <w:spacing w:before="40" w:after="40"/>
      </w:pPr>
      <w:r>
        <w:rPr>
          <w:rFonts w:ascii="Arial" w:cs="Arial" w:eastAsia="Arial" w:hAnsi="Arial"/>
          <w:sz w:val="22"/>
          <w:szCs w:val="22"/>
        </w:rPr>
        <w:t xml:space="preserve">Endpoint : POST /database/index/fragmentation.</w:t>
      </w:r>
    </w:p>
    <w:p>
      <w:pPr>
        <w:pStyle w:val="Heading3"/>
        <w:spacing w:before="200" w:after="80"/>
      </w:pPr>
      <w:r>
        <w:rPr>
          <w:rFonts w:ascii="Arial" w:cs="Arial" w:eastAsia="Arial" w:hAnsi="Arial"/>
          <w:b/>
          <w:bCs/>
          <w:color w:val="404040"/>
          <w:sz w:val="24"/>
          <w:szCs w:val="24"/>
        </w:rPr>
        <w:t xml:space="preserve">3.4.3 Vérification des triggers CRM</w:t>
      </w:r>
    </w:p>
    <w:p>
      <w:pPr>
        <w:spacing w:before="80" w:after="80"/>
      </w:pPr>
      <w:r>
        <w:rPr>
          <w:rFonts w:ascii="Arial" w:cs="Arial" w:eastAsia="Arial" w:hAnsi="Arial"/>
          <w:b w:val="false"/>
          <w:bCs w:val="false"/>
          <w:color w:val="000000"/>
          <w:sz w:val="22"/>
          <w:szCs w:val="22"/>
        </w:rPr>
        <w:t xml:space="preserve">Migrer la fonction verifier_trigger depuis Old/run.py.</w:t>
      </w:r>
    </w:p>
    <w:p>
      <w:pPr>
        <w:pStyle w:val="ListParagraph"/>
        <w:numPr>
          <w:ilvl w:val="0"/>
          <w:numId w:val="2"/>
        </w:numPr>
        <w:spacing w:before="40" w:after="40"/>
      </w:pPr>
      <w:r>
        <w:rPr>
          <w:rFonts w:ascii="Arial" w:cs="Arial" w:eastAsia="Arial" w:hAnsi="Arial"/>
          <w:sz w:val="22"/>
          <w:szCs w:val="22"/>
        </w:rPr>
        <w:t xml:space="preserve">Vérifier l'existence et le statut des triggers : gs2e_Trg_UniciteCampagneFacturation (gs2e_campagne_facturationBase) et trg_UpdateRequeteSQL (rmdb_valeurdecritreBase).</w:t>
      </w:r>
    </w:p>
    <w:p>
      <w:pPr>
        <w:pStyle w:val="ListParagraph"/>
        <w:numPr>
          <w:ilvl w:val="0"/>
          <w:numId w:val="2"/>
        </w:numPr>
        <w:spacing w:before="40" w:after="40"/>
      </w:pPr>
      <w:r>
        <w:rPr>
          <w:rFonts w:ascii="Arial" w:cs="Arial" w:eastAsia="Arial" w:hAnsi="Arial"/>
          <w:sz w:val="22"/>
          <w:szCs w:val="22"/>
        </w:rPr>
        <w:t xml:space="preserve">Endpoint : POST /database/triggers/verification.</w:t>
      </w:r>
    </w:p>
    <w:p>
      <w:pPr>
        <w:pStyle w:val="Heading3"/>
        <w:spacing w:before="200" w:after="80"/>
      </w:pPr>
      <w:r>
        <w:rPr>
          <w:rFonts w:ascii="Arial" w:cs="Arial" w:eastAsia="Arial" w:hAnsi="Arial"/>
          <w:b/>
          <w:bCs/>
          <w:color w:val="404040"/>
          <w:sz w:val="24"/>
          <w:szCs w:val="24"/>
        </w:rPr>
        <w:t xml:space="preserve">3.4.4 Vérification des catalogues dans rmdb_valeurdecritreBase</w:t>
      </w:r>
    </w:p>
    <w:p>
      <w:pPr>
        <w:spacing w:before="80" w:after="80"/>
      </w:pPr>
      <w:r>
        <w:rPr>
          <w:rFonts w:ascii="Arial" w:cs="Arial" w:eastAsia="Arial" w:hAnsi="Arial"/>
          <w:b w:val="false"/>
          <w:bCs w:val="false"/>
          <w:color w:val="000000"/>
          <w:sz w:val="22"/>
          <w:szCs w:val="22"/>
        </w:rPr>
        <w:t xml:space="preserve">Checklist ligne 27 : vérifier les catalogues sur la table rmdb_valeurdecritreBase colonne gs2e_requete_sql.</w:t>
      </w:r>
    </w:p>
    <w:p>
      <w:pPr>
        <w:pStyle w:val="ListParagraph"/>
        <w:numPr>
          <w:ilvl w:val="0"/>
          <w:numId w:val="2"/>
        </w:numPr>
        <w:spacing w:before="40" w:after="40"/>
      </w:pPr>
      <w:r>
        <w:rPr>
          <w:rFonts w:ascii="Arial" w:cs="Arial" w:eastAsia="Arial" w:hAnsi="Arial"/>
          <w:sz w:val="22"/>
          <w:szCs w:val="22"/>
        </w:rPr>
        <w:t xml:space="preserve">Requête SQL sur la colonne gs2e_requete_sql pour extraire et valider les références de catalogue.</w:t>
      </w:r>
    </w:p>
    <w:p>
      <w:pPr>
        <w:pStyle w:val="ListParagraph"/>
        <w:numPr>
          <w:ilvl w:val="0"/>
          <w:numId w:val="2"/>
        </w:numPr>
        <w:spacing w:before="40" w:after="40"/>
      </w:pPr>
      <w:r>
        <w:rPr>
          <w:rFonts w:ascii="Arial" w:cs="Arial" w:eastAsia="Arial" w:hAnsi="Arial"/>
          <w:sz w:val="22"/>
          <w:szCs w:val="22"/>
        </w:rPr>
        <w:t xml:space="preserve">Endpoint : POST /database/catalogue/requetesql.</w:t>
      </w:r>
    </w:p>
    <w:p>
      <w:pPr>
        <w:pStyle w:val="Heading3"/>
        <w:spacing w:before="200" w:after="80"/>
      </w:pPr>
      <w:r>
        <w:rPr>
          <w:rFonts w:ascii="Arial" w:cs="Arial" w:eastAsia="Arial" w:hAnsi="Arial"/>
          <w:b/>
          <w:bCs/>
          <w:color w:val="404040"/>
          <w:sz w:val="24"/>
          <w:szCs w:val="24"/>
        </w:rPr>
        <w:t xml:space="preserve">3.4.5 Configuration TempDB</w:t>
      </w:r>
    </w:p>
    <w:p>
      <w:pPr>
        <w:spacing w:before="80" w:after="80"/>
      </w:pPr>
      <w:r>
        <w:rPr>
          <w:rFonts w:ascii="Arial" w:cs="Arial" w:eastAsia="Arial" w:hAnsi="Arial"/>
          <w:b w:val="false"/>
          <w:bCs w:val="false"/>
          <w:color w:val="000000"/>
          <w:sz w:val="22"/>
          <w:szCs w:val="22"/>
        </w:rPr>
        <w:t xml:space="preserve">Checklist ligne 33 : 4 fichiers par disque, tous à la même taille.</w:t>
      </w:r>
    </w:p>
    <w:p>
      <w:pPr>
        <w:pStyle w:val="ListParagraph"/>
        <w:numPr>
          <w:ilvl w:val="0"/>
          <w:numId w:val="2"/>
        </w:numPr>
        <w:spacing w:before="40" w:after="40"/>
      </w:pPr>
      <w:r>
        <w:rPr>
          <w:rFonts w:ascii="Arial" w:cs="Arial" w:eastAsia="Arial" w:hAnsi="Arial"/>
          <w:sz w:val="22"/>
          <w:szCs w:val="22"/>
        </w:rPr>
        <w:t xml:space="preserve">Requête SQL : SELECT * FROM sys.master_files WHERE database_id = DB_ID('tempdb').</w:t>
      </w:r>
    </w:p>
    <w:p>
      <w:pPr>
        <w:pStyle w:val="ListParagraph"/>
        <w:numPr>
          <w:ilvl w:val="0"/>
          <w:numId w:val="2"/>
        </w:numPr>
        <w:spacing w:before="40" w:after="40"/>
      </w:pPr>
      <w:r>
        <w:rPr>
          <w:rFonts w:ascii="Arial" w:cs="Arial" w:eastAsia="Arial" w:hAnsi="Arial"/>
          <w:sz w:val="22"/>
          <w:szCs w:val="22"/>
        </w:rPr>
        <w:t xml:space="preserve">Endpoint : POST /database/tempdb/configuration.</w:t>
      </w:r>
    </w:p>
    <w:p>
      <w:pPr>
        <w:pStyle w:val="Heading3"/>
        <w:spacing w:before="200" w:after="80"/>
      </w:pPr>
      <w:r>
        <w:rPr>
          <w:rFonts w:ascii="Arial" w:cs="Arial" w:eastAsia="Arial" w:hAnsi="Arial"/>
          <w:b/>
          <w:bCs/>
          <w:color w:val="404040"/>
          <w:sz w:val="24"/>
          <w:szCs w:val="24"/>
        </w:rPr>
        <w:t xml:space="preserve">3.4.6 Vérification des seuils de configuration de la base de données</w:t>
      </w:r>
    </w:p>
    <w:p>
      <w:pPr>
        <w:spacing w:before="80" w:after="80"/>
      </w:pPr>
      <w:r>
        <w:rPr>
          <w:rFonts w:ascii="Arial" w:cs="Arial" w:eastAsia="Arial" w:hAnsi="Arial"/>
          <w:b w:val="false"/>
          <w:bCs w:val="false"/>
          <w:color w:val="000000"/>
          <w:sz w:val="22"/>
          <w:szCs w:val="22"/>
        </w:rPr>
        <w:t xml:space="preserve">Checklist ligne 32 : seuils de configuration (max degree of parallelism, max server memory, recovery model, etc.).</w:t>
      </w:r>
    </w:p>
    <w:p>
      <w:pPr>
        <w:pStyle w:val="ListParagraph"/>
        <w:numPr>
          <w:ilvl w:val="0"/>
          <w:numId w:val="2"/>
        </w:numPr>
        <w:spacing w:before="40" w:after="40"/>
      </w:pPr>
      <w:r>
        <w:rPr>
          <w:rFonts w:ascii="Arial" w:cs="Arial" w:eastAsia="Arial" w:hAnsi="Arial"/>
          <w:sz w:val="22"/>
          <w:szCs w:val="22"/>
        </w:rPr>
        <w:t xml:space="preserve">Requête SQL : SELECT name, value_in_use FROM sys.configurations.</w:t>
      </w:r>
    </w:p>
    <w:p>
      <w:pPr>
        <w:pStyle w:val="ListParagraph"/>
        <w:numPr>
          <w:ilvl w:val="0"/>
          <w:numId w:val="2"/>
        </w:numPr>
        <w:spacing w:before="40" w:after="40"/>
      </w:pPr>
      <w:r>
        <w:rPr>
          <w:rFonts w:ascii="Arial" w:cs="Arial" w:eastAsia="Arial" w:hAnsi="Arial"/>
          <w:sz w:val="22"/>
          <w:szCs w:val="22"/>
        </w:rPr>
        <w:t xml:space="preserve">Endpoint : POST /database/configuration/seuils.</w:t>
      </w:r>
    </w:p>
    <w:p>
      <w:pPr>
        <w:pStyle w:val="Heading3"/>
        <w:spacing w:before="200" w:after="80"/>
      </w:pPr>
      <w:r>
        <w:rPr>
          <w:rFonts w:ascii="Arial" w:cs="Arial" w:eastAsia="Arial" w:hAnsi="Arial"/>
          <w:b/>
          <w:bCs/>
          <w:color w:val="404040"/>
          <w:sz w:val="24"/>
          <w:szCs w:val="24"/>
        </w:rPr>
        <w:t xml:space="preserve">3.4.7 Vérification du lien CentralParam dans le facturier encaissable</w:t>
      </w:r>
    </w:p>
    <w:p>
      <w:pPr>
        <w:spacing w:before="80" w:after="80"/>
      </w:pPr>
      <w:r>
        <w:rPr>
          <w:rFonts w:ascii="Arial" w:cs="Arial" w:eastAsia="Arial" w:hAnsi="Arial"/>
          <w:b w:val="false"/>
          <w:bCs w:val="false"/>
          <w:color w:val="000000"/>
          <w:sz w:val="22"/>
          <w:szCs w:val="22"/>
        </w:rPr>
        <w:t xml:space="preserve">Checklist ligne 46 : vérifier le lien CentralParam dans le facturier encaissable.</w:t>
      </w:r>
    </w:p>
    <w:p>
      <w:pPr>
        <w:pStyle w:val="ListParagraph"/>
        <w:numPr>
          <w:ilvl w:val="0"/>
          <w:numId w:val="2"/>
        </w:numPr>
        <w:spacing w:before="40" w:after="40"/>
      </w:pPr>
      <w:r>
        <w:rPr>
          <w:rFonts w:ascii="Arial" w:cs="Arial" w:eastAsia="Arial" w:hAnsi="Arial"/>
          <w:sz w:val="22"/>
          <w:szCs w:val="22"/>
        </w:rPr>
        <w:t xml:space="preserve">Requête SQL sur la table de paramétrage concernée pour valider l'URL CentralParam.</w:t>
      </w:r>
    </w:p>
    <w:p>
      <w:pPr>
        <w:pStyle w:val="ListParagraph"/>
        <w:numPr>
          <w:ilvl w:val="0"/>
          <w:numId w:val="2"/>
        </w:numPr>
        <w:spacing w:before="40" w:after="40"/>
      </w:pPr>
      <w:r>
        <w:rPr>
          <w:rFonts w:ascii="Arial" w:cs="Arial" w:eastAsia="Arial" w:hAnsi="Arial"/>
          <w:sz w:val="22"/>
          <w:szCs w:val="22"/>
        </w:rPr>
        <w:t xml:space="preserve">Endpoint : POST /database/facturier/centralParam.</w:t>
      </w:r>
    </w:p>
    <w:p>
      <w:pPr>
        <w:pStyle w:val="Heading2"/>
        <w:spacing w:before="280" w:after="120"/>
      </w:pPr>
      <w:r>
        <w:rPr>
          <w:rFonts w:ascii="Arial" w:cs="Arial" w:eastAsia="Arial" w:hAnsi="Arial"/>
          <w:b/>
          <w:bCs/>
          <w:color w:val="2E75B6"/>
          <w:sz w:val="26"/>
          <w:szCs w:val="26"/>
        </w:rPr>
        <w:t xml:space="preserve">3.5 Module Rapport (SSRS) — Priorité BASSE</w:t>
      </w:r>
    </w:p>
    <w:p>
      <w:pPr>
        <w:pStyle w:val="ListParagraph"/>
        <w:numPr>
          <w:ilvl w:val="0"/>
          <w:numId w:val="2"/>
        </w:numPr>
        <w:spacing w:before="40" w:after="40"/>
      </w:pPr>
      <w:r>
        <w:rPr>
          <w:rFonts w:ascii="Arial" w:cs="Arial" w:eastAsia="Arial" w:hAnsi="Arial"/>
          <w:sz w:val="22"/>
          <w:szCs w:val="22"/>
        </w:rPr>
        <w:t xml:space="preserve">POST /rapport/disponibilite — Vérification que le service SQL Server Reporting Services (SSRS) est démarré (requête WMI ou PowerShell).</w:t>
      </w:r>
    </w:p>
    <w:p>
      <w:pPr>
        <w:pStyle w:val="ListParagraph"/>
        <w:numPr>
          <w:ilvl w:val="0"/>
          <w:numId w:val="2"/>
        </w:numPr>
        <w:spacing w:before="40" w:after="40"/>
      </w:pPr>
      <w:r>
        <w:rPr>
          <w:rFonts w:ascii="Arial" w:cs="Arial" w:eastAsia="Arial" w:hAnsi="Arial"/>
          <w:sz w:val="22"/>
          <w:szCs w:val="22"/>
        </w:rPr>
        <w:t xml:space="preserve">POST /rapport/endpoints — Test de disponibilité des endpoints de reporting (requête HTTP sur /ReportServer).</w:t>
      </w:r>
    </w:p>
    <w:p>
      <w:pPr>
        <w:pStyle w:val="ListParagraph"/>
        <w:numPr>
          <w:ilvl w:val="0"/>
          <w:numId w:val="2"/>
        </w:numPr>
        <w:spacing w:before="40" w:after="40"/>
      </w:pPr>
      <w:r>
        <w:rPr>
          <w:rFonts w:ascii="Arial" w:cs="Arial" w:eastAsia="Arial" w:hAnsi="Arial"/>
          <w:sz w:val="22"/>
          <w:szCs w:val="22"/>
        </w:rPr>
        <w:t xml:space="preserve">POST /rapport/connexion-partagee/verification — Vérification des chaînes de connexion partagées (login/mot de passe) via l'API REST SSRS 2017+ ou SOAP (ReportService2010).</w:t>
      </w:r>
    </w:p>
    <w:p>
      <w:pPr>
        <w:pStyle w:val="ListParagraph"/>
        <w:numPr>
          <w:ilvl w:val="0"/>
          <w:numId w:val="2"/>
        </w:numPr>
        <w:spacing w:before="40" w:after="40"/>
      </w:pPr>
      <w:r>
        <w:rPr>
          <w:rFonts w:ascii="Arial" w:cs="Arial" w:eastAsia="Arial" w:hAnsi="Arial"/>
          <w:sz w:val="22"/>
          <w:szCs w:val="22"/>
        </w:rPr>
        <w:t xml:space="preserve">POST /rapport/parametres-regionaux — Vérification du format de date/heure et de la langue (Input language: Français, Format: Français).</w:t>
      </w:r>
    </w:p>
    <w:p>
      <w:pPr>
        <w:pStyle w:val="Heading2"/>
        <w:spacing w:before="280" w:after="120"/>
      </w:pPr>
      <w:r>
        <w:rPr>
          <w:rFonts w:ascii="Arial" w:cs="Arial" w:eastAsia="Arial" w:hAnsi="Arial"/>
          <w:b/>
          <w:bCs/>
          <w:color w:val="2E75B6"/>
          <w:sz w:val="26"/>
          <w:szCs w:val="26"/>
        </w:rPr>
        <w:t xml:space="preserve">3.6 Module Batch — Corrections et Compléments (Priorité HAUTE)</w:t>
      </w:r>
    </w:p>
    <w:p>
      <w:pPr>
        <w:pStyle w:val="Heading3"/>
        <w:spacing w:before="200" w:after="80"/>
      </w:pPr>
      <w:r>
        <w:rPr>
          <w:rFonts w:ascii="Arial" w:cs="Arial" w:eastAsia="Arial" w:hAnsi="Arial"/>
          <w:b/>
          <w:bCs/>
          <w:color w:val="404040"/>
          <w:sz w:val="24"/>
          <w:szCs w:val="24"/>
        </w:rPr>
        <w:t xml:space="preserve">3.6.1 Correction du bug dans verification_config_service_windows</w:t>
      </w:r>
    </w:p>
    <w:p>
      <w:pPr>
        <w:spacing w:before="80" w:after="80"/>
      </w:pPr>
      <w:r>
        <w:rPr>
          <w:rFonts w:ascii="Arial" w:cs="Arial" w:eastAsia="Arial" w:hAnsi="Arial"/>
          <w:b w:val="false"/>
          <w:bCs w:val="false"/>
          <w:color w:val="000000"/>
          <w:sz w:val="22"/>
          <w:szCs w:val="22"/>
        </w:rPr>
        <w:t xml:space="preserve">Le code actuel de batch_controller.py contient une boucle for role erronée qui traite toujours un seul rôle et écrase les résultats à chaque itération de serveur.</w:t>
      </w:r>
    </w:p>
    <w:p>
      <w:pPr>
        <w:pStyle w:val="ListParagraph"/>
        <w:numPr>
          <w:ilvl w:val="0"/>
          <w:numId w:val="2"/>
        </w:numPr>
        <w:spacing w:before="40" w:after="40"/>
      </w:pPr>
      <w:r>
        <w:rPr>
          <w:rFonts w:ascii="Arial" w:cs="Arial" w:eastAsia="Arial" w:hAnsi="Arial"/>
          <w:sz w:val="22"/>
          <w:szCs w:val="22"/>
        </w:rPr>
        <w:t xml:space="preserve">Corriger la logique d'itération pour accumuler correctement les résultats par serveur.</w:t>
      </w:r>
    </w:p>
    <w:p>
      <w:pPr>
        <w:pStyle w:val="ListParagraph"/>
        <w:numPr>
          <w:ilvl w:val="0"/>
          <w:numId w:val="2"/>
        </w:numPr>
        <w:spacing w:before="40" w:after="40"/>
      </w:pPr>
      <w:r>
        <w:rPr>
          <w:rFonts w:ascii="Arial" w:cs="Arial" w:eastAsia="Arial" w:hAnsi="Arial"/>
          <w:sz w:val="22"/>
          <w:szCs w:val="22"/>
        </w:rPr>
        <w:t xml:space="preserve">Traiter le cas où le fichier .config n'existe pas ou n'est pas parsable (try/except robuste).</w:t>
      </w:r>
    </w:p>
    <w:p>
      <w:pPr>
        <w:pStyle w:val="ListParagraph"/>
        <w:numPr>
          <w:ilvl w:val="0"/>
          <w:numId w:val="2"/>
        </w:numPr>
        <w:spacing w:before="40" w:after="40"/>
      </w:pPr>
      <w:r>
        <w:rPr>
          <w:rFonts w:ascii="Arial" w:cs="Arial" w:eastAsia="Arial" w:hAnsi="Arial"/>
          <w:sz w:val="22"/>
          <w:szCs w:val="22"/>
        </w:rPr>
        <w:t xml:space="preserve">Normaliser le format de retour (liste des services en anomalie, avec le nom du service et le serveur concerné).</w:t>
      </w:r>
    </w:p>
    <w:p>
      <w:pPr>
        <w:pStyle w:val="Heading3"/>
        <w:spacing w:before="200" w:after="80"/>
      </w:pPr>
      <w:r>
        <w:rPr>
          <w:rFonts w:ascii="Arial" w:cs="Arial" w:eastAsia="Arial" w:hAnsi="Arial"/>
          <w:b/>
          <w:bCs/>
          <w:color w:val="404040"/>
          <w:sz w:val="24"/>
          <w:szCs w:val="24"/>
        </w:rPr>
        <w:t xml:space="preserve">3.6.2 Vérification du fichier des critères</w:t>
      </w:r>
    </w:p>
    <w:p>
      <w:pPr>
        <w:spacing w:before="80" w:after="80"/>
      </w:pPr>
      <w:r>
        <w:rPr>
          <w:rFonts w:ascii="Arial" w:cs="Arial" w:eastAsia="Arial" w:hAnsi="Arial"/>
          <w:b w:val="false"/>
          <w:bCs w:val="false"/>
          <w:color w:val="000000"/>
          <w:sz w:val="22"/>
          <w:szCs w:val="22"/>
        </w:rPr>
        <w:t xml:space="preserve">Checklist ligne 42 : s'assurer que le fichier des critères existe au chemin mentionné dans le paramètre PARAMCRIT0001.</w:t>
      </w:r>
    </w:p>
    <w:p>
      <w:pPr>
        <w:pStyle w:val="ListParagraph"/>
        <w:numPr>
          <w:ilvl w:val="0"/>
          <w:numId w:val="2"/>
        </w:numPr>
        <w:spacing w:before="40" w:after="40"/>
      </w:pPr>
      <w:r>
        <w:rPr>
          <w:rFonts w:ascii="Arial" w:cs="Arial" w:eastAsia="Arial" w:hAnsi="Arial"/>
          <w:sz w:val="22"/>
          <w:szCs w:val="22"/>
        </w:rPr>
        <w:t xml:space="preserve">Récupérer la valeur du paramètre PARAMCRIT0001 via le service CentralParam.</w:t>
      </w:r>
    </w:p>
    <w:p>
      <w:pPr>
        <w:pStyle w:val="ListParagraph"/>
        <w:numPr>
          <w:ilvl w:val="0"/>
          <w:numId w:val="2"/>
        </w:numPr>
        <w:spacing w:before="40" w:after="40"/>
      </w:pPr>
      <w:r>
        <w:rPr>
          <w:rFonts w:ascii="Arial" w:cs="Arial" w:eastAsia="Arial" w:hAnsi="Arial"/>
          <w:sz w:val="22"/>
          <w:szCs w:val="22"/>
        </w:rPr>
        <w:t xml:space="preserve">Vérifier l'existence du chemin fichier sur le serveur Batch via PowerShell distant (Test-Path).</w:t>
      </w:r>
    </w:p>
    <w:p>
      <w:pPr>
        <w:pStyle w:val="ListParagraph"/>
        <w:numPr>
          <w:ilvl w:val="0"/>
          <w:numId w:val="2"/>
        </w:numPr>
        <w:spacing w:before="40" w:after="40"/>
      </w:pPr>
      <w:r>
        <w:rPr>
          <w:rFonts w:ascii="Arial" w:cs="Arial" w:eastAsia="Arial" w:hAnsi="Arial"/>
          <w:sz w:val="22"/>
          <w:szCs w:val="22"/>
        </w:rPr>
        <w:t xml:space="preserve">Endpoint : POST /batch/criteres/verification.</w:t>
      </w:r>
    </w:p>
    <w:p>
      <w:pPr>
        <w:pStyle w:val="Heading3"/>
        <w:spacing w:before="200" w:after="80"/>
      </w:pPr>
      <w:r>
        <w:rPr>
          <w:rFonts w:ascii="Arial" w:cs="Arial" w:eastAsia="Arial" w:hAnsi="Arial"/>
          <w:b/>
          <w:bCs/>
          <w:color w:val="404040"/>
          <w:sz w:val="24"/>
          <w:szCs w:val="24"/>
        </w:rPr>
        <w:t xml:space="preserve">3.6.3 Vérification de la date et de l'heure des serveurs</w:t>
      </w:r>
    </w:p>
    <w:p>
      <w:pPr>
        <w:spacing w:before="80" w:after="80"/>
      </w:pPr>
      <w:r>
        <w:rPr>
          <w:rFonts w:ascii="Arial" w:cs="Arial" w:eastAsia="Arial" w:hAnsi="Arial"/>
          <w:b w:val="false"/>
          <w:bCs w:val="false"/>
          <w:color w:val="000000"/>
          <w:sz w:val="22"/>
          <w:szCs w:val="22"/>
        </w:rPr>
        <w:t xml:space="preserve">Checklist lignes 34 et 36 : vérifier la synchronisation de la date et de l'heure.</w:t>
      </w:r>
    </w:p>
    <w:p>
      <w:pPr>
        <w:pStyle w:val="ListParagraph"/>
        <w:numPr>
          <w:ilvl w:val="0"/>
          <w:numId w:val="2"/>
        </w:numPr>
        <w:spacing w:before="40" w:after="40"/>
      </w:pPr>
      <w:r>
        <w:rPr>
          <w:rFonts w:ascii="Arial" w:cs="Arial" w:eastAsia="Arial" w:hAnsi="Arial"/>
          <w:sz w:val="22"/>
          <w:szCs w:val="22"/>
        </w:rPr>
        <w:t xml:space="preserve">Commande PowerShell distante : Get-Date | ConvertTo-Json sur chaque serveur.</w:t>
      </w:r>
    </w:p>
    <w:p>
      <w:pPr>
        <w:pStyle w:val="ListParagraph"/>
        <w:numPr>
          <w:ilvl w:val="0"/>
          <w:numId w:val="2"/>
        </w:numPr>
        <w:spacing w:before="40" w:after="40"/>
      </w:pPr>
      <w:r>
        <w:rPr>
          <w:rFonts w:ascii="Arial" w:cs="Arial" w:eastAsia="Arial" w:hAnsi="Arial"/>
          <w:sz w:val="22"/>
          <w:szCs w:val="22"/>
        </w:rPr>
        <w:t xml:space="preserve">Endpoint : POST /batch/datetime/verification — Retourne l'horodatage actuel de chaque serveur pour détection de dérive NTP.</w:t>
      </w:r>
    </w:p>
    <w:p>
      <w:pPr>
        <w:pStyle w:val="Heading3"/>
        <w:spacing w:before="200" w:after="80"/>
      </w:pPr>
      <w:r>
        <w:rPr>
          <w:rFonts w:ascii="Arial" w:cs="Arial" w:eastAsia="Arial" w:hAnsi="Arial"/>
          <w:b/>
          <w:bCs/>
          <w:color w:val="404040"/>
          <w:sz w:val="24"/>
          <w:szCs w:val="24"/>
        </w:rPr>
        <w:t xml:space="preserve">3.6.4 Web Deploy et packages</w:t>
      </w:r>
    </w:p>
    <w:p>
      <w:pPr>
        <w:spacing w:before="80" w:after="80"/>
      </w:pPr>
      <w:r>
        <w:rPr>
          <w:rFonts w:ascii="Arial" w:cs="Arial" w:eastAsia="Arial" w:hAnsi="Arial"/>
          <w:b w:val="false"/>
          <w:bCs w:val="false"/>
          <w:color w:val="000000"/>
          <w:sz w:val="22"/>
          <w:szCs w:val="22"/>
        </w:rPr>
        <w:t xml:space="preserve">Checklist ligne 11 : vérifier que le package Web Deploy est installé.</w:t>
      </w:r>
    </w:p>
    <w:p>
      <w:pPr>
        <w:pStyle w:val="ListParagraph"/>
        <w:numPr>
          <w:ilvl w:val="0"/>
          <w:numId w:val="2"/>
        </w:numPr>
        <w:spacing w:before="40" w:after="40"/>
      </w:pPr>
      <w:r>
        <w:rPr>
          <w:rFonts w:ascii="Arial" w:cs="Arial" w:eastAsia="Arial" w:hAnsi="Arial"/>
          <w:sz w:val="22"/>
          <w:szCs w:val="22"/>
        </w:rPr>
        <w:t xml:space="preserve">Vérification via Get-WmiObject Win32_Product ou Get-Package.</w:t>
      </w:r>
    </w:p>
    <w:p>
      <w:pPr>
        <w:pStyle w:val="ListParagraph"/>
        <w:numPr>
          <w:ilvl w:val="0"/>
          <w:numId w:val="2"/>
        </w:numPr>
        <w:spacing w:before="40" w:after="40"/>
      </w:pPr>
      <w:r>
        <w:rPr>
          <w:rFonts w:ascii="Arial" w:cs="Arial" w:eastAsia="Arial" w:hAnsi="Arial"/>
          <w:sz w:val="22"/>
          <w:szCs w:val="22"/>
        </w:rPr>
        <w:t xml:space="preserve">Endpoint : POST /batch/webdeploy/verification.</w:t>
      </w:r>
    </w:p>
    <w:p>
      <w:pPr>
        <w:pBdr>
          <w:bottom w:val="single" w:color="2E75B6" w:sz="6" w:space="1"/>
        </w:pBdr>
        <w:spacing w:before="200" w:after="200"/>
      </w:pPr>
    </w:p>
    <w:p>
      <w:pPr>
        <w:pStyle w:val="Heading1"/>
        <w:spacing w:before="360" w:after="180"/>
      </w:pPr>
      <w:r>
        <w:rPr>
          <w:rFonts w:ascii="Arial" w:cs="Arial" w:eastAsia="Arial" w:hAnsi="Arial"/>
          <w:b/>
          <w:bCs/>
          <w:color w:val="1F5C99"/>
          <w:sz w:val="32"/>
          <w:szCs w:val="32"/>
        </w:rPr>
        <w:t xml:space="preserve">4. Améliorations Techniques et Architecture</w:t>
      </w:r>
    </w:p>
    <w:p>
      <w:pPr>
        <w:pStyle w:val="Heading2"/>
        <w:spacing w:before="280" w:after="120"/>
      </w:pPr>
      <w:r>
        <w:rPr>
          <w:rFonts w:ascii="Arial" w:cs="Arial" w:eastAsia="Arial" w:hAnsi="Arial"/>
          <w:b/>
          <w:bCs/>
          <w:color w:val="2E75B6"/>
          <w:sz w:val="26"/>
          <w:szCs w:val="26"/>
        </w:rPr>
        <w:t xml:space="preserve">4.1 Gestion de la configuration (Priorité HAUTE)</w:t>
      </w:r>
    </w:p>
    <w:p>
      <w:pPr>
        <w:pStyle w:val="ListParagraph"/>
        <w:numPr>
          <w:ilvl w:val="0"/>
          <w:numId w:val="2"/>
        </w:numPr>
        <w:spacing w:before="40" w:after="40"/>
      </w:pPr>
      <w:r>
        <w:rPr>
          <w:rFonts w:ascii="Arial" w:cs="Arial" w:eastAsia="Arial" w:hAnsi="Arial"/>
          <w:sz w:val="22"/>
          <w:szCs w:val="22"/>
        </w:rPr>
        <w:t xml:space="preserve">Les classes DevConfig et ProdConfig dans app/config.py sont vides. Implémenter la gestion des variables d'environnement (.env) via python-dotenv.</w:t>
      </w:r>
    </w:p>
    <w:p>
      <w:pPr>
        <w:pStyle w:val="ListParagraph"/>
        <w:numPr>
          <w:ilvl w:val="0"/>
          <w:numId w:val="2"/>
        </w:numPr>
        <w:spacing w:before="40" w:after="40"/>
      </w:pPr>
      <w:r>
        <w:rPr>
          <w:rFonts w:ascii="Arial" w:cs="Arial" w:eastAsia="Arial" w:hAnsi="Arial"/>
          <w:sz w:val="22"/>
          <w:szCs w:val="22"/>
        </w:rPr>
        <w:t xml:space="preserve">Externaliser les valeurs hardcodées dans le code (catalogues liste noire dans verification_catalogues_ps_function : 'dbo', 'A', 'T', 'AdventureWorks') vers un fichier de configuration ou une table en base.</w:t>
      </w:r>
    </w:p>
    <w:p>
      <w:pPr>
        <w:pStyle w:val="ListParagraph"/>
        <w:numPr>
          <w:ilvl w:val="0"/>
          <w:numId w:val="2"/>
        </w:numPr>
        <w:spacing w:before="40" w:after="40"/>
      </w:pPr>
      <w:r>
        <w:rPr>
          <w:rFonts w:ascii="Arial" w:cs="Arial" w:eastAsia="Arial" w:hAnsi="Arial"/>
          <w:sz w:val="22"/>
          <w:szCs w:val="22"/>
        </w:rPr>
        <w:t xml:space="preserve">Paramètre domain dans les appels NTLM/LDAP (actuellement 'univers' en dur dans Old/run.py) : rendre configurable.</w:t>
      </w:r>
    </w:p>
    <w:p>
      <w:pPr>
        <w:pStyle w:val="Heading2"/>
        <w:spacing w:before="280" w:after="120"/>
      </w:pPr>
      <w:r>
        <w:rPr>
          <w:rFonts w:ascii="Arial" w:cs="Arial" w:eastAsia="Arial" w:hAnsi="Arial"/>
          <w:b/>
          <w:bCs/>
          <w:color w:val="2E75B6"/>
          <w:sz w:val="26"/>
          <w:szCs w:val="26"/>
        </w:rPr>
        <w:t xml:space="preserve">4.2 Gestion des erreurs (Priorité HAUTE)</w:t>
      </w:r>
    </w:p>
    <w:p>
      <w:pPr>
        <w:pStyle w:val="ListParagraph"/>
        <w:numPr>
          <w:ilvl w:val="0"/>
          <w:numId w:val="2"/>
        </w:numPr>
        <w:spacing w:before="40" w:after="40"/>
      </w:pPr>
      <w:r>
        <w:rPr>
          <w:rFonts w:ascii="Arial" w:cs="Arial" w:eastAsia="Arial" w:hAnsi="Arial"/>
          <w:sz w:val="22"/>
          <w:szCs w:val="22"/>
        </w:rPr>
        <w:t xml:space="preserve">Ajouter un gestionnaire d'erreurs global dans app/__init__.py (Flask errorhandler) pour retourner des réponses JSON cohérentes en cas d'exception.</w:t>
      </w:r>
    </w:p>
    <w:p>
      <w:pPr>
        <w:pStyle w:val="ListParagraph"/>
        <w:numPr>
          <w:ilvl w:val="0"/>
          <w:numId w:val="2"/>
        </w:numPr>
        <w:spacing w:before="40" w:after="40"/>
      </w:pPr>
      <w:r>
        <w:rPr>
          <w:rFonts w:ascii="Arial" w:cs="Arial" w:eastAsia="Arial" w:hAnsi="Arial"/>
          <w:sz w:val="22"/>
          <w:szCs w:val="22"/>
        </w:rPr>
        <w:t xml:space="preserve">Les services de base de données utilisent pyodbc.connect sans gestion de timeout ni retry. Ajouter un timeout configurable et un mécanisme de retry.</w:t>
      </w:r>
    </w:p>
    <w:p>
      <w:pPr>
        <w:pStyle w:val="ListParagraph"/>
        <w:numPr>
          <w:ilvl w:val="0"/>
          <w:numId w:val="2"/>
        </w:numPr>
        <w:spacing w:before="40" w:after="40"/>
      </w:pPr>
      <w:r>
        <w:rPr>
          <w:rFonts w:ascii="Arial" w:cs="Arial" w:eastAsia="Arial" w:hAnsi="Arial"/>
          <w:sz w:val="22"/>
          <w:szCs w:val="22"/>
        </w:rPr>
        <w:t xml:space="preserve">Les appels PowerShell distants (subprocess) ne gèrent pas les timeouts. Ajouter un paramètre timeout= dans subprocess.run.</w:t>
      </w:r>
    </w:p>
    <w:p>
      <w:pPr>
        <w:pStyle w:val="Heading2"/>
        <w:spacing w:before="280" w:after="120"/>
      </w:pPr>
      <w:r>
        <w:rPr>
          <w:rFonts w:ascii="Arial" w:cs="Arial" w:eastAsia="Arial" w:hAnsi="Arial"/>
          <w:b/>
          <w:bCs/>
          <w:color w:val="2E75B6"/>
          <w:sz w:val="26"/>
          <w:szCs w:val="26"/>
        </w:rPr>
        <w:t xml:space="preserve">4.3 Sécurité (Priorité HAUTE)</w:t>
      </w:r>
    </w:p>
    <w:p>
      <w:pPr>
        <w:pStyle w:val="ListParagraph"/>
        <w:numPr>
          <w:ilvl w:val="0"/>
          <w:numId w:val="2"/>
        </w:numPr>
        <w:spacing w:before="40" w:after="40"/>
      </w:pPr>
      <w:r>
        <w:rPr>
          <w:rFonts w:ascii="Arial" w:cs="Arial" w:eastAsia="Arial" w:hAnsi="Arial"/>
          <w:sz w:val="22"/>
          <w:szCs w:val="22"/>
        </w:rPr>
        <w:t xml:space="preserve">Les mots de passe transitent en clair dans les payloads JSON et sont interpolés directement dans les commandes PowerShell, ce qui crée un risque d'injection. Utiliser des SecureString PowerShell ou passer les credentials via des mécanismes sécurisés.</w:t>
      </w:r>
    </w:p>
    <w:p>
      <w:pPr>
        <w:pStyle w:val="ListParagraph"/>
        <w:numPr>
          <w:ilvl w:val="0"/>
          <w:numId w:val="2"/>
        </w:numPr>
        <w:spacing w:before="40" w:after="40"/>
      </w:pPr>
      <w:r>
        <w:rPr>
          <w:rFonts w:ascii="Arial" w:cs="Arial" w:eastAsia="Arial" w:hAnsi="Arial"/>
          <w:sz w:val="22"/>
          <w:szCs w:val="22"/>
        </w:rPr>
        <w:t xml:space="preserve">La SECRET_KEY de Flask est une valeur statique 'ma_clé_secrète'. La remplacer par une valeur générée aléatoirement stockée en variable d'environnement.</w:t>
      </w:r>
    </w:p>
    <w:p>
      <w:pPr>
        <w:pStyle w:val="ListParagraph"/>
        <w:numPr>
          <w:ilvl w:val="0"/>
          <w:numId w:val="2"/>
        </w:numPr>
        <w:spacing w:before="40" w:after="40"/>
      </w:pPr>
      <w:r>
        <w:rPr>
          <w:rFonts w:ascii="Arial" w:cs="Arial" w:eastAsia="Arial" w:hAnsi="Arial"/>
          <w:sz w:val="22"/>
          <w:szCs w:val="22"/>
        </w:rPr>
        <w:t xml:space="preserve">Les certificats SSL sont désactivés (verify=False) dans les appels CRM. Prévoir une option de configuration du certificat CA.</w:t>
      </w:r>
    </w:p>
    <w:p>
      <w:pPr>
        <w:pStyle w:val="Heading2"/>
        <w:spacing w:before="280" w:after="120"/>
      </w:pPr>
      <w:r>
        <w:rPr>
          <w:rFonts w:ascii="Arial" w:cs="Arial" w:eastAsia="Arial" w:hAnsi="Arial"/>
          <w:b/>
          <w:bCs/>
          <w:color w:val="2E75B6"/>
          <w:sz w:val="26"/>
          <w:szCs w:val="26"/>
        </w:rPr>
        <w:t xml:space="preserve">4.4 Qualité du code (Priorité MOYENNE)</w:t>
      </w:r>
    </w:p>
    <w:p>
      <w:pPr>
        <w:pStyle w:val="ListParagraph"/>
        <w:numPr>
          <w:ilvl w:val="0"/>
          <w:numId w:val="2"/>
        </w:numPr>
        <w:spacing w:before="40" w:after="40"/>
      </w:pPr>
      <w:r>
        <w:rPr>
          <w:rFonts w:ascii="Arial" w:cs="Arial" w:eastAsia="Arial" w:hAnsi="Arial"/>
          <w:sz w:val="22"/>
          <w:szCs w:val="22"/>
        </w:rPr>
        <w:t xml:space="preserve">La fonction executer_sql_instance dans utils/execution_requete_sql.py a une signature différente de son équivalent dans Old/run.py (ordre des paramètres username/password/database). Normaliser la signature.</w:t>
      </w:r>
    </w:p>
    <w:p>
      <w:pPr>
        <w:pStyle w:val="ListParagraph"/>
        <w:numPr>
          <w:ilvl w:val="0"/>
          <w:numId w:val="2"/>
        </w:numPr>
        <w:spacing w:before="40" w:after="40"/>
      </w:pPr>
      <w:r>
        <w:rPr>
          <w:rFonts w:ascii="Arial" w:cs="Arial" w:eastAsia="Arial" w:hAnsi="Arial"/>
          <w:sz w:val="22"/>
          <w:szCs w:val="22"/>
        </w:rPr>
        <w:t xml:space="preserve">Ajouter des tests unitaires pour les services principaux (pytest). Un fichier test.py existe déjà dans le répertoire racine.</w:t>
      </w:r>
    </w:p>
    <w:p>
      <w:pPr>
        <w:pStyle w:val="ListParagraph"/>
        <w:numPr>
          <w:ilvl w:val="0"/>
          <w:numId w:val="2"/>
        </w:numPr>
        <w:spacing w:before="40" w:after="40"/>
      </w:pPr>
      <w:r>
        <w:rPr>
          <w:rFonts w:ascii="Arial" w:cs="Arial" w:eastAsia="Arial" w:hAnsi="Arial"/>
          <w:sz w:val="22"/>
          <w:szCs w:val="22"/>
        </w:rPr>
        <w:t xml:space="preserve">Documenter les endpoints via Flask-RESTX ou Swagger (flasgger) pour faciliter l'intégration frontend.</w:t>
      </w:r>
    </w:p>
    <w:p>
      <w:pPr>
        <w:pBdr>
          <w:bottom w:val="single" w:color="2E75B6" w:sz="6" w:space="1"/>
        </w:pBdr>
        <w:spacing w:before="200" w:after="200"/>
      </w:pPr>
    </w:p>
    <w:p>
      <w:pPr>
        <w:pStyle w:val="Heading1"/>
        <w:spacing w:before="360" w:after="180"/>
      </w:pPr>
      <w:r>
        <w:rPr>
          <w:rFonts w:ascii="Arial" w:cs="Arial" w:eastAsia="Arial" w:hAnsi="Arial"/>
          <w:b/>
          <w:bCs/>
          <w:color w:val="1F5C99"/>
          <w:sz w:val="32"/>
          <w:szCs w:val="32"/>
        </w:rPr>
        <w:t xml:space="preserve">5. Tâches Frontend (Vue.js)</w:t>
      </w:r>
    </w:p>
    <w:p>
      <w:pPr>
        <w:spacing w:before="80" w:after="80"/>
      </w:pPr>
      <w:r>
        <w:rPr>
          <w:rFonts w:ascii="Arial" w:cs="Arial" w:eastAsia="Arial" w:hAnsi="Arial"/>
          <w:b w:val="false"/>
          <w:bCs w:val="false"/>
          <w:color w:val="000000"/>
          <w:sz w:val="22"/>
          <w:szCs w:val="22"/>
        </w:rPr>
        <w:t xml:space="preserve">Le Readme indique que le frontend est développé en Vue.js 3 / Vite. Les développements suivants sont à réaliser en cohérence avec les nouveaux endpoints backend.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3500"/>
      </w:tblGrid>
      <w:tr>
        <w:trPr>
          <w:tblHeader/>
        </w:trPr>
        <w:tc>
          <w:tcPr>
            <w:tcW w:type="dxa" w:w="4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Fonctionnalité</w:t>
            </w:r>
          </w:p>
        </w:tc>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Statut actuel</w:t>
            </w:r>
          </w:p>
        </w:tc>
        <w:tc>
          <w:tcPr>
            <w:tcW w:type="dxa" w:w="3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Action requise</w:t>
            </w:r>
          </w:p>
        </w:tc>
      </w:tr>
      <w:tr>
        <w:tc>
          <w:tcPr>
            <w:tcW w:type="dxa" w:w="4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Vérification accessibilité CRM</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Non implémenté</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Créer un composant CrmCheck avec champ URL + credentials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Authentification compte CRM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implémenté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Formulaire login/password + affichage résultat</w:t>
            </w:r>
          </w:p>
        </w:tc>
      </w:tr>
      <w:tr>
        <w:tc>
          <w:tcPr>
            <w:tcW w:type="dxa" w:w="4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Version CRM</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Non implémenté</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Affichage version récupérée depuis l'API</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Ressource JS gs2e_FonctionsGenerales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implémenté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Composant avec résultat par paramètre (catalogue, lien CRM, serveur batch)</w:t>
            </w:r>
          </w:p>
        </w:tc>
      </w:tr>
      <w:tr>
        <w:tc>
          <w:tcPr>
            <w:tcW w:type="dxa" w:w="4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Clé de chiffrement</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Non implémenté</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Indicateur visuel actif/inactif</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 Windows SAPHIRV3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Affichage liste + correction bug résultats</w:t>
            </w:r>
          </w:p>
        </w:tc>
      </w:tr>
      <w:tr>
        <w:tc>
          <w:tcPr>
            <w:tcW w:type="dxa" w:w="4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Config CentralParam des services</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OK</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Affichage des services en anomalie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 avec souci de catalogue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 avec nom PS, catalogue détecté, source</w:t>
            </w:r>
          </w:p>
        </w:tc>
      </w:tr>
      <w:tr>
        <w:tc>
          <w:tcPr>
            <w:tcW w:type="dxa" w:w="4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Fonctions avec souci de catalogue</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OK</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Liste avec nom fonction, catalogue détecté</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Sysadmin compte services async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implémenté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Formulaire + résultat bool</w:t>
            </w:r>
          </w:p>
        </w:tc>
      </w:tr>
      <w:tr>
        <w:tc>
          <w:tcPr>
            <w:tcW w:type="dxa" w:w="4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Services SSRS</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Non implémenté</w:t>
            </w:r>
          </w:p>
        </w:tc>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Indicateurs état service + endpoints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Date/heure serveurs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implémenté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comparatif horodatages serveurs</w:t>
            </w:r>
          </w:p>
        </w:tc>
      </w:tr>
    </w:tbl>
    <w:p>
      <w:pPr>
        <w:spacing w:before="200"/>
      </w:pPr>
    </w:p>
    <w:p>
      <w:pPr>
        <w:pBdr>
          <w:bottom w:val="single" w:color="2E75B6" w:sz="6" w:space="1"/>
        </w:pBdr>
        <w:spacing w:before="200" w:after="200"/>
      </w:pPr>
    </w:p>
    <w:p>
      <w:pPr>
        <w:pStyle w:val="Heading1"/>
        <w:spacing w:before="360" w:after="180"/>
      </w:pPr>
      <w:r>
        <w:rPr>
          <w:rFonts w:ascii="Arial" w:cs="Arial" w:eastAsia="Arial" w:hAnsi="Arial"/>
          <w:b/>
          <w:bCs/>
          <w:color w:val="1F5C99"/>
          <w:sz w:val="32"/>
          <w:szCs w:val="32"/>
        </w:rPr>
        <w:t xml:space="preserve">6. Récapitulatif Checklist — Points de Contrôle par Statut</w:t>
      </w:r>
    </w:p>
    <w:p>
      <w:pPr>
        <w:spacing w:before="80" w:after="80"/>
      </w:pPr>
      <w:r>
        <w:rPr>
          <w:rFonts w:ascii="Arial" w:cs="Arial" w:eastAsia="Arial" w:hAnsi="Arial"/>
          <w:b w:val="false"/>
          <w:bCs w:val="false"/>
          <w:color w:val="000000"/>
          <w:sz w:val="22"/>
          <w:szCs w:val="22"/>
        </w:rPr>
        <w:t xml:space="preserve">Synthèse des 47 points de contrôle de la checklist CSV, classés par statut d'implémentation :</w:t>
      </w:r>
    </w:p>
    <w:p>
      <w:pPr>
        <w:pStyle w:val="Heading2"/>
        <w:spacing w:before="280" w:after="120"/>
      </w:pPr>
      <w:r>
        <w:rPr>
          <w:rFonts w:ascii="Arial" w:cs="Arial" w:eastAsia="Arial" w:hAnsi="Arial"/>
          <w:b/>
          <w:bCs/>
          <w:color w:val="2E75B6"/>
          <w:sz w:val="26"/>
          <w:szCs w:val="26"/>
        </w:rPr>
        <w:t xml:space="preserve">6.1 Points implémentés (Backend + Frontend OK)</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1500"/>
        <w:gridCol w:w="1500"/>
      </w:tblGrid>
      <w:tr>
        <w:trPr>
          <w:tblHeader/>
        </w:trPr>
        <w:tc>
          <w:tcPr>
            <w:tcW w:type="dxa" w:w="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5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1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1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Catégorie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Vérifier que l'URL CentralParam est correct (lien + service SVC)</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Backend</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Applicatif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Récupérer la liste des paramètres CentralParam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Applicatif</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Vérifier la disponibilité des serveurs (ping)</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Tous rôles</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Infra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Récupérer les informations OS des serveurs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 rôles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Vérifier la disponibilité de l'instance SQL Server (version)</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Infra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Récupérer la version SQL Server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7</w:t>
            </w:r>
          </w:p>
        </w:tc>
        <w:tc>
          <w:tcPr>
            <w:tcW w:type="dxa" w:w="5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Récupérer la liste des catalogues disponibles</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Applicatif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 PS et fonctions sur l'instance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Applicatif</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9</w:t>
            </w:r>
          </w:p>
        </w:tc>
        <w:tc>
          <w:tcPr>
            <w:tcW w:type="dxa" w:w="5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Vérification des catalogues dans les PS et fonctions</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Applicatif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Vérification des champs OrganizationId dans les tables CRM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Applicatif</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11</w:t>
            </w:r>
          </w:p>
        </w:tc>
        <w:tc>
          <w:tcPr>
            <w:tcW w:type="dxa" w:w="5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Liste des services Windows SAPHIRV3</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Batch</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Applicatif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Vérification CentralParam dans la config des services Windows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Applicatif</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13</w:t>
            </w:r>
          </w:p>
        </w:tc>
        <w:tc>
          <w:tcPr>
            <w:tcW w:type="dxa" w:w="5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Vérification ouverture port 5986 (logique présente, endpoint manquant)</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Batch/Frontend</w:t>
            </w:r>
          </w:p>
        </w:tc>
        <w:tc>
          <w:tcPr>
            <w:tcW w:type="dxa" w:w="1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Infra</w:t>
            </w:r>
          </w:p>
        </w:tc>
      </w:tr>
    </w:tbl>
    <w:p>
      <w:pPr>
        <w:spacing w:before="200"/>
      </w:pPr>
    </w:p>
    <w:p>
      <w:pPr>
        <w:pStyle w:val="Heading2"/>
        <w:spacing w:before="280" w:after="120"/>
      </w:pPr>
      <w:r>
        <w:rPr>
          <w:rFonts w:ascii="Arial" w:cs="Arial" w:eastAsia="Arial" w:hAnsi="Arial"/>
          <w:b/>
          <w:bCs/>
          <w:color w:val="2E75B6"/>
          <w:sz w:val="26"/>
          <w:szCs w:val="26"/>
        </w:rPr>
        <w:t xml:space="preserve">6.2 Points à implémenter (Backend)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
        <w:gridCol w:w="4300"/>
        <w:gridCol w:w="2000"/>
        <w:gridCol w:w="1700"/>
      </w:tblGrid>
      <w:tr>
        <w:trPr>
          <w:tblHeader/>
        </w:trPr>
        <w:tc>
          <w:tcPr>
            <w:tcW w:type="dxa" w:w="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3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17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Priorité</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Accessibilité et authentification CRM</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Frontend/Backend</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Frontend/Backend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Ressource JS gs2e_FonctionsGenerales</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Frontend</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Clé de chiffrement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5</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Authentification compte AD (LDAP)</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Tous rôles</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Sysadmin du compte services asynchrones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7</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Services SQL Server démarrés (Agent, SSIS, Browser)</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Identity Foundation 3.5 installée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9</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IIS installé</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Frontend/Batch/Backend</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Framework installé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Batch/Frontend/Backend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11</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ASP.NET State + World Wide Web Publishing démarrés</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Batch/Frontend</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 Dynamics CRM démarrés (async, sandbox)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13</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Règles firewall inter-serveurs</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Backend</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Workflows CRM s'exécutent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15</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SSRS démarré et accessible</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Rapport</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Endpoints reporting disponibles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Rapport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BASSE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17</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Rapports dynamiques sans erreur</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Rapport</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Catalogues dans rmdb_valeurdecritreBase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19</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Triggers CRM présents et activés</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Métriques RAM/CPU/Disque minimales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 rôles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21</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Seuils configuration base de données</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 TempDB (4 fichiers, tailles égales)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BASSE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23</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Fragmentation des index</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et heure synchronisée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Batch/Tous rôles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25</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Formats date/heure FR sur serveur Rapport</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Rapport</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Connexion partagée SSRS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Rapport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BASSE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27</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Fichier des critères (PARAMCRIT0001)</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Batch</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HAUTE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Deploy installé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BASSE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29</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Timeout web.config CRM</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Frontend</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Migration paramétrage comptable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BASSE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31</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Lien CentralParam facturier encaissable</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Disques non saturés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 rôles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r>
      <w:tr>
        <w:tc>
          <w:tcPr>
            <w:tcW w:type="dxa" w:w="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33</w:t>
            </w:r>
          </w:p>
        </w:tc>
        <w:tc>
          <w:tcPr>
            <w:tcW w:type="dxa" w:w="4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Chaînes connexion partagées SSRS (login/password)</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Rapport</w:t>
            </w:r>
          </w:p>
        </w:tc>
        <w:tc>
          <w:tcPr>
            <w:tcW w:type="dxa" w:w="17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BASSE</w:t>
            </w:r>
          </w:p>
        </w:tc>
      </w:tr>
    </w:tbl>
    <w:p>
      <w:pPr>
        <w:spacing w:before="200"/>
      </w:pPr>
    </w:p>
    <w:p>
      <w:pPr>
        <w:pBdr>
          <w:bottom w:val="single" w:color="2E75B6" w:sz="6" w:space="1"/>
        </w:pBdr>
        <w:spacing w:before="200" w:after="200"/>
      </w:pPr>
    </w:p>
    <w:p>
      <w:pPr>
        <w:pStyle w:val="Heading1"/>
        <w:spacing w:before="360" w:after="180"/>
      </w:pPr>
      <w:r>
        <w:rPr>
          <w:rFonts w:ascii="Arial" w:cs="Arial" w:eastAsia="Arial" w:hAnsi="Arial"/>
          <w:b/>
          <w:bCs/>
          <w:color w:val="1F5C99"/>
          <w:sz w:val="32"/>
          <w:szCs w:val="32"/>
        </w:rPr>
        <w:t xml:space="preserve">7. Stack Technique et Dépendances</w:t>
      </w:r>
    </w:p>
    <w:p>
      <w:pPr>
        <w:pStyle w:val="Heading2"/>
        <w:spacing w:before="280" w:after="120"/>
      </w:pPr>
      <w:r>
        <w:rPr>
          <w:rFonts w:ascii="Arial" w:cs="Arial" w:eastAsia="Arial" w:hAnsi="Arial"/>
          <w:b/>
          <w:bCs/>
          <w:color w:val="2E75B6"/>
          <w:sz w:val="26"/>
          <w:szCs w:val="26"/>
        </w:rPr>
        <w:t xml:space="preserve">7.1 Backend (Python 3.10)</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Usage actuel</w:t>
            </w:r>
          </w:p>
        </w:tc>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Usage prévu</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flask</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Framework API REST</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Inchangé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flask-cors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multi-origines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Inchangé</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flask-sqlalchemy</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ORM SQLite (modèle User)</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Inchangé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pyodbc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Connexion SQL Server (ODBC 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Inchangé</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ping3</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Ping disponibilité serveurs</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Inchangé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wmi + pythoncom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Collecte WMI (performances, services)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Inchangé</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zeep</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Client SOAP (CentralParam)</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Inchangé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 + requests_ntlm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 auth NTLM CRM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À migrer depuis Old/</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ldap3</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Auth LDAP Active Directory</w:t>
            </w:r>
          </w:p>
        </w:tc>
        <w:tc>
          <w:tcPr>
            <w:tcW w:type="dxa" w:w="3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À migrer depuis Old/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présent — à ajouter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config .env</w:t>
            </w:r>
          </w:p>
        </w:tc>
      </w:tr>
    </w:tbl>
    <w:p>
      <w:pPr>
        <w:spacing w:before="200"/>
      </w:pPr>
    </w:p>
    <w:p>
      <w:pPr>
        <w:pStyle w:val="Heading2"/>
        <w:spacing w:before="280" w:after="120"/>
      </w:pPr>
      <w:r>
        <w:rPr>
          <w:rFonts w:ascii="Arial" w:cs="Arial" w:eastAsia="Arial" w:hAnsi="Arial"/>
          <w:b/>
          <w:bCs/>
          <w:color w:val="2E75B6"/>
          <w:sz w:val="26"/>
          <w:szCs w:val="26"/>
        </w:rPr>
        <w:t xml:space="preserve">7.2 Frontend (Node 20.18 — Vue.js 3 / Vite)</w:t>
      </w:r>
    </w:p>
    <w:p>
      <w:pPr>
        <w:pStyle w:val="ListParagraph"/>
        <w:numPr>
          <w:ilvl w:val="0"/>
          <w:numId w:val="2"/>
        </w:numPr>
        <w:spacing w:before="40" w:after="40"/>
      </w:pPr>
      <w:r>
        <w:rPr>
          <w:rFonts w:ascii="Arial" w:cs="Arial" w:eastAsia="Arial" w:hAnsi="Arial"/>
          <w:sz w:val="22"/>
          <w:szCs w:val="22"/>
        </w:rPr>
        <w:t xml:space="preserve">Vue.js 3 — Framework réactif principal.</w:t>
      </w:r>
    </w:p>
    <w:p>
      <w:pPr>
        <w:pStyle w:val="ListParagraph"/>
        <w:numPr>
          <w:ilvl w:val="0"/>
          <w:numId w:val="2"/>
        </w:numPr>
        <w:spacing w:before="40" w:after="40"/>
      </w:pPr>
      <w:r>
        <w:rPr>
          <w:rFonts w:ascii="Arial" w:cs="Arial" w:eastAsia="Arial" w:hAnsi="Arial"/>
          <w:sz w:val="22"/>
          <w:szCs w:val="22"/>
        </w:rPr>
        <w:t xml:space="preserve">Vite — Bundler et serveur de développement.</w:t>
      </w:r>
    </w:p>
    <w:p>
      <w:pPr>
        <w:pStyle w:val="ListParagraph"/>
        <w:numPr>
          <w:ilvl w:val="0"/>
          <w:numId w:val="2"/>
        </w:numPr>
        <w:spacing w:before="40" w:after="40"/>
      </w:pPr>
      <w:r>
        <w:rPr>
          <w:rFonts w:ascii="Arial" w:cs="Arial" w:eastAsia="Arial" w:hAnsi="Arial"/>
          <w:sz w:val="22"/>
          <w:szCs w:val="22"/>
        </w:rPr>
        <w:t xml:space="preserve">Axios ou Fetch API — Appels vers le backend Flask.</w:t>
      </w:r>
    </w:p>
    <w:p>
      <w:pPr>
        <w:pStyle w:val="ListParagraph"/>
        <w:numPr>
          <w:ilvl w:val="0"/>
          <w:numId w:val="2"/>
        </w:numPr>
        <w:spacing w:before="40" w:after="40"/>
      </w:pPr>
      <w:r>
        <w:rPr>
          <w:rFonts w:ascii="Arial" w:cs="Arial" w:eastAsia="Arial" w:hAnsi="Arial"/>
          <w:sz w:val="22"/>
          <w:szCs w:val="22"/>
        </w:rPr>
        <w:t xml:space="preserve">Déploiement production : npm run build → dossier dist/ à configurer dans vite.config.js (champ base).</w:t>
      </w:r>
    </w:p>
    <w:p>
      <w:pPr>
        <w:pBdr>
          <w:bottom w:val="single" w:color="2E75B6" w:sz="6" w:space="1"/>
        </w:pBdr>
        <w:spacing w:before="200" w:after="200"/>
      </w:pPr>
    </w:p>
    <w:p>
      <w:pPr>
        <w:pStyle w:val="Heading1"/>
        <w:spacing w:before="360" w:after="180"/>
      </w:pPr>
      <w:r>
        <w:rPr>
          <w:rFonts w:ascii="Arial" w:cs="Arial" w:eastAsia="Arial" w:hAnsi="Arial"/>
          <w:b/>
          <w:bCs/>
          <w:color w:val="1F5C99"/>
          <w:sz w:val="32"/>
          <w:szCs w:val="32"/>
        </w:rPr>
        <w:t xml:space="preserve">8. Plan de Développement Suggéré</w:t>
      </w:r>
    </w:p>
    <w:p>
      <w:pPr>
        <w:pStyle w:val="Heading2"/>
        <w:spacing w:before="280" w:after="120"/>
      </w:pPr>
      <w:r>
        <w:rPr>
          <w:rFonts w:ascii="Arial" w:cs="Arial" w:eastAsia="Arial" w:hAnsi="Arial"/>
          <w:b/>
          <w:bCs/>
          <w:color w:val="2E75B6"/>
          <w:sz w:val="26"/>
          <w:szCs w:val="26"/>
        </w:rPr>
        <w:t xml:space="preserve">Phase 1 — Fondations et corrections (Sprint 1)</w:t>
      </w:r>
    </w:p>
    <w:p>
      <w:pPr>
        <w:pStyle w:val="ListParagraph"/>
        <w:numPr>
          <w:ilvl w:val="0"/>
          <w:numId w:val="2"/>
        </w:numPr>
        <w:spacing w:before="40" w:after="40"/>
      </w:pPr>
      <w:r>
        <w:rPr>
          <w:rFonts w:ascii="Arial" w:cs="Arial" w:eastAsia="Arial" w:hAnsi="Arial"/>
          <w:sz w:val="22"/>
          <w:szCs w:val="22"/>
        </w:rPr>
        <w:t xml:space="preserve">Correction du bug batch_controller.py (verification_config_service_windows).</w:t>
      </w:r>
    </w:p>
    <w:p>
      <w:pPr>
        <w:pStyle w:val="ListParagraph"/>
        <w:numPr>
          <w:ilvl w:val="0"/>
          <w:numId w:val="2"/>
        </w:numPr>
        <w:spacing w:before="40" w:after="40"/>
      </w:pPr>
      <w:r>
        <w:rPr>
          <w:rFonts w:ascii="Arial" w:cs="Arial" w:eastAsia="Arial" w:hAnsi="Arial"/>
          <w:sz w:val="22"/>
          <w:szCs w:val="22"/>
        </w:rPr>
        <w:t xml:space="preserve">Mise en place de la gestion de configuration (.env) et correction de la SECRET_KEY.</w:t>
      </w:r>
    </w:p>
    <w:p>
      <w:pPr>
        <w:pStyle w:val="ListParagraph"/>
        <w:numPr>
          <w:ilvl w:val="0"/>
          <w:numId w:val="2"/>
        </w:numPr>
        <w:spacing w:before="40" w:after="40"/>
      </w:pPr>
      <w:r>
        <w:rPr>
          <w:rFonts w:ascii="Arial" w:cs="Arial" w:eastAsia="Arial" w:hAnsi="Arial"/>
          <w:sz w:val="22"/>
          <w:szCs w:val="22"/>
        </w:rPr>
        <w:t xml:space="preserve">Exposition de l'endpoint POST /infra/port/verification (code déjà disponible).</w:t>
      </w:r>
    </w:p>
    <w:p>
      <w:pPr>
        <w:pStyle w:val="ListParagraph"/>
        <w:numPr>
          <w:ilvl w:val="0"/>
          <w:numId w:val="2"/>
        </w:numPr>
        <w:spacing w:before="40" w:after="40"/>
      </w:pPr>
      <w:r>
        <w:rPr>
          <w:rFonts w:ascii="Arial" w:cs="Arial" w:eastAsia="Arial" w:hAnsi="Arial"/>
          <w:sz w:val="22"/>
          <w:szCs w:val="22"/>
        </w:rPr>
        <w:t xml:space="preserve">Migration de check_crm_avaibility et avoir_version_crm → nouveau blueprint crm_controller.</w:t>
      </w:r>
    </w:p>
    <w:p>
      <w:pPr>
        <w:pStyle w:val="Heading2"/>
        <w:spacing w:before="280" w:after="120"/>
      </w:pPr>
      <w:r>
        <w:rPr>
          <w:rFonts w:ascii="Arial" w:cs="Arial" w:eastAsia="Arial" w:hAnsi="Arial"/>
          <w:b/>
          <w:bCs/>
          <w:color w:val="2E75B6"/>
          <w:sz w:val="26"/>
          <w:szCs w:val="26"/>
        </w:rPr>
        <w:t xml:space="preserve">Phase 2 — CRM et Authentification (Sprint 2)</w:t>
      </w:r>
    </w:p>
    <w:p>
      <w:pPr>
        <w:pStyle w:val="ListParagraph"/>
        <w:numPr>
          <w:ilvl w:val="0"/>
          <w:numId w:val="2"/>
        </w:numPr>
        <w:spacing w:before="40" w:after="40"/>
      </w:pPr>
      <w:r>
        <w:rPr>
          <w:rFonts w:ascii="Arial" w:cs="Arial" w:eastAsia="Arial" w:hAnsi="Arial"/>
          <w:sz w:val="22"/>
          <w:szCs w:val="22"/>
        </w:rPr>
        <w:t xml:space="preserve">Endpoints CRM : accessibilité, authentification, version.</w:t>
      </w:r>
    </w:p>
    <w:p>
      <w:pPr>
        <w:pStyle w:val="ListParagraph"/>
        <w:numPr>
          <w:ilvl w:val="0"/>
          <w:numId w:val="2"/>
        </w:numPr>
        <w:spacing w:before="40" w:after="40"/>
      </w:pPr>
      <w:r>
        <w:rPr>
          <w:rFonts w:ascii="Arial" w:cs="Arial" w:eastAsia="Arial" w:hAnsi="Arial"/>
          <w:sz w:val="22"/>
          <w:szCs w:val="22"/>
        </w:rPr>
        <w:t xml:space="preserve">Endpoint ressource JS gs2e_FonctionsGenerales.</w:t>
      </w:r>
    </w:p>
    <w:p>
      <w:pPr>
        <w:pStyle w:val="ListParagraph"/>
        <w:numPr>
          <w:ilvl w:val="0"/>
          <w:numId w:val="2"/>
        </w:numPr>
        <w:spacing w:before="40" w:after="40"/>
      </w:pPr>
      <w:r>
        <w:rPr>
          <w:rFonts w:ascii="Arial" w:cs="Arial" w:eastAsia="Arial" w:hAnsi="Arial"/>
          <w:sz w:val="22"/>
          <w:szCs w:val="22"/>
        </w:rPr>
        <w:t xml:space="preserve">Endpoint clé de chiffrement.</w:t>
      </w:r>
    </w:p>
    <w:p>
      <w:pPr>
        <w:pStyle w:val="ListParagraph"/>
        <w:numPr>
          <w:ilvl w:val="0"/>
          <w:numId w:val="2"/>
        </w:numPr>
        <w:spacing w:before="40" w:after="40"/>
      </w:pPr>
      <w:r>
        <w:rPr>
          <w:rFonts w:ascii="Arial" w:cs="Arial" w:eastAsia="Arial" w:hAnsi="Arial"/>
          <w:sz w:val="22"/>
          <w:szCs w:val="22"/>
        </w:rPr>
        <w:t xml:space="preserve">Endpoint authentification AD (ldap3).</w:t>
      </w:r>
    </w:p>
    <w:p>
      <w:pPr>
        <w:pStyle w:val="Heading2"/>
        <w:spacing w:before="280" w:after="120"/>
      </w:pPr>
      <w:r>
        <w:rPr>
          <w:rFonts w:ascii="Arial" w:cs="Arial" w:eastAsia="Arial" w:hAnsi="Arial"/>
          <w:b/>
          <w:bCs/>
          <w:color w:val="2E75B6"/>
          <w:sz w:val="26"/>
          <w:szCs w:val="26"/>
        </w:rPr>
        <w:t xml:space="preserve">Phase 3 — Base de données et Batch (Sprint 3)</w:t>
      </w:r>
    </w:p>
    <w:p>
      <w:pPr>
        <w:pStyle w:val="ListParagraph"/>
        <w:numPr>
          <w:ilvl w:val="0"/>
          <w:numId w:val="2"/>
        </w:numPr>
        <w:spacing w:before="40" w:after="40"/>
      </w:pPr>
      <w:r>
        <w:rPr>
          <w:rFonts w:ascii="Arial" w:cs="Arial" w:eastAsia="Arial" w:hAnsi="Arial"/>
          <w:sz w:val="22"/>
          <w:szCs w:val="22"/>
        </w:rPr>
        <w:t xml:space="preserve">Services SQL Server, triggers, catalogues rmdb_valeurdecritreBase.</w:t>
      </w:r>
    </w:p>
    <w:p>
      <w:pPr>
        <w:pStyle w:val="ListParagraph"/>
        <w:numPr>
          <w:ilvl w:val="0"/>
          <w:numId w:val="2"/>
        </w:numPr>
        <w:spacing w:before="40" w:after="40"/>
      </w:pPr>
      <w:r>
        <w:rPr>
          <w:rFonts w:ascii="Arial" w:cs="Arial" w:eastAsia="Arial" w:hAnsi="Arial"/>
          <w:sz w:val="22"/>
          <w:szCs w:val="22"/>
        </w:rPr>
        <w:t xml:space="preserve">TempDB, seuils de configuration, fragmentation des index.</w:t>
      </w:r>
    </w:p>
    <w:p>
      <w:pPr>
        <w:pStyle w:val="ListParagraph"/>
        <w:numPr>
          <w:ilvl w:val="0"/>
          <w:numId w:val="2"/>
        </w:numPr>
        <w:spacing w:before="40" w:after="40"/>
      </w:pPr>
      <w:r>
        <w:rPr>
          <w:rFonts w:ascii="Arial" w:cs="Arial" w:eastAsia="Arial" w:hAnsi="Arial"/>
          <w:sz w:val="22"/>
          <w:szCs w:val="22"/>
        </w:rPr>
        <w:t xml:space="preserve">Vérification fichier critères (PARAMCRIT0001).</w:t>
      </w:r>
    </w:p>
    <w:p>
      <w:pPr>
        <w:pStyle w:val="ListParagraph"/>
        <w:numPr>
          <w:ilvl w:val="0"/>
          <w:numId w:val="2"/>
        </w:numPr>
        <w:spacing w:before="40" w:after="40"/>
      </w:pPr>
      <w:r>
        <w:rPr>
          <w:rFonts w:ascii="Arial" w:cs="Arial" w:eastAsia="Arial" w:hAnsi="Arial"/>
          <w:sz w:val="22"/>
          <w:szCs w:val="22"/>
        </w:rPr>
        <w:t xml:space="preserve">Vérification date/heure serveurs.</w:t>
      </w:r>
    </w:p>
    <w:p>
      <w:pPr>
        <w:pStyle w:val="Heading2"/>
        <w:spacing w:before="280" w:after="120"/>
      </w:pPr>
      <w:r>
        <w:rPr>
          <w:rFonts w:ascii="Arial" w:cs="Arial" w:eastAsia="Arial" w:hAnsi="Arial"/>
          <w:b/>
          <w:bCs/>
          <w:color w:val="2E75B6"/>
          <w:sz w:val="26"/>
          <w:szCs w:val="26"/>
        </w:rPr>
        <w:t xml:space="preserve">Phase 4 — Infrastructure et Rapport (Sprint 4)</w:t>
      </w:r>
    </w:p>
    <w:p>
      <w:pPr>
        <w:pStyle w:val="ListParagraph"/>
        <w:numPr>
          <w:ilvl w:val="0"/>
          <w:numId w:val="2"/>
        </w:numPr>
        <w:spacing w:before="40" w:after="40"/>
      </w:pPr>
      <w:r>
        <w:rPr>
          <w:rFonts w:ascii="Arial" w:cs="Arial" w:eastAsia="Arial" w:hAnsi="Arial"/>
          <w:sz w:val="22"/>
          <w:szCs w:val="22"/>
        </w:rPr>
        <w:t xml:space="preserve">Fonctionnalités Windows (IIS, .NET, WIF).</w:t>
      </w:r>
    </w:p>
    <w:p>
      <w:pPr>
        <w:pStyle w:val="ListParagraph"/>
        <w:numPr>
          <w:ilvl w:val="0"/>
          <w:numId w:val="2"/>
        </w:numPr>
        <w:spacing w:before="40" w:after="40"/>
      </w:pPr>
      <w:r>
        <w:rPr>
          <w:rFonts w:ascii="Arial" w:cs="Arial" w:eastAsia="Arial" w:hAnsi="Arial"/>
          <w:sz w:val="22"/>
          <w:szCs w:val="22"/>
        </w:rPr>
        <w:t xml:space="preserve">Firewall, métriques seuils, disques.</w:t>
      </w:r>
    </w:p>
    <w:p>
      <w:pPr>
        <w:pStyle w:val="ListParagraph"/>
        <w:numPr>
          <w:ilvl w:val="0"/>
          <w:numId w:val="2"/>
        </w:numPr>
        <w:spacing w:before="40" w:after="40"/>
      </w:pPr>
      <w:r>
        <w:rPr>
          <w:rFonts w:ascii="Arial" w:cs="Arial" w:eastAsia="Arial" w:hAnsi="Arial"/>
          <w:sz w:val="22"/>
          <w:szCs w:val="22"/>
        </w:rPr>
        <w:t xml:space="preserve">Endpoints SSRS (disponibilité, connexions partagées, rapports).</w:t>
      </w:r>
    </w:p>
    <w:p>
      <w:pPr>
        <w:pStyle w:val="ListParagraph"/>
        <w:numPr>
          <w:ilvl w:val="0"/>
          <w:numId w:val="2"/>
        </w:numPr>
        <w:spacing w:before="40" w:after="40"/>
      </w:pPr>
      <w:r>
        <w:rPr>
          <w:rFonts w:ascii="Arial" w:cs="Arial" w:eastAsia="Arial" w:hAnsi="Arial"/>
          <w:sz w:val="22"/>
          <w:szCs w:val="22"/>
        </w:rPr>
        <w:t xml:space="preserve">Formats régionaux serveur Rapport.</w:t>
      </w:r>
    </w:p>
    <w:p>
      <w:pPr>
        <w:pStyle w:val="Heading2"/>
        <w:spacing w:before="280" w:after="120"/>
      </w:pPr>
      <w:r>
        <w:rPr>
          <w:rFonts w:ascii="Arial" w:cs="Arial" w:eastAsia="Arial" w:hAnsi="Arial"/>
          <w:b/>
          <w:bCs/>
          <w:color w:val="2E75B6"/>
          <w:sz w:val="26"/>
          <w:szCs w:val="26"/>
        </w:rPr>
        <w:t xml:space="preserve">Phase 5 — Frontend et Tests (Sprint 5)</w:t>
      </w:r>
    </w:p>
    <w:p>
      <w:pPr>
        <w:pStyle w:val="ListParagraph"/>
        <w:numPr>
          <w:ilvl w:val="0"/>
          <w:numId w:val="2"/>
        </w:numPr>
        <w:spacing w:before="40" w:after="40"/>
      </w:pPr>
      <w:r>
        <w:rPr>
          <w:rFonts w:ascii="Arial" w:cs="Arial" w:eastAsia="Arial" w:hAnsi="Arial"/>
          <w:sz w:val="22"/>
          <w:szCs w:val="22"/>
        </w:rPr>
        <w:t xml:space="preserve">Intégration des composants Vue.js pour tous les nouveaux endpoints.</w:t>
      </w:r>
    </w:p>
    <w:p>
      <w:pPr>
        <w:pStyle w:val="ListParagraph"/>
        <w:numPr>
          <w:ilvl w:val="0"/>
          <w:numId w:val="2"/>
        </w:numPr>
        <w:spacing w:before="40" w:after="40"/>
      </w:pPr>
      <w:r>
        <w:rPr>
          <w:rFonts w:ascii="Arial" w:cs="Arial" w:eastAsia="Arial" w:hAnsi="Arial"/>
          <w:sz w:val="22"/>
          <w:szCs w:val="22"/>
        </w:rPr>
        <w:t xml:space="preserve">Tests unitaires pytest backend.</w:t>
      </w:r>
    </w:p>
    <w:p>
      <w:pPr>
        <w:pStyle w:val="ListParagraph"/>
        <w:numPr>
          <w:ilvl w:val="0"/>
          <w:numId w:val="2"/>
        </w:numPr>
        <w:spacing w:before="40" w:after="40"/>
      </w:pPr>
      <w:r>
        <w:rPr>
          <w:rFonts w:ascii="Arial" w:cs="Arial" w:eastAsia="Arial" w:hAnsi="Arial"/>
          <w:sz w:val="22"/>
          <w:szCs w:val="22"/>
        </w:rPr>
        <w:t xml:space="preserve">Documentation Swagger/OpenAPI des endpoints.</w:t>
      </w:r>
    </w:p>
    <w:p>
      <w:pPr>
        <w:pBdr>
          <w:bottom w:val="single" w:color="2E75B6" w:sz="6" w:space="1"/>
        </w:pBdr>
        <w:spacing w:before="200" w:after="200"/>
      </w:pPr>
    </w:p>
    <w:p>
      <w:pPr>
        <w:pStyle w:val="Heading1"/>
        <w:spacing w:before="360" w:after="180"/>
      </w:pPr>
      <w:r>
        <w:rPr>
          <w:rFonts w:ascii="Arial" w:cs="Arial" w:eastAsia="Arial" w:hAnsi="Arial"/>
          <w:b/>
          <w:bCs/>
          <w:color w:val="1F5C99"/>
          <w:sz w:val="32"/>
          <w:szCs w:val="32"/>
        </w:rPr>
        <w:t xml:space="preserve">9. Résumé Exécutif</w:t>
      </w:r>
    </w:p>
    <w:p>
      <w:pPr>
        <w:spacing w:before="80" w:after="80"/>
      </w:pPr>
      <w:r>
        <w:rPr>
          <w:rFonts w:ascii="Arial" w:cs="Arial" w:eastAsia="Arial" w:hAnsi="Arial"/>
          <w:b w:val="false"/>
          <w:bCs w:val="false"/>
          <w:color w:val="000000"/>
          <w:sz w:val="22"/>
          <w:szCs w:val="22"/>
        </w:rPr>
        <w:t xml:space="preserve">Ce résumé synthétise l'ensemble des modules de l'application, les fonctionnalités déjà implémentées et celles restant à développer.</w:t>
      </w:r>
    </w:p>
    <w:p>
      <w:pPr>
        <w:pStyle w:val="Heading2"/>
        <w:spacing w:before="280" w:after="120"/>
      </w:pPr>
      <w:r>
        <w:rPr>
          <w:rFonts w:ascii="Arial" w:cs="Arial" w:eastAsia="Arial" w:hAnsi="Arial"/>
          <w:b/>
          <w:bCs/>
          <w:color w:val="2E75B6"/>
          <w:sz w:val="26"/>
          <w:szCs w:val="26"/>
        </w:rPr>
        <w:t xml:space="preserve">Module CentralParam</w:t>
      </w:r>
    </w:p>
    <w:p>
      <w:pPr>
        <w:pStyle w:val="ListParagraph"/>
        <w:numPr>
          <w:ilvl w:val="0"/>
          <w:numId w:val="2"/>
        </w:numPr>
        <w:spacing w:before="40" w:after="40"/>
      </w:pPr>
      <w:r>
        <w:rPr>
          <w:rFonts w:ascii="Arial" w:cs="Arial" w:eastAsia="Arial" w:hAnsi="Arial"/>
          <w:sz w:val="22"/>
          <w:szCs w:val="22"/>
        </w:rPr>
        <w:t xml:space="preserve">Validation de l'URL et vérification que le lien est bien un service SVC (SOAP/WCF)</w:t>
      </w:r>
    </w:p>
    <w:p>
      <w:pPr>
        <w:pStyle w:val="ListParagraph"/>
        <w:numPr>
          <w:ilvl w:val="1"/>
          <w:numId w:val="2"/>
        </w:numPr>
        <w:spacing w:before="20" w:after="20"/>
      </w:pPr>
      <w:r>
        <w:rPr>
          <w:rFonts w:ascii="Arial" w:cs="Arial" w:eastAsia="Arial" w:hAnsi="Arial"/>
          <w:color w:val="444444"/>
          <w:sz w:val="20"/>
          <w:szCs w:val="20"/>
        </w:rPr>
        <w:t xml:space="preserve">✅ Implémenté — POST /central_param/controle</w:t>
      </w:r>
    </w:p>
    <w:p>
      <w:pPr>
        <w:pStyle w:val="ListParagraph"/>
        <w:numPr>
          <w:ilvl w:val="0"/>
          <w:numId w:val="2"/>
        </w:numPr>
        <w:spacing w:before="40" w:after="40"/>
      </w:pPr>
      <w:r>
        <w:rPr>
          <w:rFonts w:ascii="Arial" w:cs="Arial" w:eastAsia="Arial" w:hAnsi="Arial"/>
          <w:sz w:val="22"/>
          <w:szCs w:val="22"/>
        </w:rPr>
        <w:t xml:space="preserve">Récupération de tous les paramètres depuis le service CentralParam</w:t>
      </w:r>
    </w:p>
    <w:p>
      <w:pPr>
        <w:pStyle w:val="ListParagraph"/>
        <w:numPr>
          <w:ilvl w:val="1"/>
          <w:numId w:val="2"/>
        </w:numPr>
        <w:spacing w:before="20" w:after="20"/>
      </w:pPr>
      <w:r>
        <w:rPr>
          <w:rFonts w:ascii="Arial" w:cs="Arial" w:eastAsia="Arial" w:hAnsi="Arial"/>
          <w:color w:val="444444"/>
          <w:sz w:val="20"/>
          <w:szCs w:val="20"/>
        </w:rPr>
        <w:t xml:space="preserve">✅ Implémenté — POST /central_param/parametres</w:t>
      </w:r>
    </w:p>
    <w:p>
      <w:pPr>
        <w:pStyle w:val="ListParagraph"/>
        <w:numPr>
          <w:ilvl w:val="0"/>
          <w:numId w:val="2"/>
        </w:numPr>
        <w:spacing w:before="40" w:after="40"/>
      </w:pPr>
      <w:r>
        <w:rPr>
          <w:rFonts w:ascii="Arial" w:cs="Arial" w:eastAsia="Arial" w:hAnsi="Arial"/>
          <w:sz w:val="22"/>
          <w:szCs w:val="22"/>
        </w:rPr>
        <w:t xml:space="preserve">Récupération d'un paramètre spécifique par son nom</w:t>
      </w:r>
    </w:p>
    <w:p>
      <w:pPr>
        <w:pStyle w:val="ListParagraph"/>
        <w:numPr>
          <w:ilvl w:val="1"/>
          <w:numId w:val="2"/>
        </w:numPr>
        <w:spacing w:before="20" w:after="20"/>
      </w:pPr>
      <w:r>
        <w:rPr>
          <w:rFonts w:ascii="Arial" w:cs="Arial" w:eastAsia="Arial" w:hAnsi="Arial"/>
          <w:color w:val="444444"/>
          <w:sz w:val="20"/>
          <w:szCs w:val="20"/>
        </w:rPr>
        <w:t xml:space="preserve">✅ Implémenté — POST /central_param/parametre</w:t>
      </w:r>
    </w:p>
    <w:p>
      <w:pPr>
        <w:pStyle w:val="ListParagraph"/>
        <w:numPr>
          <w:ilvl w:val="0"/>
          <w:numId w:val="2"/>
        </w:numPr>
        <w:spacing w:before="40" w:after="40"/>
      </w:pPr>
      <w:r>
        <w:rPr>
          <w:rFonts w:ascii="Arial" w:cs="Arial" w:eastAsia="Arial" w:hAnsi="Arial"/>
          <w:sz w:val="22"/>
          <w:szCs w:val="22"/>
        </w:rPr>
        <w:t xml:space="preserve">Vérification du lien CentralParam dans le facturier encaissable</w:t>
      </w:r>
    </w:p>
    <w:p>
      <w:pPr>
        <w:pStyle w:val="ListParagraph"/>
        <w:numPr>
          <w:ilvl w:val="1"/>
          <w:numId w:val="2"/>
        </w:numPr>
        <w:spacing w:before="20" w:after="20"/>
      </w:pPr>
      <w:r>
        <w:rPr>
          <w:rFonts w:ascii="Arial" w:cs="Arial" w:eastAsia="Arial" w:hAnsi="Arial"/>
          <w:color w:val="444444"/>
          <w:sz w:val="20"/>
          <w:szCs w:val="20"/>
        </w:rPr>
        <w:t xml:space="preserve">❌ À implémenter — POST /database/facturier/centralParam</w:t>
      </w:r>
    </w:p>
    <w:p>
      <w:pPr>
        <w:pStyle w:val="Heading2"/>
        <w:spacing w:before="280" w:after="120"/>
      </w:pPr>
      <w:r>
        <w:rPr>
          <w:rFonts w:ascii="Arial" w:cs="Arial" w:eastAsia="Arial" w:hAnsi="Arial"/>
          <w:b/>
          <w:bCs/>
          <w:color w:val="2E75B6"/>
          <w:sz w:val="26"/>
          <w:szCs w:val="26"/>
        </w:rPr>
        <w:t xml:space="preserve">Module CRM Dynamics</w:t>
      </w:r>
    </w:p>
    <w:p>
      <w:pPr>
        <w:pStyle w:val="ListParagraph"/>
        <w:numPr>
          <w:ilvl w:val="0"/>
          <w:numId w:val="2"/>
        </w:numPr>
        <w:spacing w:before="40" w:after="40"/>
      </w:pPr>
      <w:r>
        <w:rPr>
          <w:rFonts w:ascii="Arial" w:cs="Arial" w:eastAsia="Arial" w:hAnsi="Arial"/>
          <w:sz w:val="22"/>
          <w:szCs w:val="22"/>
        </w:rPr>
        <w:t xml:space="preserve">Accessibilité du lien CRM (HTTP NTLM)</w:t>
      </w:r>
    </w:p>
    <w:p>
      <w:pPr>
        <w:pStyle w:val="ListParagraph"/>
        <w:numPr>
          <w:ilvl w:val="1"/>
          <w:numId w:val="2"/>
        </w:numPr>
        <w:spacing w:before="20" w:after="20"/>
      </w:pPr>
      <w:r>
        <w:rPr>
          <w:rFonts w:ascii="Arial" w:cs="Arial" w:eastAsia="Arial" w:hAnsi="Arial"/>
          <w:color w:val="444444"/>
          <w:sz w:val="20"/>
          <w:szCs w:val="20"/>
        </w:rPr>
        <w:t xml:space="preserve">❌ À implémenter — POST /crm/disponibilite</w:t>
      </w:r>
    </w:p>
    <w:p>
      <w:pPr>
        <w:pStyle w:val="ListParagraph"/>
        <w:numPr>
          <w:ilvl w:val="0"/>
          <w:numId w:val="2"/>
        </w:numPr>
        <w:spacing w:before="40" w:after="40"/>
      </w:pPr>
      <w:r>
        <w:rPr>
          <w:rFonts w:ascii="Arial" w:cs="Arial" w:eastAsia="Arial" w:hAnsi="Arial"/>
          <w:sz w:val="22"/>
          <w:szCs w:val="22"/>
        </w:rPr>
        <w:t xml:space="preserve">Authentification d'un compte sur le CRM</w:t>
      </w:r>
    </w:p>
    <w:p>
      <w:pPr>
        <w:pStyle w:val="ListParagraph"/>
        <w:numPr>
          <w:ilvl w:val="1"/>
          <w:numId w:val="2"/>
        </w:numPr>
        <w:spacing w:before="20" w:after="20"/>
      </w:pPr>
      <w:r>
        <w:rPr>
          <w:rFonts w:ascii="Arial" w:cs="Arial" w:eastAsia="Arial" w:hAnsi="Arial"/>
          <w:color w:val="444444"/>
          <w:sz w:val="20"/>
          <w:szCs w:val="20"/>
        </w:rPr>
        <w:t xml:space="preserve">❌ À implémenter — POST /crm/authentification</w:t>
      </w:r>
    </w:p>
    <w:p>
      <w:pPr>
        <w:pStyle w:val="ListParagraph"/>
        <w:numPr>
          <w:ilvl w:val="0"/>
          <w:numId w:val="2"/>
        </w:numPr>
        <w:spacing w:before="40" w:after="40"/>
      </w:pPr>
      <w:r>
        <w:rPr>
          <w:rFonts w:ascii="Arial" w:cs="Arial" w:eastAsia="Arial" w:hAnsi="Arial"/>
          <w:sz w:val="22"/>
          <w:szCs w:val="22"/>
        </w:rPr>
        <w:t xml:space="preserve">Vérification de la version du CRM (Web API RetrieveVersion)</w:t>
      </w:r>
    </w:p>
    <w:p>
      <w:pPr>
        <w:pStyle w:val="ListParagraph"/>
        <w:numPr>
          <w:ilvl w:val="1"/>
          <w:numId w:val="2"/>
        </w:numPr>
        <w:spacing w:before="20" w:after="20"/>
      </w:pPr>
      <w:r>
        <w:rPr>
          <w:rFonts w:ascii="Arial" w:cs="Arial" w:eastAsia="Arial" w:hAnsi="Arial"/>
          <w:color w:val="444444"/>
          <w:sz w:val="20"/>
          <w:szCs w:val="20"/>
        </w:rPr>
        <w:t xml:space="preserve">❌ À implémenter — POST /crm/disponibilite (inclus)</w:t>
      </w:r>
    </w:p>
    <w:p>
      <w:pPr>
        <w:pStyle w:val="ListParagraph"/>
        <w:numPr>
          <w:ilvl w:val="0"/>
          <w:numId w:val="2"/>
        </w:numPr>
        <w:spacing w:before="40" w:after="40"/>
      </w:pPr>
      <w:r>
        <w:rPr>
          <w:rFonts w:ascii="Arial" w:cs="Arial" w:eastAsia="Arial" w:hAnsi="Arial"/>
          <w:sz w:val="22"/>
          <w:szCs w:val="22"/>
        </w:rPr>
        <w:t xml:space="preserve">Vérification de la ressource JavaScript gs2e_FonctionsGenerales</w:t>
      </w:r>
    </w:p>
    <w:p>
      <w:pPr>
        <w:pStyle w:val="ListParagraph"/>
        <w:numPr>
          <w:ilvl w:val="1"/>
          <w:numId w:val="2"/>
        </w:numPr>
        <w:spacing w:before="20" w:after="20"/>
      </w:pPr>
      <w:r>
        <w:rPr>
          <w:rFonts w:ascii="Arial" w:cs="Arial" w:eastAsia="Arial" w:hAnsi="Arial"/>
          <w:color w:val="444444"/>
          <w:sz w:val="20"/>
          <w:szCs w:val="20"/>
        </w:rPr>
        <w:t xml:space="preserve">❌ À implémenter — POST /crm/ressource/verification</w:t>
      </w:r>
    </w:p>
    <w:p>
      <w:pPr>
        <w:pStyle w:val="ListParagraph"/>
        <w:numPr>
          <w:ilvl w:val="1"/>
          <w:numId w:val="2"/>
        </w:numPr>
        <w:spacing w:before="20" w:after="20"/>
      </w:pPr>
      <w:r>
        <w:rPr>
          <w:rFonts w:ascii="Arial" w:cs="Arial" w:eastAsia="Arial" w:hAnsi="Arial"/>
          <w:color w:val="444444"/>
          <w:sz w:val="20"/>
          <w:szCs w:val="20"/>
        </w:rPr>
        <w:t xml:space="preserve">Contrôle du catalogue (nomBaseDeDonnees), du lien CRM et du lien serveur batch encodés en base64</w:t>
      </w:r>
    </w:p>
    <w:p>
      <w:pPr>
        <w:pStyle w:val="ListParagraph"/>
        <w:numPr>
          <w:ilvl w:val="0"/>
          <w:numId w:val="2"/>
        </w:numPr>
        <w:spacing w:before="40" w:after="40"/>
      </w:pPr>
      <w:r>
        <w:rPr>
          <w:rFonts w:ascii="Arial" w:cs="Arial" w:eastAsia="Arial" w:hAnsi="Arial"/>
          <w:sz w:val="22"/>
          <w:szCs w:val="22"/>
        </w:rPr>
        <w:t xml:space="preserve">Vérification de la clé de chiffrement (active et renseignée)</w:t>
      </w:r>
    </w:p>
    <w:p>
      <w:pPr>
        <w:pStyle w:val="ListParagraph"/>
        <w:numPr>
          <w:ilvl w:val="1"/>
          <w:numId w:val="2"/>
        </w:numPr>
        <w:spacing w:before="20" w:after="20"/>
      </w:pPr>
      <w:r>
        <w:rPr>
          <w:rFonts w:ascii="Arial" w:cs="Arial" w:eastAsia="Arial" w:hAnsi="Arial"/>
          <w:color w:val="444444"/>
          <w:sz w:val="20"/>
          <w:szCs w:val="20"/>
        </w:rPr>
        <w:t xml:space="preserve">❌ À implémenter — POST /crm/chiffrement/verification</w:t>
      </w:r>
    </w:p>
    <w:p>
      <w:pPr>
        <w:pStyle w:val="ListParagraph"/>
        <w:numPr>
          <w:ilvl w:val="0"/>
          <w:numId w:val="2"/>
        </w:numPr>
        <w:spacing w:before="40" w:after="40"/>
      </w:pPr>
      <w:r>
        <w:rPr>
          <w:rFonts w:ascii="Arial" w:cs="Arial" w:eastAsia="Arial" w:hAnsi="Arial"/>
          <w:sz w:val="22"/>
          <w:szCs w:val="22"/>
        </w:rPr>
        <w:t xml:space="preserve">Services Dynamics CRM démarrés (async, sandbox)</w:t>
      </w:r>
    </w:p>
    <w:p>
      <w:pPr>
        <w:pStyle w:val="ListParagraph"/>
        <w:numPr>
          <w:ilvl w:val="1"/>
          <w:numId w:val="2"/>
        </w:numPr>
        <w:spacing w:before="20" w:after="20"/>
      </w:pPr>
      <w:r>
        <w:rPr>
          <w:rFonts w:ascii="Arial" w:cs="Arial" w:eastAsia="Arial" w:hAnsi="Arial"/>
          <w:color w:val="444444"/>
          <w:sz w:val="20"/>
          <w:szCs w:val="20"/>
        </w:rPr>
        <w:t xml:space="preserve">❌ À implémenter — POST /infra/fonctionnalites/verification</w:t>
      </w:r>
    </w:p>
    <w:p>
      <w:pPr>
        <w:pStyle w:val="Heading2"/>
        <w:spacing w:before="280" w:after="120"/>
      </w:pPr>
      <w:r>
        <w:rPr>
          <w:rFonts w:ascii="Arial" w:cs="Arial" w:eastAsia="Arial" w:hAnsi="Arial"/>
          <w:b/>
          <w:bCs/>
          <w:color w:val="2E75B6"/>
          <w:sz w:val="26"/>
          <w:szCs w:val="26"/>
        </w:rPr>
        <w:t xml:space="preserve">Module Infrastructure Serveurs</w:t>
      </w:r>
    </w:p>
    <w:p>
      <w:pPr>
        <w:pStyle w:val="ListParagraph"/>
        <w:numPr>
          <w:ilvl w:val="0"/>
          <w:numId w:val="2"/>
        </w:numPr>
        <w:spacing w:before="40" w:after="40"/>
      </w:pPr>
      <w:r>
        <w:rPr>
          <w:rFonts w:ascii="Arial" w:cs="Arial" w:eastAsia="Arial" w:hAnsi="Arial"/>
          <w:sz w:val="22"/>
          <w:szCs w:val="22"/>
        </w:rPr>
        <w:t xml:space="preserve">Disponibilité des serveurs par rôle (ping)</w:t>
      </w:r>
    </w:p>
    <w:p>
      <w:pPr>
        <w:pStyle w:val="ListParagraph"/>
        <w:numPr>
          <w:ilvl w:val="1"/>
          <w:numId w:val="2"/>
        </w:numPr>
        <w:spacing w:before="20" w:after="20"/>
      </w:pPr>
      <w:r>
        <w:rPr>
          <w:rFonts w:ascii="Arial" w:cs="Arial" w:eastAsia="Arial" w:hAnsi="Arial"/>
          <w:color w:val="444444"/>
          <w:sz w:val="20"/>
          <w:szCs w:val="20"/>
        </w:rPr>
        <w:t xml:space="preserve">✅ Implémenté — POST /infra/disponibilite/serveur</w:t>
      </w:r>
    </w:p>
    <w:p>
      <w:pPr>
        <w:pStyle w:val="ListParagraph"/>
        <w:numPr>
          <w:ilvl w:val="0"/>
          <w:numId w:val="2"/>
        </w:numPr>
        <w:spacing w:before="40" w:after="40"/>
      </w:pPr>
      <w:r>
        <w:rPr>
          <w:rFonts w:ascii="Arial" w:cs="Arial" w:eastAsia="Arial" w:hAnsi="Arial"/>
          <w:sz w:val="22"/>
          <w:szCs w:val="22"/>
        </w:rPr>
        <w:t xml:space="preserve">Informations OS des serveurs (PowerShell distant : nom, version, dernier redémarrage, processeurs)</w:t>
      </w:r>
    </w:p>
    <w:p>
      <w:pPr>
        <w:pStyle w:val="ListParagraph"/>
        <w:numPr>
          <w:ilvl w:val="1"/>
          <w:numId w:val="2"/>
        </w:numPr>
        <w:spacing w:before="20" w:after="20"/>
      </w:pPr>
      <w:r>
        <w:rPr>
          <w:rFonts w:ascii="Arial" w:cs="Arial" w:eastAsia="Arial" w:hAnsi="Arial"/>
          <w:color w:val="444444"/>
          <w:sz w:val="20"/>
          <w:szCs w:val="20"/>
        </w:rPr>
        <w:t xml:space="preserve">✅ Implémenté — POST /infra/caracteristiques/serveur</w:t>
      </w:r>
    </w:p>
    <w:p>
      <w:pPr>
        <w:pStyle w:val="ListParagraph"/>
        <w:numPr>
          <w:ilvl w:val="0"/>
          <w:numId w:val="2"/>
        </w:numPr>
        <w:spacing w:before="40" w:after="40"/>
      </w:pPr>
      <w:r>
        <w:rPr>
          <w:rFonts w:ascii="Arial" w:cs="Arial" w:eastAsia="Arial" w:hAnsi="Arial"/>
          <w:sz w:val="22"/>
          <w:szCs w:val="22"/>
        </w:rPr>
        <w:t xml:space="preserve">Performances serveurs (WMI : disques, RAM, CPU, réseau, BIOS, swap)</w:t>
      </w:r>
    </w:p>
    <w:p>
      <w:pPr>
        <w:pStyle w:val="ListParagraph"/>
        <w:numPr>
          <w:ilvl w:val="1"/>
          <w:numId w:val="2"/>
        </w:numPr>
        <w:spacing w:before="20" w:after="20"/>
      </w:pPr>
      <w:r>
        <w:rPr>
          <w:rFonts w:ascii="Arial" w:cs="Arial" w:eastAsia="Arial" w:hAnsi="Arial"/>
          <w:color w:val="444444"/>
          <w:sz w:val="20"/>
          <w:szCs w:val="20"/>
        </w:rPr>
        <w:t xml:space="preserve">✅ Implémenté — POST /infra/performances/serveur</w:t>
      </w:r>
    </w:p>
    <w:p>
      <w:pPr>
        <w:pStyle w:val="ListParagraph"/>
        <w:numPr>
          <w:ilvl w:val="0"/>
          <w:numId w:val="2"/>
        </w:numPr>
        <w:spacing w:before="40" w:after="40"/>
      </w:pPr>
      <w:r>
        <w:rPr>
          <w:rFonts w:ascii="Arial" w:cs="Arial" w:eastAsia="Arial" w:hAnsi="Arial"/>
          <w:sz w:val="22"/>
          <w:szCs w:val="22"/>
        </w:rPr>
        <w:t xml:space="preserve">Vérification antivirus (McAfee, Windows Defender, Kaspersky)</w:t>
      </w:r>
    </w:p>
    <w:p>
      <w:pPr>
        <w:pStyle w:val="ListParagraph"/>
        <w:numPr>
          <w:ilvl w:val="1"/>
          <w:numId w:val="2"/>
        </w:numPr>
        <w:spacing w:before="20" w:after="20"/>
      </w:pPr>
      <w:r>
        <w:rPr>
          <w:rFonts w:ascii="Arial" w:cs="Arial" w:eastAsia="Arial" w:hAnsi="Arial"/>
          <w:color w:val="444444"/>
          <w:sz w:val="20"/>
          <w:szCs w:val="20"/>
        </w:rPr>
        <w:t xml:space="preserve">✅ Implémenté — POST /infra/antivirus</w:t>
      </w:r>
    </w:p>
    <w:p>
      <w:pPr>
        <w:pStyle w:val="ListParagraph"/>
        <w:numPr>
          <w:ilvl w:val="0"/>
          <w:numId w:val="2"/>
        </w:numPr>
        <w:spacing w:before="40" w:after="40"/>
      </w:pPr>
      <w:r>
        <w:rPr>
          <w:rFonts w:ascii="Arial" w:cs="Arial" w:eastAsia="Arial" w:hAnsi="Arial"/>
          <w:sz w:val="22"/>
          <w:szCs w:val="22"/>
        </w:rPr>
        <w:t xml:space="preserve">Ouverture du port 5986 (WinRM HTTPS)</w:t>
      </w:r>
    </w:p>
    <w:p>
      <w:pPr>
        <w:pStyle w:val="ListParagraph"/>
        <w:numPr>
          <w:ilvl w:val="1"/>
          <w:numId w:val="2"/>
        </w:numPr>
        <w:spacing w:before="20" w:after="20"/>
      </w:pPr>
      <w:r>
        <w:rPr>
          <w:rFonts w:ascii="Arial" w:cs="Arial" w:eastAsia="Arial" w:hAnsi="Arial"/>
          <w:color w:val="444444"/>
          <w:sz w:val="20"/>
          <w:szCs w:val="20"/>
        </w:rPr>
        <w:t xml:space="preserve">⚠️ Logique présente dans le code, endpoint manquant — POST /infra/port/verification</w:t>
      </w:r>
    </w:p>
    <w:p>
      <w:pPr>
        <w:pStyle w:val="ListParagraph"/>
        <w:numPr>
          <w:ilvl w:val="0"/>
          <w:numId w:val="2"/>
        </w:numPr>
        <w:spacing w:before="40" w:after="40"/>
      </w:pPr>
      <w:r>
        <w:rPr>
          <w:rFonts w:ascii="Arial" w:cs="Arial" w:eastAsia="Arial" w:hAnsi="Arial"/>
          <w:sz w:val="22"/>
          <w:szCs w:val="22"/>
        </w:rPr>
        <w:t xml:space="preserve">Fonctionnalités Windows installées (IIS, .NET Framework, Windows Identity Foundation 3.5)</w:t>
      </w:r>
    </w:p>
    <w:p>
      <w:pPr>
        <w:pStyle w:val="ListParagraph"/>
        <w:numPr>
          <w:ilvl w:val="1"/>
          <w:numId w:val="2"/>
        </w:numPr>
        <w:spacing w:before="20" w:after="20"/>
      </w:pPr>
      <w:r>
        <w:rPr>
          <w:rFonts w:ascii="Arial" w:cs="Arial" w:eastAsia="Arial" w:hAnsi="Arial"/>
          <w:color w:val="444444"/>
          <w:sz w:val="20"/>
          <w:szCs w:val="20"/>
        </w:rPr>
        <w:t xml:space="preserve">❌ À implémenter — POST /infra/fonctionnalites/verification</w:t>
      </w:r>
    </w:p>
    <w:p>
      <w:pPr>
        <w:pStyle w:val="ListParagraph"/>
        <w:numPr>
          <w:ilvl w:val="0"/>
          <w:numId w:val="2"/>
        </w:numPr>
        <w:spacing w:before="40" w:after="40"/>
      </w:pPr>
      <w:r>
        <w:rPr>
          <w:rFonts w:ascii="Arial" w:cs="Arial" w:eastAsia="Arial" w:hAnsi="Arial"/>
          <w:sz w:val="22"/>
          <w:szCs w:val="22"/>
        </w:rPr>
        <w:t xml:space="preserve">Services Windows critiques démarrés (ASP.NET State Service, World Wide Web Publishing)</w:t>
      </w:r>
    </w:p>
    <w:p>
      <w:pPr>
        <w:pStyle w:val="ListParagraph"/>
        <w:numPr>
          <w:ilvl w:val="1"/>
          <w:numId w:val="2"/>
        </w:numPr>
        <w:spacing w:before="20" w:after="20"/>
      </w:pPr>
      <w:r>
        <w:rPr>
          <w:rFonts w:ascii="Arial" w:cs="Arial" w:eastAsia="Arial" w:hAnsi="Arial"/>
          <w:color w:val="444444"/>
          <w:sz w:val="20"/>
          <w:szCs w:val="20"/>
        </w:rPr>
        <w:t xml:space="preserve">❌ À implémenter</w:t>
      </w:r>
    </w:p>
    <w:p>
      <w:pPr>
        <w:pStyle w:val="ListParagraph"/>
        <w:numPr>
          <w:ilvl w:val="0"/>
          <w:numId w:val="2"/>
        </w:numPr>
        <w:spacing w:before="40" w:after="40"/>
      </w:pPr>
      <w:r>
        <w:rPr>
          <w:rFonts w:ascii="Arial" w:cs="Arial" w:eastAsia="Arial" w:hAnsi="Arial"/>
          <w:sz w:val="22"/>
          <w:szCs w:val="22"/>
        </w:rPr>
        <w:t xml:space="preserve">Règles firewall inter-serveurs</w:t>
      </w:r>
    </w:p>
    <w:p>
      <w:pPr>
        <w:pStyle w:val="ListParagraph"/>
        <w:numPr>
          <w:ilvl w:val="1"/>
          <w:numId w:val="2"/>
        </w:numPr>
        <w:spacing w:before="20" w:after="20"/>
      </w:pPr>
      <w:r>
        <w:rPr>
          <w:rFonts w:ascii="Arial" w:cs="Arial" w:eastAsia="Arial" w:hAnsi="Arial"/>
          <w:color w:val="444444"/>
          <w:sz w:val="20"/>
          <w:szCs w:val="20"/>
        </w:rPr>
        <w:t xml:space="preserve">❌ À implémenter — POST /infra/firewall/verification</w:t>
      </w:r>
    </w:p>
    <w:p>
      <w:pPr>
        <w:pStyle w:val="ListParagraph"/>
        <w:numPr>
          <w:ilvl w:val="0"/>
          <w:numId w:val="2"/>
        </w:numPr>
        <w:spacing w:before="40" w:after="40"/>
      </w:pPr>
      <w:r>
        <w:rPr>
          <w:rFonts w:ascii="Arial" w:cs="Arial" w:eastAsia="Arial" w:hAnsi="Arial"/>
          <w:sz w:val="22"/>
          <w:szCs w:val="22"/>
        </w:rPr>
        <w:t xml:space="preserve">Métriques minimales requises (RAM, CPU, Disque) avec seuils configurables</w:t>
      </w:r>
    </w:p>
    <w:p>
      <w:pPr>
        <w:pStyle w:val="ListParagraph"/>
        <w:numPr>
          <w:ilvl w:val="1"/>
          <w:numId w:val="2"/>
        </w:numPr>
        <w:spacing w:before="20" w:after="20"/>
      </w:pPr>
      <w:r>
        <w:rPr>
          <w:rFonts w:ascii="Arial" w:cs="Arial" w:eastAsia="Arial" w:hAnsi="Arial"/>
          <w:color w:val="444444"/>
          <w:sz w:val="20"/>
          <w:szCs w:val="20"/>
        </w:rPr>
        <w:t xml:space="preserve">❌ À implémenter — POST /infra/seuils/verification</w:t>
      </w:r>
    </w:p>
    <w:p>
      <w:pPr>
        <w:pStyle w:val="ListParagraph"/>
        <w:numPr>
          <w:ilvl w:val="0"/>
          <w:numId w:val="2"/>
        </w:numPr>
        <w:spacing w:before="40" w:after="40"/>
      </w:pPr>
      <w:r>
        <w:rPr>
          <w:rFonts w:ascii="Arial" w:cs="Arial" w:eastAsia="Arial" w:hAnsi="Arial"/>
          <w:sz w:val="22"/>
          <w:szCs w:val="22"/>
        </w:rPr>
        <w:t xml:space="preserve">Disques non saturés</w:t>
      </w:r>
    </w:p>
    <w:p>
      <w:pPr>
        <w:pStyle w:val="ListParagraph"/>
        <w:numPr>
          <w:ilvl w:val="1"/>
          <w:numId w:val="2"/>
        </w:numPr>
        <w:spacing w:before="20" w:after="20"/>
      </w:pPr>
      <w:r>
        <w:rPr>
          <w:rFonts w:ascii="Arial" w:cs="Arial" w:eastAsia="Arial" w:hAnsi="Arial"/>
          <w:color w:val="444444"/>
          <w:sz w:val="20"/>
          <w:szCs w:val="20"/>
        </w:rPr>
        <w:t xml:space="preserve">❌ À implémenter (données disponibles via WMI, seuil à ajouter)</w:t>
      </w:r>
    </w:p>
    <w:p>
      <w:pPr>
        <w:pStyle w:val="ListParagraph"/>
        <w:numPr>
          <w:ilvl w:val="0"/>
          <w:numId w:val="2"/>
        </w:numPr>
        <w:spacing w:before="40" w:after="40"/>
      </w:pPr>
      <w:r>
        <w:rPr>
          <w:rFonts w:ascii="Arial" w:cs="Arial" w:eastAsia="Arial" w:hAnsi="Arial"/>
          <w:sz w:val="22"/>
          <w:szCs w:val="22"/>
        </w:rPr>
        <w:t xml:space="preserve">Synchronisation date/heure des serveurs</w:t>
      </w:r>
    </w:p>
    <w:p>
      <w:pPr>
        <w:pStyle w:val="ListParagraph"/>
        <w:numPr>
          <w:ilvl w:val="1"/>
          <w:numId w:val="2"/>
        </w:numPr>
        <w:spacing w:before="20" w:after="20"/>
      </w:pPr>
      <w:r>
        <w:rPr>
          <w:rFonts w:ascii="Arial" w:cs="Arial" w:eastAsia="Arial" w:hAnsi="Arial"/>
          <w:color w:val="444444"/>
          <w:sz w:val="20"/>
          <w:szCs w:val="20"/>
        </w:rPr>
        <w:t xml:space="preserve">❌ À implémenter — POST /batch/datetime/verification</w:t>
      </w:r>
    </w:p>
    <w:p>
      <w:pPr>
        <w:pStyle w:val="Heading2"/>
        <w:spacing w:before="280" w:after="120"/>
      </w:pPr>
      <w:r>
        <w:rPr>
          <w:rFonts w:ascii="Arial" w:cs="Arial" w:eastAsia="Arial" w:hAnsi="Arial"/>
          <w:b/>
          <w:bCs/>
          <w:color w:val="2E75B6"/>
          <w:sz w:val="26"/>
          <w:szCs w:val="26"/>
        </w:rPr>
        <w:t xml:space="preserve">Module Base de Données SQL Server</w:t>
      </w:r>
    </w:p>
    <w:p>
      <w:pPr>
        <w:pStyle w:val="ListParagraph"/>
        <w:numPr>
          <w:ilvl w:val="0"/>
          <w:numId w:val="2"/>
        </w:numPr>
        <w:spacing w:before="40" w:after="40"/>
      </w:pPr>
      <w:r>
        <w:rPr>
          <w:rFonts w:ascii="Arial" w:cs="Arial" w:eastAsia="Arial" w:hAnsi="Arial"/>
          <w:sz w:val="22"/>
          <w:szCs w:val="22"/>
        </w:rPr>
        <w:t xml:space="preserve">Disponibilité de l'instance SQL Server (version @@VERSION)</w:t>
      </w:r>
    </w:p>
    <w:p>
      <w:pPr>
        <w:pStyle w:val="ListParagraph"/>
        <w:numPr>
          <w:ilvl w:val="1"/>
          <w:numId w:val="2"/>
        </w:numPr>
        <w:spacing w:before="20" w:after="20"/>
      </w:pPr>
      <w:r>
        <w:rPr>
          <w:rFonts w:ascii="Arial" w:cs="Arial" w:eastAsia="Arial" w:hAnsi="Arial"/>
          <w:color w:val="444444"/>
          <w:sz w:val="20"/>
          <w:szCs w:val="20"/>
        </w:rPr>
        <w:t xml:space="preserve">✅ Implémenté — POST /database/disponibilite</w:t>
      </w:r>
    </w:p>
    <w:p>
      <w:pPr>
        <w:pStyle w:val="ListParagraph"/>
        <w:numPr>
          <w:ilvl w:val="0"/>
          <w:numId w:val="2"/>
        </w:numPr>
        <w:spacing w:before="40" w:after="40"/>
      </w:pPr>
      <w:r>
        <w:rPr>
          <w:rFonts w:ascii="Arial" w:cs="Arial" w:eastAsia="Arial" w:hAnsi="Arial"/>
          <w:sz w:val="22"/>
          <w:szCs w:val="22"/>
        </w:rPr>
        <w:t xml:space="preserve">Statistiques procédures stockées et fonctions (comptage + catalogues)</w:t>
      </w:r>
    </w:p>
    <w:p>
      <w:pPr>
        <w:pStyle w:val="ListParagraph"/>
        <w:numPr>
          <w:ilvl w:val="1"/>
          <w:numId w:val="2"/>
        </w:numPr>
        <w:spacing w:before="20" w:after="20"/>
      </w:pPr>
      <w:r>
        <w:rPr>
          <w:rFonts w:ascii="Arial" w:cs="Arial" w:eastAsia="Arial" w:hAnsi="Arial"/>
          <w:color w:val="444444"/>
          <w:sz w:val="20"/>
          <w:szCs w:val="20"/>
        </w:rPr>
        <w:t xml:space="preserve">✅ Implémenté — POST /database/statistique</w:t>
      </w:r>
    </w:p>
    <w:p>
      <w:pPr>
        <w:pStyle w:val="ListParagraph"/>
        <w:numPr>
          <w:ilvl w:val="0"/>
          <w:numId w:val="2"/>
        </w:numPr>
        <w:spacing w:before="40" w:after="40"/>
      </w:pPr>
      <w:r>
        <w:rPr>
          <w:rFonts w:ascii="Arial" w:cs="Arial" w:eastAsia="Arial" w:hAnsi="Arial"/>
          <w:sz w:val="22"/>
          <w:szCs w:val="22"/>
        </w:rPr>
        <w:t xml:space="preserve">Vérification des catalogues dans les PS et fonctions (détection références inconnues)</w:t>
      </w:r>
    </w:p>
    <w:p>
      <w:pPr>
        <w:pStyle w:val="ListParagraph"/>
        <w:numPr>
          <w:ilvl w:val="1"/>
          <w:numId w:val="2"/>
        </w:numPr>
        <w:spacing w:before="20" w:after="20"/>
      </w:pPr>
      <w:r>
        <w:rPr>
          <w:rFonts w:ascii="Arial" w:cs="Arial" w:eastAsia="Arial" w:hAnsi="Arial"/>
          <w:color w:val="444444"/>
          <w:sz w:val="20"/>
          <w:szCs w:val="20"/>
        </w:rPr>
        <w:t xml:space="preserve">✅ Implémenté — POST /database/verification/catalogue</w:t>
      </w:r>
    </w:p>
    <w:p>
      <w:pPr>
        <w:pStyle w:val="ListParagraph"/>
        <w:numPr>
          <w:ilvl w:val="0"/>
          <w:numId w:val="2"/>
        </w:numPr>
        <w:spacing w:before="40" w:after="40"/>
      </w:pPr>
      <w:r>
        <w:rPr>
          <w:rFonts w:ascii="Arial" w:cs="Arial" w:eastAsia="Arial" w:hAnsi="Arial"/>
          <w:sz w:val="22"/>
          <w:szCs w:val="22"/>
        </w:rPr>
        <w:t xml:space="preserve">Vérification de la cohérence OrganizationId dans les tables CRM</w:t>
      </w:r>
    </w:p>
    <w:p>
      <w:pPr>
        <w:pStyle w:val="ListParagraph"/>
        <w:numPr>
          <w:ilvl w:val="1"/>
          <w:numId w:val="2"/>
        </w:numPr>
        <w:spacing w:before="20" w:after="20"/>
      </w:pPr>
      <w:r>
        <w:rPr>
          <w:rFonts w:ascii="Arial" w:cs="Arial" w:eastAsia="Arial" w:hAnsi="Arial"/>
          <w:color w:val="444444"/>
          <w:sz w:val="20"/>
          <w:szCs w:val="20"/>
        </w:rPr>
        <w:t xml:space="preserve">✅ Implémenté — POST /database/verification/organisation_id</w:t>
      </w:r>
    </w:p>
    <w:p>
      <w:pPr>
        <w:pStyle w:val="ListParagraph"/>
        <w:numPr>
          <w:ilvl w:val="0"/>
          <w:numId w:val="2"/>
        </w:numPr>
        <w:spacing w:before="40" w:after="40"/>
      </w:pPr>
      <w:r>
        <w:rPr>
          <w:rFonts w:ascii="Arial" w:cs="Arial" w:eastAsia="Arial" w:hAnsi="Arial"/>
          <w:sz w:val="22"/>
          <w:szCs w:val="22"/>
        </w:rPr>
        <w:t xml:space="preserve">Services SQL Server démarrés (Agent, SSIS, Browser)</w:t>
      </w:r>
    </w:p>
    <w:p>
      <w:pPr>
        <w:pStyle w:val="ListParagraph"/>
        <w:numPr>
          <w:ilvl w:val="1"/>
          <w:numId w:val="2"/>
        </w:numPr>
        <w:spacing w:before="20" w:after="20"/>
      </w:pPr>
      <w:r>
        <w:rPr>
          <w:rFonts w:ascii="Arial" w:cs="Arial" w:eastAsia="Arial" w:hAnsi="Arial"/>
          <w:color w:val="444444"/>
          <w:sz w:val="20"/>
          <w:szCs w:val="20"/>
        </w:rPr>
        <w:t xml:space="preserve">❌ À implémenter — POST /database/services/verification</w:t>
      </w:r>
    </w:p>
    <w:p>
      <w:pPr>
        <w:pStyle w:val="ListParagraph"/>
        <w:numPr>
          <w:ilvl w:val="0"/>
          <w:numId w:val="2"/>
        </w:numPr>
        <w:spacing w:before="40" w:after="40"/>
      </w:pPr>
      <w:r>
        <w:rPr>
          <w:rFonts w:ascii="Arial" w:cs="Arial" w:eastAsia="Arial" w:hAnsi="Arial"/>
          <w:sz w:val="22"/>
          <w:szCs w:val="22"/>
        </w:rPr>
        <w:t xml:space="preserve">Fragmentation des index (sys.dm_db_index_physical_stats)</w:t>
      </w:r>
    </w:p>
    <w:p>
      <w:pPr>
        <w:pStyle w:val="ListParagraph"/>
        <w:numPr>
          <w:ilvl w:val="1"/>
          <w:numId w:val="2"/>
        </w:numPr>
        <w:spacing w:before="20" w:after="20"/>
      </w:pPr>
      <w:r>
        <w:rPr>
          <w:rFonts w:ascii="Arial" w:cs="Arial" w:eastAsia="Arial" w:hAnsi="Arial"/>
          <w:color w:val="444444"/>
          <w:sz w:val="20"/>
          <w:szCs w:val="20"/>
        </w:rPr>
        <w:t xml:space="preserve">❌ À implémenter — POST /database/index/fragmentation</w:t>
      </w:r>
    </w:p>
    <w:p>
      <w:pPr>
        <w:pStyle w:val="ListParagraph"/>
        <w:numPr>
          <w:ilvl w:val="0"/>
          <w:numId w:val="2"/>
        </w:numPr>
        <w:spacing w:before="40" w:after="40"/>
      </w:pPr>
      <w:r>
        <w:rPr>
          <w:rFonts w:ascii="Arial" w:cs="Arial" w:eastAsia="Arial" w:hAnsi="Arial"/>
          <w:sz w:val="22"/>
          <w:szCs w:val="22"/>
        </w:rPr>
        <w:t xml:space="preserve">Vérification des triggers CRM (gs2e_Trg_UniciteCampagneFacturation, trg_UpdateRequeteSQL)</w:t>
      </w:r>
    </w:p>
    <w:p>
      <w:pPr>
        <w:pStyle w:val="ListParagraph"/>
        <w:numPr>
          <w:ilvl w:val="1"/>
          <w:numId w:val="2"/>
        </w:numPr>
        <w:spacing w:before="20" w:after="20"/>
      </w:pPr>
      <w:r>
        <w:rPr>
          <w:rFonts w:ascii="Arial" w:cs="Arial" w:eastAsia="Arial" w:hAnsi="Arial"/>
          <w:color w:val="444444"/>
          <w:sz w:val="20"/>
          <w:szCs w:val="20"/>
        </w:rPr>
        <w:t xml:space="preserve">❌ À implémenter — POST /database/triggers/verification</w:t>
      </w:r>
    </w:p>
    <w:p>
      <w:pPr>
        <w:pStyle w:val="ListParagraph"/>
        <w:numPr>
          <w:ilvl w:val="0"/>
          <w:numId w:val="2"/>
        </w:numPr>
        <w:spacing w:before="40" w:after="40"/>
      </w:pPr>
      <w:r>
        <w:rPr>
          <w:rFonts w:ascii="Arial" w:cs="Arial" w:eastAsia="Arial" w:hAnsi="Arial"/>
          <w:sz w:val="22"/>
          <w:szCs w:val="22"/>
        </w:rPr>
        <w:t xml:space="preserve">Catalogues dans la table rmdb_valeurdecritreBase (colonne gs2e_requete_sql)</w:t>
      </w:r>
    </w:p>
    <w:p>
      <w:pPr>
        <w:pStyle w:val="ListParagraph"/>
        <w:numPr>
          <w:ilvl w:val="1"/>
          <w:numId w:val="2"/>
        </w:numPr>
        <w:spacing w:before="20" w:after="20"/>
      </w:pPr>
      <w:r>
        <w:rPr>
          <w:rFonts w:ascii="Arial" w:cs="Arial" w:eastAsia="Arial" w:hAnsi="Arial"/>
          <w:color w:val="444444"/>
          <w:sz w:val="20"/>
          <w:szCs w:val="20"/>
        </w:rPr>
        <w:t xml:space="preserve">❌ À implémenter — POST /database/catalogue/requetesql</w:t>
      </w:r>
    </w:p>
    <w:p>
      <w:pPr>
        <w:pStyle w:val="ListParagraph"/>
        <w:numPr>
          <w:ilvl w:val="0"/>
          <w:numId w:val="2"/>
        </w:numPr>
        <w:spacing w:before="40" w:after="40"/>
      </w:pPr>
      <w:r>
        <w:rPr>
          <w:rFonts w:ascii="Arial" w:cs="Arial" w:eastAsia="Arial" w:hAnsi="Arial"/>
          <w:sz w:val="22"/>
          <w:szCs w:val="22"/>
        </w:rPr>
        <w:t xml:space="preserve">Configuration TempDB (4 fichiers par disque, tailles égales)</w:t>
      </w:r>
    </w:p>
    <w:p>
      <w:pPr>
        <w:pStyle w:val="ListParagraph"/>
        <w:numPr>
          <w:ilvl w:val="1"/>
          <w:numId w:val="2"/>
        </w:numPr>
        <w:spacing w:before="20" w:after="20"/>
      </w:pPr>
      <w:r>
        <w:rPr>
          <w:rFonts w:ascii="Arial" w:cs="Arial" w:eastAsia="Arial" w:hAnsi="Arial"/>
          <w:color w:val="444444"/>
          <w:sz w:val="20"/>
          <w:szCs w:val="20"/>
        </w:rPr>
        <w:t xml:space="preserve">❌ À implémenter — POST /database/tempdb/configuration</w:t>
      </w:r>
    </w:p>
    <w:p>
      <w:pPr>
        <w:pStyle w:val="ListParagraph"/>
        <w:numPr>
          <w:ilvl w:val="0"/>
          <w:numId w:val="2"/>
        </w:numPr>
        <w:spacing w:before="40" w:after="40"/>
      </w:pPr>
      <w:r>
        <w:rPr>
          <w:rFonts w:ascii="Arial" w:cs="Arial" w:eastAsia="Arial" w:hAnsi="Arial"/>
          <w:sz w:val="22"/>
          <w:szCs w:val="22"/>
        </w:rPr>
        <w:t xml:space="preserve">Seuils de configuration SQL Server (max degree of parallelism, max server memory, recovery model)</w:t>
      </w:r>
    </w:p>
    <w:p>
      <w:pPr>
        <w:pStyle w:val="ListParagraph"/>
        <w:numPr>
          <w:ilvl w:val="1"/>
          <w:numId w:val="2"/>
        </w:numPr>
        <w:spacing w:before="20" w:after="20"/>
      </w:pPr>
      <w:r>
        <w:rPr>
          <w:rFonts w:ascii="Arial" w:cs="Arial" w:eastAsia="Arial" w:hAnsi="Arial"/>
          <w:color w:val="444444"/>
          <w:sz w:val="20"/>
          <w:szCs w:val="20"/>
        </w:rPr>
        <w:t xml:space="preserve">❌ À implémenter — POST /database/configuration/seuils</w:t>
      </w:r>
    </w:p>
    <w:p>
      <w:pPr>
        <w:pStyle w:val="ListParagraph"/>
        <w:numPr>
          <w:ilvl w:val="0"/>
          <w:numId w:val="2"/>
        </w:numPr>
        <w:spacing w:before="40" w:after="40"/>
      </w:pPr>
      <w:r>
        <w:rPr>
          <w:rFonts w:ascii="Arial" w:cs="Arial" w:eastAsia="Arial" w:hAnsi="Arial"/>
          <w:sz w:val="22"/>
          <w:szCs w:val="22"/>
        </w:rPr>
        <w:t xml:space="preserve">Migration du paramétrage comptable</w:t>
      </w:r>
    </w:p>
    <w:p>
      <w:pPr>
        <w:pStyle w:val="ListParagraph"/>
        <w:numPr>
          <w:ilvl w:val="1"/>
          <w:numId w:val="2"/>
        </w:numPr>
        <w:spacing w:before="20" w:after="20"/>
      </w:pPr>
      <w:r>
        <w:rPr>
          <w:rFonts w:ascii="Arial" w:cs="Arial" w:eastAsia="Arial" w:hAnsi="Arial"/>
          <w:color w:val="444444"/>
          <w:sz w:val="20"/>
          <w:szCs w:val="20"/>
        </w:rPr>
        <w:t xml:space="preserve">❌ À implémenter (vérification manuelle ou requête SQL dédiée)</w:t>
      </w:r>
    </w:p>
    <w:p>
      <w:pPr>
        <w:pStyle w:val="Heading2"/>
        <w:spacing w:before="280" w:after="120"/>
      </w:pPr>
      <w:r>
        <w:rPr>
          <w:rFonts w:ascii="Arial" w:cs="Arial" w:eastAsia="Arial" w:hAnsi="Arial"/>
          <w:b/>
          <w:bCs/>
          <w:color w:val="2E75B6"/>
          <w:sz w:val="26"/>
          <w:szCs w:val="26"/>
        </w:rPr>
        <w:t xml:space="preserve">Module Batch / Services Windows SAPHIRV3</w:t>
      </w:r>
    </w:p>
    <w:p>
      <w:pPr>
        <w:pStyle w:val="ListParagraph"/>
        <w:numPr>
          <w:ilvl w:val="0"/>
          <w:numId w:val="2"/>
        </w:numPr>
        <w:spacing w:before="40" w:after="40"/>
      </w:pPr>
      <w:r>
        <w:rPr>
          <w:rFonts w:ascii="Arial" w:cs="Arial" w:eastAsia="Arial" w:hAnsi="Arial"/>
          <w:sz w:val="22"/>
          <w:szCs w:val="22"/>
        </w:rPr>
        <w:t xml:space="preserve">Liste des services Windows SAPHIRV3 avec chemin du fichier .config</w:t>
      </w:r>
    </w:p>
    <w:p>
      <w:pPr>
        <w:pStyle w:val="ListParagraph"/>
        <w:numPr>
          <w:ilvl w:val="1"/>
          <w:numId w:val="2"/>
        </w:numPr>
        <w:spacing w:before="20" w:after="20"/>
      </w:pPr>
      <w:r>
        <w:rPr>
          <w:rFonts w:ascii="Arial" w:cs="Arial" w:eastAsia="Arial" w:hAnsi="Arial"/>
          <w:color w:val="444444"/>
          <w:sz w:val="20"/>
          <w:szCs w:val="20"/>
        </w:rPr>
        <w:t xml:space="preserve">✅ Implémenté — POST /batch/services/windows</w:t>
      </w:r>
    </w:p>
    <w:p>
      <w:pPr>
        <w:pStyle w:val="ListParagraph"/>
        <w:numPr>
          <w:ilvl w:val="0"/>
          <w:numId w:val="2"/>
        </w:numPr>
        <w:spacing w:before="40" w:after="40"/>
      </w:pPr>
      <w:r>
        <w:rPr>
          <w:rFonts w:ascii="Arial" w:cs="Arial" w:eastAsia="Arial" w:hAnsi="Arial"/>
          <w:sz w:val="22"/>
          <w:szCs w:val="22"/>
        </w:rPr>
        <w:t xml:space="preserve">Vérification du paramètre CentralisationParamEndPoint dans les fichiers .config</w:t>
      </w:r>
    </w:p>
    <w:p>
      <w:pPr>
        <w:pStyle w:val="ListParagraph"/>
        <w:numPr>
          <w:ilvl w:val="1"/>
          <w:numId w:val="2"/>
        </w:numPr>
        <w:spacing w:before="20" w:after="20"/>
      </w:pPr>
      <w:r>
        <w:rPr>
          <w:rFonts w:ascii="Arial" w:cs="Arial" w:eastAsia="Arial" w:hAnsi="Arial"/>
          <w:color w:val="444444"/>
          <w:sz w:val="20"/>
          <w:szCs w:val="20"/>
        </w:rPr>
        <w:t xml:space="preserve">⚠️ Implémenté mais bug de boucle à corriger — POST /batch/services/windows/verification/config</w:t>
      </w:r>
    </w:p>
    <w:p>
      <w:pPr>
        <w:pStyle w:val="ListParagraph"/>
        <w:numPr>
          <w:ilvl w:val="0"/>
          <w:numId w:val="2"/>
        </w:numPr>
        <w:spacing w:before="40" w:after="40"/>
      </w:pPr>
      <w:r>
        <w:rPr>
          <w:rFonts w:ascii="Arial" w:cs="Arial" w:eastAsia="Arial" w:hAnsi="Arial"/>
          <w:sz w:val="22"/>
          <w:szCs w:val="22"/>
        </w:rPr>
        <w:t xml:space="preserve">Vérification de l'existence du fichier des critères (paramètre PARAMCRIT0001)</w:t>
      </w:r>
    </w:p>
    <w:p>
      <w:pPr>
        <w:pStyle w:val="ListParagraph"/>
        <w:numPr>
          <w:ilvl w:val="1"/>
          <w:numId w:val="2"/>
        </w:numPr>
        <w:spacing w:before="20" w:after="20"/>
      </w:pPr>
      <w:r>
        <w:rPr>
          <w:rFonts w:ascii="Arial" w:cs="Arial" w:eastAsia="Arial" w:hAnsi="Arial"/>
          <w:color w:val="444444"/>
          <w:sz w:val="20"/>
          <w:szCs w:val="20"/>
        </w:rPr>
        <w:t xml:space="preserve">❌ À implémenter — POST /batch/criteres/verification</w:t>
      </w:r>
    </w:p>
    <w:p>
      <w:pPr>
        <w:pStyle w:val="ListParagraph"/>
        <w:numPr>
          <w:ilvl w:val="0"/>
          <w:numId w:val="2"/>
        </w:numPr>
        <w:spacing w:before="40" w:after="40"/>
      </w:pPr>
      <w:r>
        <w:rPr>
          <w:rFonts w:ascii="Arial" w:cs="Arial" w:eastAsia="Arial" w:hAnsi="Arial"/>
          <w:sz w:val="22"/>
          <w:szCs w:val="22"/>
        </w:rPr>
        <w:t xml:space="preserve">Web Deploy installé sur le serveur</w:t>
      </w:r>
    </w:p>
    <w:p>
      <w:pPr>
        <w:pStyle w:val="ListParagraph"/>
        <w:numPr>
          <w:ilvl w:val="1"/>
          <w:numId w:val="2"/>
        </w:numPr>
        <w:spacing w:before="20" w:after="20"/>
      </w:pPr>
      <w:r>
        <w:rPr>
          <w:rFonts w:ascii="Arial" w:cs="Arial" w:eastAsia="Arial" w:hAnsi="Arial"/>
          <w:color w:val="444444"/>
          <w:sz w:val="20"/>
          <w:szCs w:val="20"/>
        </w:rPr>
        <w:t xml:space="preserve">❌ À implémenter — POST /batch/webdeploy/verification</w:t>
      </w:r>
    </w:p>
    <w:p>
      <w:pPr>
        <w:pStyle w:val="ListParagraph"/>
        <w:numPr>
          <w:ilvl w:val="0"/>
          <w:numId w:val="2"/>
        </w:numPr>
        <w:spacing w:before="40" w:after="40"/>
      </w:pPr>
      <w:r>
        <w:rPr>
          <w:rFonts w:ascii="Arial" w:cs="Arial" w:eastAsia="Arial" w:hAnsi="Arial"/>
          <w:sz w:val="22"/>
          <w:szCs w:val="22"/>
        </w:rPr>
        <w:t xml:space="preserve">Formats date/heure et langue (Français) sur les serveurs Batch</w:t>
      </w:r>
    </w:p>
    <w:p>
      <w:pPr>
        <w:pStyle w:val="ListParagraph"/>
        <w:numPr>
          <w:ilvl w:val="1"/>
          <w:numId w:val="2"/>
        </w:numPr>
        <w:spacing w:before="20" w:after="20"/>
      </w:pPr>
      <w:r>
        <w:rPr>
          <w:rFonts w:ascii="Arial" w:cs="Arial" w:eastAsia="Arial" w:hAnsi="Arial"/>
          <w:color w:val="444444"/>
          <w:sz w:val="20"/>
          <w:szCs w:val="20"/>
        </w:rPr>
        <w:t xml:space="preserve">❌ À implémenter</w:t>
      </w:r>
    </w:p>
    <w:p>
      <w:pPr>
        <w:pStyle w:val="ListParagraph"/>
        <w:numPr>
          <w:ilvl w:val="0"/>
          <w:numId w:val="2"/>
        </w:numPr>
        <w:spacing w:before="40" w:after="40"/>
      </w:pPr>
      <w:r>
        <w:rPr>
          <w:rFonts w:ascii="Arial" w:cs="Arial" w:eastAsia="Arial" w:hAnsi="Arial"/>
          <w:sz w:val="22"/>
          <w:szCs w:val="22"/>
        </w:rPr>
        <w:t xml:space="preserve">Timeout et taille max des requêtes dans web.config du CRM</w:t>
      </w:r>
    </w:p>
    <w:p>
      <w:pPr>
        <w:pStyle w:val="ListParagraph"/>
        <w:numPr>
          <w:ilvl w:val="1"/>
          <w:numId w:val="2"/>
        </w:numPr>
        <w:spacing w:before="20" w:after="20"/>
      </w:pPr>
      <w:r>
        <w:rPr>
          <w:rFonts w:ascii="Arial" w:cs="Arial" w:eastAsia="Arial" w:hAnsi="Arial"/>
          <w:color w:val="444444"/>
          <w:sz w:val="20"/>
          <w:szCs w:val="20"/>
        </w:rPr>
        <w:t xml:space="preserve">❌ À implémenter</w:t>
      </w:r>
    </w:p>
    <w:p>
      <w:pPr>
        <w:pStyle w:val="Heading2"/>
        <w:spacing w:before="280" w:after="120"/>
      </w:pPr>
      <w:r>
        <w:rPr>
          <w:rFonts w:ascii="Arial" w:cs="Arial" w:eastAsia="Arial" w:hAnsi="Arial"/>
          <w:b/>
          <w:bCs/>
          <w:color w:val="2E75B6"/>
          <w:sz w:val="26"/>
          <w:szCs w:val="26"/>
        </w:rPr>
        <w:t xml:space="preserve">Module Authentification / Active Directory</w:t>
      </w:r>
    </w:p>
    <w:p>
      <w:pPr>
        <w:pStyle w:val="ListParagraph"/>
        <w:numPr>
          <w:ilvl w:val="0"/>
          <w:numId w:val="2"/>
        </w:numPr>
        <w:spacing w:before="40" w:after="40"/>
      </w:pPr>
      <w:r>
        <w:rPr>
          <w:rFonts w:ascii="Arial" w:cs="Arial" w:eastAsia="Arial" w:hAnsi="Arial"/>
          <w:sz w:val="22"/>
          <w:szCs w:val="22"/>
        </w:rPr>
        <w:t xml:space="preserve">Vérification d'un compte utilisateur sur le domaine AD (LDAP/NTLM)</w:t>
      </w:r>
    </w:p>
    <w:p>
      <w:pPr>
        <w:pStyle w:val="ListParagraph"/>
        <w:numPr>
          <w:ilvl w:val="1"/>
          <w:numId w:val="2"/>
        </w:numPr>
        <w:spacing w:before="20" w:after="20"/>
      </w:pPr>
      <w:r>
        <w:rPr>
          <w:rFonts w:ascii="Arial" w:cs="Arial" w:eastAsia="Arial" w:hAnsi="Arial"/>
          <w:color w:val="444444"/>
          <w:sz w:val="20"/>
          <w:szCs w:val="20"/>
        </w:rPr>
        <w:t xml:space="preserve">❌ À implémenter — POST /auth/verification (code présent dans Old/run.py)</w:t>
      </w:r>
    </w:p>
    <w:p>
      <w:pPr>
        <w:pStyle w:val="ListParagraph"/>
        <w:numPr>
          <w:ilvl w:val="0"/>
          <w:numId w:val="2"/>
        </w:numPr>
        <w:spacing w:before="40" w:after="40"/>
      </w:pPr>
      <w:r>
        <w:rPr>
          <w:rFonts w:ascii="Arial" w:cs="Arial" w:eastAsia="Arial" w:hAnsi="Arial"/>
          <w:sz w:val="22"/>
          <w:szCs w:val="22"/>
        </w:rPr>
        <w:t xml:space="preserve">Vérification des droits Sysadmin du compte de démarrage des services asynchrones</w:t>
      </w:r>
    </w:p>
    <w:p>
      <w:pPr>
        <w:pStyle w:val="ListParagraph"/>
        <w:numPr>
          <w:ilvl w:val="1"/>
          <w:numId w:val="2"/>
        </w:numPr>
        <w:spacing w:before="20" w:after="20"/>
      </w:pPr>
      <w:r>
        <w:rPr>
          <w:rFonts w:ascii="Arial" w:cs="Arial" w:eastAsia="Arial" w:hAnsi="Arial"/>
          <w:color w:val="444444"/>
          <w:sz w:val="20"/>
          <w:szCs w:val="20"/>
        </w:rPr>
        <w:t xml:space="preserve">❌ À implémenter — POST /auth/sysadmin/verification</w:t>
      </w:r>
    </w:p>
    <w:p>
      <w:pPr>
        <w:pStyle w:val="Heading2"/>
        <w:spacing w:before="280" w:after="120"/>
      </w:pPr>
      <w:r>
        <w:rPr>
          <w:rFonts w:ascii="Arial" w:cs="Arial" w:eastAsia="Arial" w:hAnsi="Arial"/>
          <w:b/>
          <w:bCs/>
          <w:color w:val="2E75B6"/>
          <w:sz w:val="26"/>
          <w:szCs w:val="26"/>
        </w:rPr>
        <w:t xml:space="preserve">Module Rapport (SSRS)</w:t>
      </w:r>
    </w:p>
    <w:p>
      <w:pPr>
        <w:pStyle w:val="ListParagraph"/>
        <w:numPr>
          <w:ilvl w:val="0"/>
          <w:numId w:val="2"/>
        </w:numPr>
        <w:spacing w:before="40" w:after="40"/>
      </w:pPr>
      <w:r>
        <w:rPr>
          <w:rFonts w:ascii="Arial" w:cs="Arial" w:eastAsia="Arial" w:hAnsi="Arial"/>
          <w:sz w:val="22"/>
          <w:szCs w:val="22"/>
        </w:rPr>
        <w:t xml:space="preserve">Disponibilité du service SQL Server Reporting Services</w:t>
      </w:r>
    </w:p>
    <w:p>
      <w:pPr>
        <w:pStyle w:val="ListParagraph"/>
        <w:numPr>
          <w:ilvl w:val="1"/>
          <w:numId w:val="2"/>
        </w:numPr>
        <w:spacing w:before="20" w:after="20"/>
      </w:pPr>
      <w:r>
        <w:rPr>
          <w:rFonts w:ascii="Arial" w:cs="Arial" w:eastAsia="Arial" w:hAnsi="Arial"/>
          <w:color w:val="444444"/>
          <w:sz w:val="20"/>
          <w:szCs w:val="20"/>
        </w:rPr>
        <w:t xml:space="preserve">❌ À implémenter — POST /rapport/disponibilite</w:t>
      </w:r>
    </w:p>
    <w:p>
      <w:pPr>
        <w:pStyle w:val="ListParagraph"/>
        <w:numPr>
          <w:ilvl w:val="0"/>
          <w:numId w:val="2"/>
        </w:numPr>
        <w:spacing w:before="40" w:after="40"/>
      </w:pPr>
      <w:r>
        <w:rPr>
          <w:rFonts w:ascii="Arial" w:cs="Arial" w:eastAsia="Arial" w:hAnsi="Arial"/>
          <w:sz w:val="22"/>
          <w:szCs w:val="22"/>
        </w:rPr>
        <w:t xml:space="preserve">Disponibilité des endpoints de reporting</w:t>
      </w:r>
    </w:p>
    <w:p>
      <w:pPr>
        <w:pStyle w:val="ListParagraph"/>
        <w:numPr>
          <w:ilvl w:val="1"/>
          <w:numId w:val="2"/>
        </w:numPr>
        <w:spacing w:before="20" w:after="20"/>
      </w:pPr>
      <w:r>
        <w:rPr>
          <w:rFonts w:ascii="Arial" w:cs="Arial" w:eastAsia="Arial" w:hAnsi="Arial"/>
          <w:color w:val="444444"/>
          <w:sz w:val="20"/>
          <w:szCs w:val="20"/>
        </w:rPr>
        <w:t xml:space="preserve">❌ À implémenter — POST /rapport/endpoints</w:t>
      </w:r>
    </w:p>
    <w:p>
      <w:pPr>
        <w:pStyle w:val="ListParagraph"/>
        <w:numPr>
          <w:ilvl w:val="0"/>
          <w:numId w:val="2"/>
        </w:numPr>
        <w:spacing w:before="40" w:after="40"/>
      </w:pPr>
      <w:r>
        <w:rPr>
          <w:rFonts w:ascii="Arial" w:cs="Arial" w:eastAsia="Arial" w:hAnsi="Arial"/>
          <w:sz w:val="22"/>
          <w:szCs w:val="22"/>
        </w:rPr>
        <w:t xml:space="preserve">Chaînes de connexion partagées correctes (login/mot de passe)</w:t>
      </w:r>
    </w:p>
    <w:p>
      <w:pPr>
        <w:pStyle w:val="ListParagraph"/>
        <w:numPr>
          <w:ilvl w:val="1"/>
          <w:numId w:val="2"/>
        </w:numPr>
        <w:spacing w:before="20" w:after="20"/>
      </w:pPr>
      <w:r>
        <w:rPr>
          <w:rFonts w:ascii="Arial" w:cs="Arial" w:eastAsia="Arial" w:hAnsi="Arial"/>
          <w:color w:val="444444"/>
          <w:sz w:val="20"/>
          <w:szCs w:val="20"/>
        </w:rPr>
        <w:t xml:space="preserve">❌ À implémenter — POST /rapport/connexion-partagee/verification</w:t>
      </w:r>
    </w:p>
    <w:p>
      <w:pPr>
        <w:pStyle w:val="ListParagraph"/>
        <w:numPr>
          <w:ilvl w:val="0"/>
          <w:numId w:val="2"/>
        </w:numPr>
        <w:spacing w:before="40" w:after="40"/>
      </w:pPr>
      <w:r>
        <w:rPr>
          <w:rFonts w:ascii="Arial" w:cs="Arial" w:eastAsia="Arial" w:hAnsi="Arial"/>
          <w:sz w:val="22"/>
          <w:szCs w:val="22"/>
        </w:rPr>
        <w:t xml:space="preserve">Rapports dynamiques sans erreur</w:t>
      </w:r>
    </w:p>
    <w:p>
      <w:pPr>
        <w:pStyle w:val="ListParagraph"/>
        <w:numPr>
          <w:ilvl w:val="1"/>
          <w:numId w:val="2"/>
        </w:numPr>
        <w:spacing w:before="20" w:after="20"/>
      </w:pPr>
      <w:r>
        <w:rPr>
          <w:rFonts w:ascii="Arial" w:cs="Arial" w:eastAsia="Arial" w:hAnsi="Arial"/>
          <w:color w:val="444444"/>
          <w:sz w:val="20"/>
          <w:szCs w:val="20"/>
        </w:rPr>
        <w:t xml:space="preserve">❌ À implémenter — POST /rapport/rapports/verification</w:t>
      </w:r>
    </w:p>
    <w:p>
      <w:pPr>
        <w:pStyle w:val="ListParagraph"/>
        <w:numPr>
          <w:ilvl w:val="0"/>
          <w:numId w:val="2"/>
        </w:numPr>
        <w:spacing w:before="40" w:after="40"/>
      </w:pPr>
      <w:r>
        <w:rPr>
          <w:rFonts w:ascii="Arial" w:cs="Arial" w:eastAsia="Arial" w:hAnsi="Arial"/>
          <w:sz w:val="22"/>
          <w:szCs w:val="22"/>
        </w:rPr>
        <w:t xml:space="preserve">Formats régionaux (Français) sur le serveur de rapport</w:t>
      </w:r>
    </w:p>
    <w:p>
      <w:pPr>
        <w:pStyle w:val="ListParagraph"/>
        <w:numPr>
          <w:ilvl w:val="1"/>
          <w:numId w:val="2"/>
        </w:numPr>
        <w:spacing w:before="20" w:after="20"/>
      </w:pPr>
      <w:r>
        <w:rPr>
          <w:rFonts w:ascii="Arial" w:cs="Arial" w:eastAsia="Arial" w:hAnsi="Arial"/>
          <w:color w:val="444444"/>
          <w:sz w:val="20"/>
          <w:szCs w:val="20"/>
        </w:rPr>
        <w:t xml:space="preserve">❌ À implémenter — POST /rapport/parametres-regionaux</w:t>
      </w:r>
    </w:p>
    <w:p>
      <w:pPr>
        <w:pStyle w:val="Heading2"/>
        <w:spacing w:before="280" w:after="120"/>
      </w:pPr>
      <w:r>
        <w:rPr>
          <w:rFonts w:ascii="Arial" w:cs="Arial" w:eastAsia="Arial" w:hAnsi="Arial"/>
          <w:b/>
          <w:bCs/>
          <w:color w:val="2E75B6"/>
          <w:sz w:val="26"/>
          <w:szCs w:val="26"/>
        </w:rPr>
        <w:t xml:space="preserve">Améliorations Transversales</w:t>
      </w:r>
    </w:p>
    <w:p>
      <w:pPr>
        <w:pStyle w:val="ListParagraph"/>
        <w:numPr>
          <w:ilvl w:val="0"/>
          <w:numId w:val="2"/>
        </w:numPr>
        <w:spacing w:before="40" w:after="40"/>
      </w:pPr>
      <w:r>
        <w:rPr>
          <w:rFonts w:ascii="Arial" w:cs="Arial" w:eastAsia="Arial" w:hAnsi="Arial"/>
          <w:sz w:val="22"/>
          <w:szCs w:val="22"/>
        </w:rPr>
        <w:t xml:space="preserve">Configuration — Gestion des variables d'environnement (.env), externalisation des valeurs hardcodées</w:t>
      </w:r>
    </w:p>
    <w:p>
      <w:pPr>
        <w:pStyle w:val="ListParagraph"/>
        <w:numPr>
          <w:ilvl w:val="1"/>
          <w:numId w:val="2"/>
        </w:numPr>
        <w:spacing w:before="20" w:after="20"/>
      </w:pPr>
      <w:r>
        <w:rPr>
          <w:rFonts w:ascii="Arial" w:cs="Arial" w:eastAsia="Arial" w:hAnsi="Arial"/>
          <w:color w:val="444444"/>
          <w:sz w:val="20"/>
          <w:szCs w:val="20"/>
        </w:rPr>
        <w:t xml:space="preserve">❌ À implémenter — ajouter python-dotenv</w:t>
      </w:r>
    </w:p>
    <w:p>
      <w:pPr>
        <w:pStyle w:val="ListParagraph"/>
        <w:numPr>
          <w:ilvl w:val="0"/>
          <w:numId w:val="2"/>
        </w:numPr>
        <w:spacing w:before="40" w:after="40"/>
      </w:pPr>
      <w:r>
        <w:rPr>
          <w:rFonts w:ascii="Arial" w:cs="Arial" w:eastAsia="Arial" w:hAnsi="Arial"/>
          <w:sz w:val="22"/>
          <w:szCs w:val="22"/>
        </w:rPr>
        <w:t xml:space="preserve">Sécurité — SECRET_KEY Flask statique, mots de passe en clair dans les commandes PowerShell, SSL verify=False</w:t>
      </w:r>
    </w:p>
    <w:p>
      <w:pPr>
        <w:pStyle w:val="ListParagraph"/>
        <w:numPr>
          <w:ilvl w:val="1"/>
          <w:numId w:val="2"/>
        </w:numPr>
        <w:spacing w:before="20" w:after="20"/>
      </w:pPr>
      <w:r>
        <w:rPr>
          <w:rFonts w:ascii="Arial" w:cs="Arial" w:eastAsia="Arial" w:hAnsi="Arial"/>
          <w:color w:val="444444"/>
          <w:sz w:val="20"/>
          <w:szCs w:val="20"/>
        </w:rPr>
        <w:t xml:space="preserve">❌ À corriger</w:t>
      </w:r>
    </w:p>
    <w:p>
      <w:pPr>
        <w:pStyle w:val="ListParagraph"/>
        <w:numPr>
          <w:ilvl w:val="0"/>
          <w:numId w:val="2"/>
        </w:numPr>
        <w:spacing w:before="40" w:after="40"/>
      </w:pPr>
      <w:r>
        <w:rPr>
          <w:rFonts w:ascii="Arial" w:cs="Arial" w:eastAsia="Arial" w:hAnsi="Arial"/>
          <w:sz w:val="22"/>
          <w:szCs w:val="22"/>
        </w:rPr>
        <w:t xml:space="preserve">Gestion des erreurs — Gestionnaire global Flask, timeout sur pyodbc et subprocess</w:t>
      </w:r>
    </w:p>
    <w:p>
      <w:pPr>
        <w:pStyle w:val="ListParagraph"/>
        <w:numPr>
          <w:ilvl w:val="1"/>
          <w:numId w:val="2"/>
        </w:numPr>
        <w:spacing w:before="20" w:after="20"/>
      </w:pPr>
      <w:r>
        <w:rPr>
          <w:rFonts w:ascii="Arial" w:cs="Arial" w:eastAsia="Arial" w:hAnsi="Arial"/>
          <w:color w:val="444444"/>
          <w:sz w:val="20"/>
          <w:szCs w:val="20"/>
        </w:rPr>
        <w:t xml:space="preserve">❌ À implémenter</w:t>
      </w:r>
    </w:p>
    <w:p>
      <w:pPr>
        <w:pStyle w:val="ListParagraph"/>
        <w:numPr>
          <w:ilvl w:val="0"/>
          <w:numId w:val="2"/>
        </w:numPr>
        <w:spacing w:before="40" w:after="40"/>
      </w:pPr>
      <w:r>
        <w:rPr>
          <w:rFonts w:ascii="Arial" w:cs="Arial" w:eastAsia="Arial" w:hAnsi="Arial"/>
          <w:sz w:val="22"/>
          <w:szCs w:val="22"/>
        </w:rPr>
        <w:t xml:space="preserve">Tests — Fichier test.py présent mais incomplet ; ajouter tests unitaires pytest par service</w:t>
      </w:r>
    </w:p>
    <w:p>
      <w:pPr>
        <w:pStyle w:val="ListParagraph"/>
        <w:numPr>
          <w:ilvl w:val="1"/>
          <w:numId w:val="2"/>
        </w:numPr>
        <w:spacing w:before="20" w:after="20"/>
      </w:pPr>
      <w:r>
        <w:rPr>
          <w:rFonts w:ascii="Arial" w:cs="Arial" w:eastAsia="Arial" w:hAnsi="Arial"/>
          <w:color w:val="444444"/>
          <w:sz w:val="20"/>
          <w:szCs w:val="20"/>
        </w:rPr>
        <w:t xml:space="preserve">❌ À compléter</w:t>
      </w:r>
    </w:p>
    <w:p>
      <w:pPr>
        <w:pStyle w:val="ListParagraph"/>
        <w:numPr>
          <w:ilvl w:val="0"/>
          <w:numId w:val="2"/>
        </w:numPr>
        <w:spacing w:before="40" w:after="40"/>
      </w:pPr>
      <w:r>
        <w:rPr>
          <w:rFonts w:ascii="Arial" w:cs="Arial" w:eastAsia="Arial" w:hAnsi="Arial"/>
          <w:sz w:val="22"/>
          <w:szCs w:val="22"/>
        </w:rPr>
        <w:t xml:space="preserve">Documentation API — Ajouter Swagger/OpenAPI (flasgger ou Flask-RESTX)</w:t>
      </w:r>
    </w:p>
    <w:p>
      <w:pPr>
        <w:pStyle w:val="ListParagraph"/>
        <w:numPr>
          <w:ilvl w:val="1"/>
          <w:numId w:val="2"/>
        </w:numPr>
        <w:spacing w:before="20" w:after="20"/>
      </w:pPr>
      <w:r>
        <w:rPr>
          <w:rFonts w:ascii="Arial" w:cs="Arial" w:eastAsia="Arial" w:hAnsi="Arial"/>
          <w:color w:val="444444"/>
          <w:sz w:val="20"/>
          <w:szCs w:val="20"/>
        </w:rPr>
        <w:t xml:space="preserve">❌ À implémenter</w:t>
      </w:r>
    </w:p>
    <w:p>
      <w:pPr>
        <w:pBdr>
          <w:bottom w:val="single" w:color="2E75B6" w:sz="6" w:space="1"/>
        </w:pBdr>
        <w:spacing w:before="200" w:after="200"/>
      </w:pPr>
    </w:p>
    <w:p>
      <w:pPr>
        <w:spacing w:before="600"/>
        <w:jc w:val="center"/>
      </w:pPr>
      <w:r>
        <w:rPr>
          <w:rFonts w:ascii="Arial" w:cs="Arial" w:eastAsia="Arial" w:hAnsi="Arial"/>
          <w:i/>
          <w:iCs/>
          <w:color w:val="888888"/>
          <w:sz w:val="20"/>
          <w:szCs w:val="20"/>
        </w:rPr>
        <w:t xml:space="preserve">— Fin du document —</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pPr>
    <w:r>
      <w:rPr>
        <w:rFonts w:ascii="Arial" w:cs="Arial" w:eastAsia="Arial" w:hAnsi="Arial"/>
        <w:b/>
        <w:bCs/>
        <w:color w:val="1F5C99"/>
        <w:sz w:val="20"/>
        <w:szCs w:val="20"/>
      </w:rPr>
      <w:t xml:space="preserve">Tool Support API — Checklist Conformité CRM Dynamics SV3</w:t>
    </w:r>
    <w:r>
      <w:rPr>
        <w:rFonts w:ascii="Arial" w:cs="Arial" w:eastAsia="Arial" w:hAnsi="Arial"/>
        <w:color w:val="888888"/>
        <w:sz w:val="20"/>
        <w:szCs w:val="20"/>
      </w:rPr>
      <w:t xml:space="preserve">    |    Cahier des Charges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5C9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2026-03-24T11:31:23.045Z</dcterms:created>
  <dcterms:modified xsi:type="dcterms:W3CDTF">2026-03-24T11:31:23.046Z</dcterms:modified>
</cp:coreProperties>
</file>

<file path=docProps/custom.xml><?xml version="1.0" encoding="utf-8"?>
<Properties xmlns="http://schemas.openxmlformats.org/officeDocument/2006/custom-properties" xmlns:vt="http://schemas.openxmlformats.org/officeDocument/2006/docPropsVTypes"/>
</file>