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21044921875" w:right="0" w:firstLine="0"/>
        <w:jc w:val="left"/>
        <w:rPr>
          <w:rFonts w:ascii="Calibri" w:cs="Calibri" w:eastAsia="Calibri" w:hAnsi="Calibri"/>
          <w:b w:val="1"/>
          <w:i w:val="0"/>
          <w:smallCaps w:val="0"/>
          <w:strike w:val="0"/>
          <w:color w:val="000000"/>
          <w:sz w:val="33.902496337890625"/>
          <w:szCs w:val="33.902496337890625"/>
          <w:u w:val="none"/>
          <w:shd w:fill="auto" w:val="clear"/>
          <w:vertAlign w:val="baseline"/>
        </w:rPr>
      </w:pPr>
      <w:r w:rsidDel="00000000" w:rsidR="00000000" w:rsidRPr="00000000">
        <w:rPr>
          <w:rFonts w:ascii="Calibri" w:cs="Calibri" w:eastAsia="Calibri" w:hAnsi="Calibri"/>
          <w:b w:val="1"/>
          <w:i w:val="0"/>
          <w:smallCaps w:val="0"/>
          <w:strike w:val="0"/>
          <w:color w:val="000000"/>
          <w:sz w:val="33.902496337890625"/>
          <w:szCs w:val="33.902496337890625"/>
          <w:u w:val="none"/>
          <w:shd w:fill="auto" w:val="clear"/>
          <w:vertAlign w:val="baseline"/>
          <w:rtl w:val="0"/>
        </w:rPr>
        <w:t xml:space="preserve">Scenario Based Interview Question: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078125" w:line="263.9550018310547" w:lineRule="auto"/>
        <w:ind w:left="0.126495361328125" w:right="88.3514404296875" w:firstLine="3.0059814453125"/>
        <w:jc w:val="left"/>
        <w:rPr>
          <w:rFonts w:ascii="Calibri" w:cs="Calibri" w:eastAsia="Calibri" w:hAnsi="Calibri"/>
          <w:b w:val="0"/>
          <w:i w:val="0"/>
          <w:smallCaps w:val="0"/>
          <w:strike w:val="0"/>
          <w:color w:val="ff0000"/>
          <w:sz w:val="30.06021499633789"/>
          <w:szCs w:val="30.06021499633789"/>
          <w:u w:val="none"/>
          <w:shd w:fill="auto" w:val="clear"/>
          <w:vertAlign w:val="baseline"/>
        </w:rPr>
      </w:pPr>
      <w:r w:rsidDel="00000000" w:rsidR="00000000" w:rsidRPr="00000000">
        <w:rPr>
          <w:rFonts w:ascii="Calibri" w:cs="Calibri" w:eastAsia="Calibri" w:hAnsi="Calibri"/>
          <w:b w:val="0"/>
          <w:i w:val="0"/>
          <w:smallCaps w:val="0"/>
          <w:strike w:val="0"/>
          <w:color w:val="ff0000"/>
          <w:sz w:val="30.06021499633789"/>
          <w:szCs w:val="30.06021499633789"/>
          <w:u w:val="none"/>
          <w:shd w:fill="auto" w:val="clear"/>
          <w:vertAlign w:val="baseline"/>
          <w:rtl w:val="0"/>
        </w:rPr>
        <w:t xml:space="preserve">A new car company has established. Everyday customers are visiting  for a test drive. From last six months, not even if one car has sold.  They are paying high fees for all these. If this problem continues, the  company will face a huge loss. To prevent this problem, the company  hired you as a data scientist. You need to suggest this use case how  you solve the problem?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30859375" w:line="263.29482078552246" w:lineRule="auto"/>
        <w:ind w:left="1.13006591796875" w:right="297.4755859375" w:hanging="1.41250610351562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As a data scientist, I can suggest a data-driven approach to analyse  the situation and potentially identify areas for improvement. Here's a  step-by-step plan: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263.3613395690918" w:lineRule="auto"/>
        <w:ind w:left="2.542572021484375" w:right="124.1021728515625" w:firstLine="15.8212280273437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1.Data Collection and Preparation</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 Gather data from customer visits and  test drives. This could include information like customer demographics  (including salary), test drive duration, car models tested, feedback  provided, etc. Organize this data in a structured manner for analysis.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563720703125" w:line="263.30803871154785" w:lineRule="auto"/>
        <w:ind w:left="5.367889404296875" w:right="159.98291015625" w:firstLine="4.802856445312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2. Data Exploration and Visualization: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Start by visualizing the data to get  a better understanding of the patterns. This might reveal insights into  which car models are more popular for test drives, the days or times  when more customers visit, etc. Also, I will visualize the data to identify  any trends or correlations between customer salaries and their  interaction with car models.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591064453125" w:line="263.4946060180664" w:lineRule="auto"/>
        <w:ind w:left="2.542572021484375" w:right="0" w:firstLine="7.345581054687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3. Customer Feedback Analysis: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Analyse the feedback provided by  customers during and after test drives. Look for common themes or issues  that customers mention. This might reveal if there's a pattern where  customers with certain income levels express specific concerns or  preferences.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640869140625" w:line="263.3613967895508" w:lineRule="auto"/>
        <w:ind w:left="10.45318603515625" w:right="357.74658203125" w:hanging="7.34542846679687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4. Market Research: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Conduct a competitive analysis to see how the car  models compare to those of other companies in terms of features,  pricing, and overall value. This can help to identify if there are gaps in  company’s offer that might be affecting sales.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9529304504395" w:lineRule="auto"/>
        <w:ind w:left="16.3861083984375" w:right="10.73486328125" w:hanging="5.08529663085937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5. Predictive Analysis (with Salary):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Build a predictive model that  incorporates customer salary as a feature. This model can help predict the  likelihood of a sale based on various factors, including income.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69482421875" w:line="263.3610534667969" w:lineRule="auto"/>
        <w:ind w:left="5.367889404296875" w:right="177.78076171875" w:firstLine="4.23782348632812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6.Customer Segmentation: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Segment customers based on demographics,  preferences, and any other relevant criteria. This will help to understand  which types of customers are showing interest and whether there are  specific segments that are not being targeted effectively.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974609375" w:line="263.2943916320801" w:lineRule="auto"/>
        <w:ind w:left="10.45318603515625" w:right="233.4375" w:hanging="1.1300659179687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7. Sales Incentives and Offers</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 If pricing is a concern, I will suggest  considering offering limited-time discounts, special financing options, or  other incentives to encourage customers to make a purchase.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36328125" w:line="263.3613395690918" w:lineRule="auto"/>
        <w:ind w:left="2.542572021484375" w:right="12.147216796875" w:firstLine="3.9553833007812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8. Salary and Location Impact Analysis: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Conduct an in-depth analysis of  how customer salary and location impact sales. Are certain salary ranges  or areas showing lower conversion rates? After getting some insights from  this, we can make several new strategies.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968505859375" w:line="263.45014572143555" w:lineRule="auto"/>
        <w:ind w:left="5.367889404296875" w:right="357.9541015625" w:firstLine="1.69509887695312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9. Marketing and Communication Strategies: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Based on the insights  gained from analysis, consider revisiting marketing and communication  strategies. Customize the communication to address the issues and  worries raised by customers during test drives.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918701171875" w:line="263.3613395690918" w:lineRule="auto"/>
        <w:ind w:left="9.3231201171875" w:right="347.4774169921875" w:firstLine="9.04067993164062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10. Continuous Monitoring and Iteration: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Keep making changes  according to analysis, watch sales impact, and be ready to adjust  strategies based on continuous insights. This is important because data driven decisions need constant improvements.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563720703125" w:line="263.3346748352051" w:lineRule="auto"/>
        <w:ind w:left="0" w:right="142.110595703125" w:firstLine="9.040679931640625"/>
        <w:jc w:val="left"/>
        <w:rPr>
          <w:rFonts w:ascii="Calibri" w:cs="Calibri" w:eastAsia="Calibri" w:hAnsi="Calibri"/>
          <w:b w:val="0"/>
          <w:i w:val="0"/>
          <w:smallCaps w:val="0"/>
          <w:strike w:val="0"/>
          <w:color w:val="000000"/>
          <w:sz w:val="28.2520809173584"/>
          <w:szCs w:val="28.2520809173584"/>
          <w:u w:val="none"/>
          <w:shd w:fill="auto" w:val="clear"/>
          <w:vertAlign w:val="baseline"/>
        </w:rPr>
      </w:pPr>
      <w:r w:rsidDel="00000000" w:rsidR="00000000" w:rsidRPr="00000000">
        <w:rPr>
          <w:rFonts w:ascii="Calibri" w:cs="Calibri" w:eastAsia="Calibri" w:hAnsi="Calibri"/>
          <w:b w:val="1"/>
          <w:i w:val="0"/>
          <w:smallCaps w:val="0"/>
          <w:strike w:val="0"/>
          <w:color w:val="000000"/>
          <w:sz w:val="28.2520809173584"/>
          <w:szCs w:val="28.2520809173584"/>
          <w:u w:val="none"/>
          <w:shd w:fill="auto" w:val="clear"/>
          <w:vertAlign w:val="baseline"/>
          <w:rtl w:val="0"/>
        </w:rPr>
        <w:t xml:space="preserve">Conclusion: </w:t>
      </w:r>
      <w:r w:rsidDel="00000000" w:rsidR="00000000" w:rsidRPr="00000000">
        <w:rPr>
          <w:rFonts w:ascii="Calibri" w:cs="Calibri" w:eastAsia="Calibri" w:hAnsi="Calibri"/>
          <w:b w:val="0"/>
          <w:i w:val="0"/>
          <w:smallCaps w:val="0"/>
          <w:strike w:val="0"/>
          <w:color w:val="000000"/>
          <w:sz w:val="28.2520809173584"/>
          <w:szCs w:val="28.2520809173584"/>
          <w:u w:val="none"/>
          <w:shd w:fill="auto" w:val="clear"/>
          <w:vertAlign w:val="baseline"/>
          <w:rtl w:val="0"/>
        </w:rPr>
        <w:t xml:space="preserve">By understanding customer details like demographics,  feedback, salary, and location, the company can make better marketing  strategies and improve the overall experience. This process needs to be  ongoing, as data-driven decisions require continuous adjustments.  Through these steps, the company can address customer concerns, meet  preferences, and achieve better sales results.</w:t>
      </w:r>
    </w:p>
    <w:sectPr>
      <w:pgSz w:h="15840" w:w="12240" w:orient="portrait"/>
      <w:pgMar w:bottom="2680.9341430664062" w:top="1323.32763671875" w:left="1358.5295104980469" w:right="2334.655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