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480" w:lineRule="auto"/>
        <w:jc w:val="center"/>
        <w:rPr/>
      </w:pPr>
      <w:bookmarkStart w:colFirst="0" w:colLast="0" w:name="_kypvcgunar6e" w:id="0"/>
      <w:bookmarkEnd w:id="0"/>
      <w:r w:rsidDel="00000000" w:rsidR="00000000" w:rsidRPr="00000000">
        <w:rPr>
          <w:b w:val="1"/>
          <w:bCs w:val="1"/>
          <w:rtl w:val="0"/>
        </w:rPr>
        <w:t xml:space="preserve">ChatGPT </w:t>
      </w:r>
      <w:r w:rsidDel="00000000" w:rsidR="00000000" w:rsidRPr="00000000">
        <w:rPr>
          <w:b w:val="1"/>
          <w:bCs w:val="1"/>
          <w:color w:val="000000"/>
          <w:rtl w:val="0"/>
        </w:rPr>
        <w:t xml:space="preserve">CODEX INDIA HACKATHON 2026</w:t>
      </w:r>
      <w:r w:rsidDel="00000000" w:rsidR="00000000" w:rsidRPr="00000000">
        <w:rPr>
          <w:rtl w:val="0"/>
        </w:rPr>
      </w:r>
    </w:p>
    <w:p w:rsidR="00000000" w:rsidDel="00000000" w:rsidP="00000000" w:rsidRDefault="00000000" w:rsidRPr="00000000" w14:paraId="00000002">
      <w:pPr>
        <w:pStyle w:val="Subtitle"/>
        <w:spacing w:after="400" w:lineRule="auto"/>
        <w:jc w:val="center"/>
        <w:rPr>
          <w:i w:val="0"/>
          <w:iCs w:val="0"/>
        </w:rPr>
      </w:pPr>
      <w:bookmarkStart w:colFirst="0" w:colLast="0" w:name="_qoy20bijcif1" w:id="1"/>
      <w:bookmarkEnd w:id="1"/>
      <w:r w:rsidDel="00000000" w:rsidR="00000000" w:rsidRPr="00000000">
        <w:rPr>
          <w:i w:val="0"/>
          <w:iCs w:val="0"/>
          <w:rtl w:val="0"/>
        </w:rPr>
        <w:t xml:space="preserve">Themes</w:t>
      </w:r>
      <w:r w:rsidDel="00000000" w:rsidR="00000000" w:rsidRPr="00000000">
        <w:rPr>
          <w:i w:val="0"/>
          <w:iCs w:val="0"/>
          <w:rtl w:val="0"/>
        </w:rPr>
        <w:t xml:space="preserve">, Problem Statements &amp; Submission Guidelines</w:t>
      </w:r>
    </w:p>
    <w:p w:rsidR="00000000" w:rsidDel="00000000" w:rsidP="00000000" w:rsidRDefault="00000000" w:rsidRPr="00000000" w14:paraId="00000003">
      <w:pPr>
        <w:pStyle w:val="Heading1"/>
        <w:spacing w:after="240" w:before="360" w:lineRule="auto"/>
        <w:rPr>
          <w:b w:val="1"/>
          <w:bCs w:val="1"/>
        </w:rPr>
      </w:pPr>
      <w:bookmarkStart w:colFirst="0" w:colLast="0" w:name="_rtfy2chl7r1v" w:id="2"/>
      <w:bookmarkEnd w:id="2"/>
      <w:r w:rsidDel="00000000" w:rsidR="00000000" w:rsidRPr="00000000">
        <w:rPr>
          <w:b w:val="1"/>
          <w:bCs w:val="1"/>
          <w:rtl w:val="0"/>
        </w:rPr>
        <w:t xml:space="preserve">Build Phase Guidelines</w:t>
      </w:r>
    </w:p>
    <w:p w:rsidR="00000000" w:rsidDel="00000000" w:rsidP="00000000" w:rsidRDefault="00000000" w:rsidRPr="00000000" w14:paraId="00000004">
      <w:pPr>
        <w:numPr>
          <w:ilvl w:val="0"/>
          <w:numId w:val="1"/>
        </w:numPr>
        <w:spacing w:after="80" w:lineRule="auto"/>
        <w:ind w:left="720" w:hanging="360"/>
        <w:rPr/>
      </w:pPr>
      <w:r w:rsidDel="00000000" w:rsidR="00000000" w:rsidRPr="00000000">
        <w:rPr>
          <w:rtl w:val="0"/>
        </w:rPr>
        <w:t xml:space="preserve">Participants must </w:t>
      </w:r>
      <w:r w:rsidDel="00000000" w:rsidR="00000000" w:rsidRPr="00000000">
        <w:rPr>
          <w:b w:val="1"/>
          <w:bCs w:val="1"/>
          <w:rtl w:val="0"/>
        </w:rPr>
        <w:t xml:space="preserve">choose one of the nine themes</w:t>
      </w:r>
      <w:r w:rsidDel="00000000" w:rsidR="00000000" w:rsidRPr="00000000">
        <w:rPr>
          <w:rtl w:val="0"/>
        </w:rPr>
        <w:t xml:space="preserve">, pick or invent a project, and </w:t>
      </w:r>
      <w:r w:rsidDel="00000000" w:rsidR="00000000" w:rsidRPr="00000000">
        <w:rPr>
          <w:b w:val="1"/>
          <w:bCs w:val="1"/>
          <w:rtl w:val="0"/>
        </w:rPr>
        <w:t xml:space="preserve">build a functional solution</w:t>
      </w:r>
      <w:r w:rsidDel="00000000" w:rsidR="00000000" w:rsidRPr="00000000">
        <w:rPr>
          <w:rtl w:val="0"/>
        </w:rPr>
        <w:t xml:space="preserve"> during the challenge timeline.</w:t>
      </w:r>
    </w:p>
    <w:p w:rsidR="00000000" w:rsidDel="00000000" w:rsidP="00000000" w:rsidRDefault="00000000" w:rsidRPr="00000000" w14:paraId="00000005">
      <w:pPr>
        <w:numPr>
          <w:ilvl w:val="0"/>
          <w:numId w:val="1"/>
        </w:numPr>
        <w:spacing w:after="80" w:lineRule="auto"/>
        <w:ind w:left="720" w:hanging="360"/>
        <w:rPr/>
      </w:pPr>
      <w:r w:rsidDel="00000000" w:rsidR="00000000" w:rsidRPr="00000000">
        <w:rPr>
          <w:b w:val="1"/>
          <w:bCs w:val="1"/>
          <w:rtl w:val="0"/>
        </w:rPr>
        <w:t xml:space="preserve">Submission Deadline: </w:t>
      </w:r>
      <w:r w:rsidDel="00000000" w:rsidR="00000000" w:rsidRPr="00000000">
        <w:rPr>
          <w:rtl w:val="0"/>
        </w:rPr>
        <w:t xml:space="preserve">3rd August</w:t>
      </w:r>
      <w:r w:rsidDel="00000000" w:rsidR="00000000" w:rsidRPr="00000000">
        <w:rPr>
          <w:rtl w:val="0"/>
        </w:rPr>
        <w:t xml:space="preserve"> Late entries will not be accepted.</w:t>
      </w:r>
    </w:p>
    <w:p w:rsidR="00000000" w:rsidDel="00000000" w:rsidP="00000000" w:rsidRDefault="00000000" w:rsidRPr="00000000" w14:paraId="00000006">
      <w:pPr>
        <w:numPr>
          <w:ilvl w:val="0"/>
          <w:numId w:val="1"/>
        </w:numPr>
        <w:spacing w:after="80" w:lineRule="auto"/>
        <w:ind w:left="720" w:hanging="360"/>
        <w:rPr/>
      </w:pPr>
      <w:r w:rsidDel="00000000" w:rsidR="00000000" w:rsidRPr="00000000">
        <w:rPr>
          <w:rtl w:val="0"/>
        </w:rPr>
        <w:t xml:space="preserve">Projects must be </w:t>
      </w:r>
      <w:r w:rsidDel="00000000" w:rsidR="00000000" w:rsidRPr="00000000">
        <w:rPr>
          <w:b w:val="1"/>
          <w:bCs w:val="1"/>
          <w:rtl w:val="0"/>
        </w:rPr>
        <w:t xml:space="preserve">built primarily with OpenAI Codex</w:t>
      </w:r>
      <w:r w:rsidDel="00000000" w:rsidR="00000000" w:rsidRPr="00000000">
        <w:rPr>
          <w:rtl w:val="0"/>
        </w:rPr>
        <w:t xml:space="preserve">, demonstrating genuine agentic usage like planning and self-review.</w:t>
      </w:r>
    </w:p>
    <w:p w:rsidR="00000000" w:rsidDel="00000000" w:rsidP="00000000" w:rsidRDefault="00000000" w:rsidRPr="00000000" w14:paraId="00000007">
      <w:pPr>
        <w:numPr>
          <w:ilvl w:val="0"/>
          <w:numId w:val="1"/>
        </w:numPr>
        <w:spacing w:after="80" w:lineRule="auto"/>
        <w:ind w:left="720" w:hanging="360"/>
        <w:rPr/>
      </w:pPr>
      <w:r w:rsidDel="00000000" w:rsidR="00000000" w:rsidRPr="00000000">
        <w:rPr>
          <w:rtl w:val="0"/>
        </w:rPr>
        <w:t xml:space="preserve">A </w:t>
      </w:r>
      <w:r w:rsidDel="00000000" w:rsidR="00000000" w:rsidRPr="00000000">
        <w:rPr>
          <w:b w:val="1"/>
          <w:bCs w:val="1"/>
          <w:rtl w:val="0"/>
        </w:rPr>
        <w:t xml:space="preserve">publicly accessible deployed link</w:t>
      </w:r>
      <w:r w:rsidDel="00000000" w:rsidR="00000000" w:rsidRPr="00000000">
        <w:rPr>
          <w:rtl w:val="0"/>
        </w:rPr>
        <w:t xml:space="preserve"> is mandatory (e.g., Vercel, Render) and must not require credentials.</w:t>
      </w:r>
    </w:p>
    <w:p w:rsidR="00000000" w:rsidDel="00000000" w:rsidP="00000000" w:rsidRDefault="00000000" w:rsidRPr="00000000" w14:paraId="00000008">
      <w:pPr>
        <w:numPr>
          <w:ilvl w:val="0"/>
          <w:numId w:val="1"/>
        </w:numPr>
        <w:spacing w:after="80" w:lineRule="auto"/>
        <w:ind w:left="720" w:hanging="360"/>
        <w:rPr/>
      </w:pPr>
      <w:r w:rsidDel="00000000" w:rsidR="00000000" w:rsidRPr="00000000">
        <w:rPr>
          <w:rtl w:val="0"/>
        </w:rPr>
        <w:t xml:space="preserve">A </w:t>
      </w:r>
      <w:r w:rsidDel="00000000" w:rsidR="00000000" w:rsidRPr="00000000">
        <w:rPr>
          <w:b w:val="1"/>
          <w:bCs w:val="1"/>
          <w:rtl w:val="0"/>
        </w:rPr>
        <w:t xml:space="preserve">Mentor Session</w:t>
      </w:r>
      <w:r w:rsidDel="00000000" w:rsidR="00000000" w:rsidRPr="00000000">
        <w:rPr>
          <w:rtl w:val="0"/>
        </w:rPr>
        <w:t xml:space="preserve"> will be held on </w:t>
      </w:r>
      <w:r w:rsidDel="00000000" w:rsidR="00000000" w:rsidRPr="00000000">
        <w:rPr>
          <w:b w:val="1"/>
          <w:bCs w:val="1"/>
          <w:rtl w:val="0"/>
        </w:rPr>
        <w:t xml:space="preserve">25th </w:t>
      </w:r>
      <w:r w:rsidDel="00000000" w:rsidR="00000000" w:rsidRPr="00000000">
        <w:rPr>
          <w:rtl w:val="0"/>
        </w:rPr>
        <w:t xml:space="preserve"> to provide guidance on Codex build strategies. Guide session </w:t>
      </w:r>
      <w:hyperlink r:id="rId6">
        <w:r w:rsidDel="00000000" w:rsidR="00000000" w:rsidRPr="00000000">
          <w:rPr>
            <w:color w:val="1155cc"/>
            <w:u w:val="single"/>
            <w:rtl w:val="0"/>
          </w:rPr>
          <w:t xml:space="preserve">recording</w:t>
        </w:r>
      </w:hyperlink>
      <w:r w:rsidDel="00000000" w:rsidR="00000000" w:rsidRPr="00000000">
        <w:rPr>
          <w:rtl w:val="0"/>
        </w:rPr>
        <w:t xml:space="preserve">.</w:t>
      </w:r>
    </w:p>
    <w:p w:rsidR="00000000" w:rsidDel="00000000" w:rsidP="00000000" w:rsidRDefault="00000000" w:rsidRPr="00000000" w14:paraId="00000009">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Registered participants will receive an email with registration and joining details for the session.</w:t>
      </w:r>
      <w:r w:rsidDel="00000000" w:rsidR="00000000" w:rsidRPr="00000000">
        <w:rPr>
          <w:rtl w:val="0"/>
        </w:rPr>
      </w:r>
    </w:p>
    <w:p w:rsidR="00000000" w:rsidDel="00000000" w:rsidP="00000000" w:rsidRDefault="00000000" w:rsidRPr="00000000" w14:paraId="0000000A">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Participants </w:t>
      </w:r>
      <w:r w:rsidDel="00000000" w:rsidR="00000000" w:rsidRPr="00000000">
        <w:rPr>
          <w:rFonts w:ascii="Aptos" w:cs="Aptos" w:eastAsia="Aptos" w:hAnsi="Aptos"/>
          <w:b w:val="1"/>
          <w:bCs w:val="1"/>
          <w:smallCaps w:val="0"/>
          <w:strike w:val="0"/>
          <w:color w:val="000000"/>
          <w:sz w:val="21"/>
          <w:szCs w:val="21"/>
          <w:u w:val="none"/>
          <w:vertAlign w:val="baseline"/>
          <w:rtl w:val="0"/>
        </w:rPr>
        <w:t xml:space="preserve">must follow the submission requirements</w:t>
      </w:r>
      <w:r w:rsidDel="00000000" w:rsidR="00000000" w:rsidRPr="00000000">
        <w:rPr>
          <w:rFonts w:ascii="Aptos" w:cs="Aptos" w:eastAsia="Aptos" w:hAnsi="Aptos"/>
          <w:b w:val="0"/>
          <w:bCs w:val="0"/>
          <w:smallCaps w:val="0"/>
          <w:strike w:val="0"/>
          <w:color w:val="000000"/>
          <w:sz w:val="21"/>
          <w:szCs w:val="21"/>
          <w:u w:val="none"/>
          <w:vertAlign w:val="baseline"/>
          <w:rtl w:val="0"/>
        </w:rPr>
        <w:t xml:space="preserve"> outlined below to be eligible for evaluation. Submissions will be accepted </w:t>
      </w:r>
      <w:r w:rsidDel="00000000" w:rsidR="00000000" w:rsidRPr="00000000">
        <w:rPr>
          <w:rFonts w:ascii="Aptos" w:cs="Aptos" w:eastAsia="Aptos" w:hAnsi="Aptos"/>
          <w:b w:val="1"/>
          <w:bCs w:val="1"/>
          <w:smallCaps w:val="0"/>
          <w:strike w:val="0"/>
          <w:color w:val="000000"/>
          <w:sz w:val="21"/>
          <w:szCs w:val="21"/>
          <w:u w:val="none"/>
          <w:vertAlign w:val="baseline"/>
          <w:rtl w:val="0"/>
        </w:rPr>
        <w:t xml:space="preserve">only through the BlockseBlock platform</w:t>
      </w:r>
      <w:r w:rsidDel="00000000" w:rsidR="00000000" w:rsidRPr="00000000">
        <w:rPr>
          <w:rFonts w:ascii="Aptos" w:cs="Aptos" w:eastAsia="Aptos" w:hAnsi="Aptos"/>
          <w:b w:val="0"/>
          <w:bCs w:val="0"/>
          <w:smallCaps w:val="0"/>
          <w:strike w:val="0"/>
          <w:color w:val="000000"/>
          <w:sz w:val="21"/>
          <w:szCs w:val="21"/>
          <w:u w:val="none"/>
          <w:vertAlign w:val="baseline"/>
          <w:rtl w:val="0"/>
        </w:rPr>
        <w:t xml:space="preserve"> on which you registered for the hackathon.</w:t>
      </w:r>
      <w:r w:rsidDel="00000000" w:rsidR="00000000" w:rsidRPr="00000000">
        <w:rPr>
          <w:rtl w:val="0"/>
        </w:rPr>
      </w:r>
    </w:p>
    <w:p w:rsidR="00000000" w:rsidDel="00000000" w:rsidP="00000000" w:rsidRDefault="00000000" w:rsidRPr="00000000" w14:paraId="0000000B">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The use of AI tools, open-source libraries, and publicly available resources is permitted and encouraged. However, participants must </w:t>
      </w:r>
      <w:r w:rsidDel="00000000" w:rsidR="00000000" w:rsidRPr="00000000">
        <w:rPr>
          <w:rFonts w:ascii="Aptos" w:cs="Aptos" w:eastAsia="Aptos" w:hAnsi="Aptos"/>
          <w:b w:val="1"/>
          <w:bCs w:val="1"/>
          <w:smallCaps w:val="0"/>
          <w:strike w:val="0"/>
          <w:color w:val="000000"/>
          <w:sz w:val="21"/>
          <w:szCs w:val="21"/>
          <w:u w:val="none"/>
          <w:vertAlign w:val="baseline"/>
          <w:rtl w:val="0"/>
        </w:rPr>
        <w:t xml:space="preserve">ensure that their submission reflects their own work, understanding, and implementation</w:t>
      </w:r>
      <w:r w:rsidDel="00000000" w:rsidR="00000000" w:rsidRPr="00000000">
        <w:rPr>
          <w:rFonts w:ascii="Aptos" w:cs="Aptos" w:eastAsia="Aptos" w:hAnsi="Aptos"/>
          <w:b w:val="0"/>
          <w:bCs w:val="0"/>
          <w:smallCaps w:val="0"/>
          <w:strike w:val="0"/>
          <w:color w:val="000000"/>
          <w:sz w:val="21"/>
          <w:szCs w:val="21"/>
          <w:u w:val="none"/>
          <w:vertAlign w:val="baseline"/>
          <w:rtl w:val="0"/>
        </w:rPr>
        <w:t xml:space="preserve">.</w:t>
        <w:br w:type="textWrapping"/>
      </w:r>
      <w:r w:rsidDel="00000000" w:rsidR="00000000" w:rsidRPr="00000000">
        <w:rPr>
          <w:rtl w:val="0"/>
        </w:rPr>
      </w:r>
    </w:p>
    <w:p w:rsidR="00000000" w:rsidDel="00000000" w:rsidP="00000000" w:rsidRDefault="00000000" w:rsidRPr="00000000" w14:paraId="0000000C">
      <w:pPr>
        <w:spacing w:after="100" w:line="300" w:lineRule="auto"/>
        <w:ind w:left="0" w:firstLine="0"/>
        <w:rPr/>
      </w:pPr>
      <w:r w:rsidDel="00000000" w:rsidR="00000000" w:rsidRPr="00000000">
        <w:rPr>
          <w:b w:val="1"/>
          <w:bCs w:val="1"/>
          <w:sz w:val="32"/>
          <w:szCs w:val="32"/>
          <w:rtl w:val="0"/>
        </w:rPr>
        <w:t xml:space="preserve">Top Projects Examples:</w:t>
      </w:r>
      <w:r w:rsidDel="00000000" w:rsidR="00000000" w:rsidRPr="00000000">
        <w:rPr>
          <w:sz w:val="32"/>
          <w:szCs w:val="32"/>
          <w:rtl w:val="0"/>
        </w:rPr>
        <w:br w:type="textWrapping"/>
      </w:r>
      <w:r w:rsidDel="00000000" w:rsidR="00000000" w:rsidRPr="00000000">
        <w:rPr>
          <w:rtl w:val="0"/>
        </w:rPr>
        <w:br w:type="textWrapping"/>
      </w:r>
      <w:hyperlink r:id="rId7">
        <w:r w:rsidDel="00000000" w:rsidR="00000000" w:rsidRPr="00000000">
          <w:rPr>
            <w:color w:val="0000ee"/>
            <w:u w:val="single"/>
            <w:rtl w:val="0"/>
          </w:rPr>
          <w:t xml:space="preserve">Codex Content Link References</w:t>
        </w:r>
      </w:hyperlink>
      <w:r w:rsidDel="00000000" w:rsidR="00000000" w:rsidRPr="00000000">
        <w:rPr>
          <w:rtl w:val="0"/>
        </w:rPr>
        <w:br w:type="textWrapping"/>
        <w:br w:type="textWrapping"/>
      </w:r>
      <w:hyperlink r:id="rId8">
        <w:r w:rsidDel="00000000" w:rsidR="00000000" w:rsidRPr="00000000">
          <w:rPr>
            <w:color w:val="1155cc"/>
            <w:u w:val="single"/>
            <w:rtl w:val="0"/>
          </w:rPr>
          <w:t xml:space="preserve">https://www.instagram.com/p/Da-dc72CAQh/</w:t>
        </w:r>
      </w:hyperlink>
      <w:r w:rsidDel="00000000" w:rsidR="00000000" w:rsidRPr="00000000">
        <w:rPr>
          <w:rtl w:val="0"/>
        </w:rPr>
        <w:t xml:space="preserve">?</w:t>
        <w:br w:type="textWrapping"/>
        <w:br w:type="textWrapping"/>
      </w:r>
      <w:r w:rsidDel="00000000" w:rsidR="00000000" w:rsidRPr="00000000">
        <w:rPr>
          <w:b w:val="1"/>
          <w:bCs w:val="1"/>
          <w:sz w:val="32"/>
          <w:szCs w:val="32"/>
          <w:rtl w:val="0"/>
        </w:rPr>
        <w:t xml:space="preserve">Hackathon Playbook (ways to save Codex credits)- </w:t>
      </w:r>
      <w:hyperlink r:id="rId9">
        <w:r w:rsidDel="00000000" w:rsidR="00000000" w:rsidRPr="00000000">
          <w:rPr>
            <w:color w:val="1155cc"/>
            <w:u w:val="single"/>
            <w:rtl w:val="0"/>
          </w:rPr>
          <w:t xml:space="preserve">https://drive.google.com/file/d/1qsOhPOODRX0jB350jG-n4DaXNdjb9s-c/view?usp=sharing</w:t>
        </w:r>
      </w:hyperlink>
      <w:r w:rsidDel="00000000" w:rsidR="00000000" w:rsidRPr="00000000">
        <w:rPr>
          <w:rtl w:val="0"/>
        </w:rPr>
      </w:r>
    </w:p>
    <w:p w:rsidR="00000000" w:rsidDel="00000000" w:rsidP="00000000" w:rsidRDefault="00000000" w:rsidRPr="00000000" w14:paraId="0000000D">
      <w:pPr>
        <w:pStyle w:val="Heading1"/>
        <w:spacing w:after="240" w:before="360" w:lineRule="auto"/>
        <w:rPr>
          <w:b w:val="1"/>
          <w:bCs w:val="1"/>
        </w:rPr>
      </w:pPr>
      <w:bookmarkStart w:colFirst="0" w:colLast="0" w:name="_pk9myyr1wq9o" w:id="3"/>
      <w:bookmarkEnd w:id="3"/>
      <w:r w:rsidDel="00000000" w:rsidR="00000000" w:rsidRPr="00000000">
        <w:rPr>
          <w:b w:val="1"/>
          <w:bCs w:val="1"/>
          <w:rtl w:val="0"/>
        </w:rPr>
        <w:t xml:space="preserve">Submission Requirements</w:t>
      </w:r>
    </w:p>
    <w:p w:rsidR="00000000" w:rsidDel="00000000" w:rsidP="00000000" w:rsidRDefault="00000000" w:rsidRPr="00000000" w14:paraId="0000000E">
      <w:pPr>
        <w:pStyle w:val="Heading3"/>
        <w:spacing w:after="160" w:before="240" w:lineRule="auto"/>
        <w:rPr/>
      </w:pPr>
      <w:bookmarkStart w:colFirst="0" w:colLast="0" w:name="_h2le6nvycvqf" w:id="4"/>
      <w:bookmarkEnd w:id="4"/>
      <w:r w:rsidDel="00000000" w:rsidR="00000000" w:rsidRPr="00000000">
        <w:rPr>
          <w:rtl w:val="0"/>
        </w:rPr>
        <w:t xml:space="preserve">Mandatory Items</w:t>
      </w:r>
    </w:p>
    <w:p w:rsidR="00000000" w:rsidDel="00000000" w:rsidP="00000000" w:rsidRDefault="00000000" w:rsidRPr="00000000" w14:paraId="0000000F">
      <w:pPr>
        <w:spacing w:after="120" w:line="300" w:lineRule="auto"/>
        <w:rPr/>
      </w:pPr>
      <w:r w:rsidDel="00000000" w:rsidR="00000000" w:rsidRPr="00000000">
        <w:rPr>
          <w:rFonts w:ascii="Aptos" w:cs="Aptos" w:eastAsia="Aptos" w:hAnsi="Aptos"/>
          <w:color w:val="000000"/>
          <w:sz w:val="21"/>
          <w:szCs w:val="21"/>
          <w:rtl w:val="0"/>
        </w:rPr>
        <w:t xml:space="preserve">To be eligible for evaluation, each participant must submit the following:</w:t>
      </w:r>
      <w:r w:rsidDel="00000000" w:rsidR="00000000" w:rsidRPr="00000000">
        <w:rPr>
          <w:rtl w:val="0"/>
        </w:rPr>
      </w:r>
    </w:p>
    <w:p w:rsidR="00000000" w:rsidDel="00000000" w:rsidP="00000000" w:rsidRDefault="00000000" w:rsidRPr="00000000" w14:paraId="00000010">
      <w:pPr>
        <w:numPr>
          <w:ilvl w:val="0"/>
          <w:numId w:val="1"/>
        </w:numPr>
        <w:spacing w:after="40" w:lineRule="auto"/>
        <w:ind w:left="720" w:hanging="360"/>
        <w:rPr/>
      </w:pPr>
      <w:r w:rsidDel="00000000" w:rsidR="00000000" w:rsidRPr="00000000">
        <w:rPr>
          <w:b w:val="1"/>
          <w:bCs w:val="1"/>
          <w:rtl w:val="0"/>
        </w:rPr>
        <w:t xml:space="preserve">Deployed Application Link:</w:t>
      </w:r>
      <w:r w:rsidDel="00000000" w:rsidR="00000000" w:rsidRPr="00000000">
        <w:rPr>
          <w:rtl w:val="0"/>
        </w:rPr>
        <w:t xml:space="preserve"> Must remain active and functional throughout evaluation.</w:t>
      </w:r>
    </w:p>
    <w:p w:rsidR="00000000" w:rsidDel="00000000" w:rsidP="00000000" w:rsidRDefault="00000000" w:rsidRPr="00000000" w14:paraId="00000011">
      <w:pPr>
        <w:numPr>
          <w:ilvl w:val="0"/>
          <w:numId w:val="1"/>
        </w:numPr>
        <w:spacing w:after="40" w:lineRule="auto"/>
        <w:ind w:left="720" w:hanging="360"/>
        <w:rPr/>
      </w:pPr>
      <w:r w:rsidDel="00000000" w:rsidR="00000000" w:rsidRPr="00000000">
        <w:rPr>
          <w:b w:val="1"/>
          <w:bCs w:val="1"/>
          <w:rtl w:val="0"/>
        </w:rPr>
        <w:t xml:space="preserve">GitHub Repository Link:</w:t>
      </w:r>
      <w:r w:rsidDel="00000000" w:rsidR="00000000" w:rsidRPr="00000000">
        <w:rPr>
          <w:rtl w:val="0"/>
        </w:rPr>
        <w:t xml:space="preserve"> Public repo with visible commit history for originality checks.</w:t>
      </w:r>
    </w:p>
    <w:p w:rsidR="00000000" w:rsidDel="00000000" w:rsidP="00000000" w:rsidRDefault="00000000" w:rsidRPr="00000000" w14:paraId="00000012">
      <w:pPr>
        <w:numPr>
          <w:ilvl w:val="0"/>
          <w:numId w:val="1"/>
        </w:numPr>
        <w:spacing w:after="40" w:lineRule="auto"/>
        <w:ind w:left="720" w:hanging="360"/>
        <w:rPr/>
      </w:pPr>
      <w:r w:rsidDel="00000000" w:rsidR="00000000" w:rsidRPr="00000000">
        <w:rPr>
          <w:b w:val="1"/>
          <w:bCs w:val="1"/>
          <w:rtl w:val="0"/>
        </w:rPr>
        <w:t xml:space="preserve">Demo Video:</w:t>
      </w:r>
      <w:r w:rsidDel="00000000" w:rsidR="00000000" w:rsidRPr="00000000">
        <w:rPr>
          <w:rtl w:val="0"/>
        </w:rPr>
        <w:t xml:space="preserve"> 3-minute max video showing end-to-end functionality and Codex usage.</w:t>
      </w:r>
    </w:p>
    <w:p w:rsidR="00000000" w:rsidDel="00000000" w:rsidP="00000000" w:rsidRDefault="00000000" w:rsidRPr="00000000" w14:paraId="00000013">
      <w:pPr>
        <w:numPr>
          <w:ilvl w:val="0"/>
          <w:numId w:val="1"/>
        </w:numPr>
        <w:spacing w:after="40" w:lineRule="auto"/>
        <w:ind w:left="720" w:hanging="360"/>
        <w:rPr/>
      </w:pPr>
      <w:r w:rsidDel="00000000" w:rsidR="00000000" w:rsidRPr="00000000">
        <w:rPr>
          <w:b w:val="1"/>
          <w:bCs w:val="1"/>
          <w:rtl w:val="0"/>
        </w:rPr>
        <w:t xml:space="preserve">Project Description (Google Doc):</w:t>
      </w:r>
      <w:r w:rsidDel="00000000" w:rsidR="00000000" w:rsidRPr="00000000">
        <w:rPr>
          <w:rtl w:val="0"/>
        </w:rPr>
        <w:t xml:space="preserve"> Documentation covering track, problem statement, and technical stack.</w:t>
      </w:r>
    </w:p>
    <w:p w:rsidR="00000000" w:rsidDel="00000000" w:rsidP="00000000" w:rsidRDefault="00000000" w:rsidRPr="00000000" w14:paraId="00000014">
      <w:pPr>
        <w:spacing w:after="200" w:line="300" w:lineRule="auto"/>
        <w:rPr/>
      </w:pPr>
      <w:r w:rsidDel="00000000" w:rsidR="00000000" w:rsidRPr="00000000">
        <w:rPr>
          <w:rFonts w:ascii="Aptos" w:cs="Aptos" w:eastAsia="Aptos" w:hAnsi="Aptos"/>
          <w:color w:val="000000"/>
          <w:sz w:val="21"/>
          <w:szCs w:val="21"/>
          <w:rtl w:val="0"/>
        </w:rPr>
        <w:t xml:space="preserve">Please ensure that the document is accessible to anyone with the link and remains available throughout the evaluation period. Organisers may review the document and its version history as part of the evaluation process.</w:t>
      </w:r>
      <w:r w:rsidDel="00000000" w:rsidR="00000000" w:rsidRPr="00000000">
        <w:rPr>
          <w:rtl w:val="0"/>
        </w:rPr>
      </w:r>
    </w:p>
    <w:p w:rsidR="00000000" w:rsidDel="00000000" w:rsidP="00000000" w:rsidRDefault="00000000" w:rsidRPr="00000000" w14:paraId="00000015">
      <w:pPr>
        <w:pStyle w:val="Heading3"/>
        <w:spacing w:after="160" w:before="240" w:lineRule="auto"/>
        <w:rPr/>
      </w:pPr>
      <w:bookmarkStart w:colFirst="0" w:colLast="0" w:name="_n5nryf5ejb5r" w:id="5"/>
      <w:bookmarkEnd w:id="5"/>
      <w:r w:rsidDel="00000000" w:rsidR="00000000" w:rsidRPr="00000000">
        <w:rPr>
          <w:rtl w:val="0"/>
        </w:rPr>
        <w:t xml:space="preserve">Viability Gate</w:t>
      </w:r>
    </w:p>
    <w:p w:rsidR="00000000" w:rsidDel="00000000" w:rsidP="00000000" w:rsidRDefault="00000000" w:rsidRPr="00000000" w14:paraId="00000016">
      <w:pPr>
        <w:spacing w:after="120" w:line="300" w:lineRule="auto"/>
        <w:rPr/>
      </w:pPr>
      <w:r w:rsidDel="00000000" w:rsidR="00000000" w:rsidRPr="00000000">
        <w:rPr>
          <w:rFonts w:ascii="Aptos" w:cs="Aptos" w:eastAsia="Aptos" w:hAnsi="Aptos"/>
          <w:color w:val="000000"/>
          <w:sz w:val="21"/>
          <w:szCs w:val="21"/>
          <w:rtl w:val="0"/>
        </w:rPr>
        <w:t xml:space="preserve">Before scoring, every submission passes through a pass/fail viability check: the deployed link opens, the core flow runs, and the repository matches what was demoed. Submissions that fail this gate are not scored on the matrix below.</w:t>
      </w:r>
      <w:r w:rsidDel="00000000" w:rsidR="00000000" w:rsidRPr="00000000">
        <w:rPr>
          <w:rtl w:val="0"/>
        </w:rPr>
      </w:r>
    </w:p>
    <w:p w:rsidR="00000000" w:rsidDel="00000000" w:rsidP="00000000" w:rsidRDefault="00000000" w:rsidRPr="00000000" w14:paraId="00000017">
      <w:pPr>
        <w:pStyle w:val="Heading1"/>
        <w:spacing w:after="240" w:before="360" w:lineRule="auto"/>
        <w:rPr>
          <w:b w:val="1"/>
          <w:bCs w:val="1"/>
        </w:rPr>
      </w:pPr>
      <w:bookmarkStart w:colFirst="0" w:colLast="0" w:name="_oa4g63wi2o73" w:id="6"/>
      <w:bookmarkEnd w:id="6"/>
      <w:r w:rsidDel="00000000" w:rsidR="00000000" w:rsidRPr="00000000">
        <w:rPr>
          <w:b w:val="1"/>
          <w:bCs w:val="1"/>
          <w:rtl w:val="0"/>
        </w:rPr>
        <w:t xml:space="preserve">Evaluation Matrix</w:t>
      </w:r>
    </w:p>
    <w:p w:rsidR="00000000" w:rsidDel="00000000" w:rsidP="00000000" w:rsidRDefault="00000000" w:rsidRPr="00000000" w14:paraId="00000018">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All submissions will be evaluated based on the criteria specified in the evaluation matrix below.</w:t>
      </w:r>
      <w:r w:rsidDel="00000000" w:rsidR="00000000" w:rsidRPr="00000000">
        <w:rPr>
          <w:rtl w:val="0"/>
        </w:rPr>
      </w:r>
    </w:p>
    <w:p w:rsidR="00000000" w:rsidDel="00000000" w:rsidP="00000000" w:rsidRDefault="00000000" w:rsidRPr="00000000" w14:paraId="00000019">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The organizers reserve the right to verify the originality, functionality, and eligibility of any submission and may request additional evidence if required.</w:t>
      </w:r>
      <w:r w:rsidDel="00000000" w:rsidR="00000000" w:rsidRPr="00000000">
        <w:rPr>
          <w:rtl w:val="0"/>
        </w:rPr>
      </w:r>
    </w:p>
    <w:p w:rsidR="00000000" w:rsidDel="00000000" w:rsidP="00000000" w:rsidRDefault="00000000" w:rsidRPr="00000000" w14:paraId="0000001A">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The jury's decision regarding shortlisting, rankings, and winner selection shall be final and binding.</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1410"/>
        <w:gridCol w:w="5085"/>
        <w:tblGridChange w:id="0">
          <w:tblGrid>
            <w:gridCol w:w="2595"/>
            <w:gridCol w:w="1410"/>
            <w:gridCol w:w="5085"/>
          </w:tblGrid>
        </w:tblGridChange>
      </w:tblGrid>
      <w:tr>
        <w:trPr>
          <w:cantSplit w:val="0"/>
          <w:tblHeader w:val="1"/>
        </w:trPr>
        <w:tc>
          <w:tcPr>
            <w:shd w:fill="10a37f" w:val="clear"/>
            <w:tcMar>
              <w:top w:w="80.0" w:type="dxa"/>
              <w:left w:w="120.0" w:type="dxa"/>
              <w:bottom w:w="80.0" w:type="dxa"/>
              <w:right w:w="120.0" w:type="dxa"/>
            </w:tcMar>
          </w:tcPr>
          <w:p w:rsidR="00000000" w:rsidDel="00000000" w:rsidP="00000000" w:rsidRDefault="00000000" w:rsidRPr="00000000" w14:paraId="0000001C">
            <w:pPr>
              <w:spacing w:after="0" w:line="260" w:lineRule="auto"/>
              <w:jc w:val="left"/>
              <w:rPr/>
            </w:pPr>
            <w:r w:rsidDel="00000000" w:rsidR="00000000" w:rsidRPr="00000000">
              <w:rPr>
                <w:rFonts w:ascii="Aptos" w:cs="Aptos" w:eastAsia="Aptos" w:hAnsi="Aptos"/>
                <w:b w:val="1"/>
                <w:bCs w:val="1"/>
                <w:color w:val="ffffff"/>
                <w:sz w:val="20"/>
                <w:szCs w:val="20"/>
                <w:rtl w:val="0"/>
              </w:rPr>
              <w:t xml:space="preserve">Criteria</w:t>
            </w:r>
            <w:r w:rsidDel="00000000" w:rsidR="00000000" w:rsidRPr="00000000">
              <w:rPr>
                <w:rtl w:val="0"/>
              </w:rPr>
            </w:r>
          </w:p>
        </w:tc>
        <w:tc>
          <w:tcPr>
            <w:shd w:fill="10a37f" w:val="clear"/>
            <w:tcMar>
              <w:top w:w="80.0" w:type="dxa"/>
              <w:left w:w="120.0" w:type="dxa"/>
              <w:bottom w:w="80.0" w:type="dxa"/>
              <w:right w:w="120.0" w:type="dxa"/>
            </w:tcMar>
          </w:tcPr>
          <w:p w:rsidR="00000000" w:rsidDel="00000000" w:rsidP="00000000" w:rsidRDefault="00000000" w:rsidRPr="00000000" w14:paraId="0000001D">
            <w:pPr>
              <w:spacing w:after="0" w:line="260" w:lineRule="auto"/>
              <w:jc w:val="center"/>
              <w:rPr/>
            </w:pPr>
            <w:r w:rsidDel="00000000" w:rsidR="00000000" w:rsidRPr="00000000">
              <w:rPr>
                <w:rFonts w:ascii="Aptos" w:cs="Aptos" w:eastAsia="Aptos" w:hAnsi="Aptos"/>
                <w:b w:val="1"/>
                <w:bCs w:val="1"/>
                <w:color w:val="ffffff"/>
                <w:sz w:val="20"/>
                <w:szCs w:val="20"/>
                <w:rtl w:val="0"/>
              </w:rPr>
              <w:t xml:space="preserve">Weightage</w:t>
            </w:r>
            <w:r w:rsidDel="00000000" w:rsidR="00000000" w:rsidRPr="00000000">
              <w:rPr>
                <w:rtl w:val="0"/>
              </w:rPr>
            </w:r>
          </w:p>
        </w:tc>
        <w:tc>
          <w:tcPr>
            <w:shd w:fill="10a37f" w:val="clear"/>
            <w:tcMar>
              <w:top w:w="80.0" w:type="dxa"/>
              <w:left w:w="120.0" w:type="dxa"/>
              <w:bottom w:w="80.0" w:type="dxa"/>
              <w:right w:w="120.0" w:type="dxa"/>
            </w:tcMar>
          </w:tcPr>
          <w:p w:rsidR="00000000" w:rsidDel="00000000" w:rsidP="00000000" w:rsidRDefault="00000000" w:rsidRPr="00000000" w14:paraId="0000001E">
            <w:pPr>
              <w:spacing w:after="0" w:line="260" w:lineRule="auto"/>
              <w:jc w:val="left"/>
              <w:rPr/>
            </w:pPr>
            <w:r w:rsidDel="00000000" w:rsidR="00000000" w:rsidRPr="00000000">
              <w:rPr>
                <w:rFonts w:ascii="Aptos" w:cs="Aptos" w:eastAsia="Aptos" w:hAnsi="Aptos"/>
                <w:b w:val="1"/>
                <w:bCs w:val="1"/>
                <w:color w:val="ffffff"/>
                <w:sz w:val="20"/>
                <w:szCs w:val="20"/>
                <w:rtl w:val="0"/>
              </w:rPr>
              <w:t xml:space="preserve">What judges look for</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F">
            <w:pPr>
              <w:spacing w:after="0" w:line="260" w:lineRule="auto"/>
              <w:jc w:val="left"/>
              <w:rPr/>
            </w:pPr>
            <w:r w:rsidDel="00000000" w:rsidR="00000000" w:rsidRPr="00000000">
              <w:rPr>
                <w:rFonts w:ascii="Aptos" w:cs="Aptos" w:eastAsia="Aptos" w:hAnsi="Aptos"/>
                <w:b w:val="1"/>
                <w:bCs w:val="1"/>
                <w:color w:val="000000"/>
                <w:sz w:val="20"/>
                <w:szCs w:val="20"/>
                <w:rtl w:val="0"/>
              </w:rPr>
              <w:t xml:space="preserve">Technical Execution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0">
            <w:pPr>
              <w:spacing w:after="0" w:line="260" w:lineRule="auto"/>
              <w:jc w:val="center"/>
              <w:rPr/>
            </w:pPr>
            <w:r w:rsidDel="00000000" w:rsidR="00000000" w:rsidRPr="00000000">
              <w:rPr>
                <w:rFonts w:ascii="Aptos" w:cs="Aptos" w:eastAsia="Aptos" w:hAnsi="Aptos"/>
                <w:b w:val="0"/>
                <w:bCs w:val="0"/>
                <w:color w:val="000000"/>
                <w:sz w:val="20"/>
                <w:szCs w:val="20"/>
                <w:rtl w:val="0"/>
              </w:rPr>
              <w:t xml:space="preserve">50%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1">
            <w:pPr>
              <w:spacing w:after="0" w:line="260" w:lineRule="auto"/>
              <w:jc w:val="left"/>
              <w:rPr/>
            </w:pPr>
            <w:r w:rsidDel="00000000" w:rsidR="00000000" w:rsidRPr="00000000">
              <w:rPr>
                <w:rFonts w:ascii="Aptos" w:cs="Aptos" w:eastAsia="Aptos" w:hAnsi="Aptos"/>
                <w:b w:val="0"/>
                <w:bCs w:val="0"/>
                <w:color w:val="000000"/>
                <w:sz w:val="20"/>
                <w:szCs w:val="20"/>
                <w:rtl w:val="0"/>
              </w:rPr>
              <w:t xml:space="preserve">Does it actually work? Code quality, architecture, and how much of it Codex genuinely built.</w:t>
            </w:r>
            <w:r w:rsidDel="00000000" w:rsidR="00000000" w:rsidRPr="00000000">
              <w:rPr>
                <w:rtl w:val="0"/>
              </w:rPr>
            </w:r>
          </w:p>
        </w:tc>
      </w:tr>
      <w:tr>
        <w:trPr>
          <w:cantSplit w:val="0"/>
          <w:tblHeader w:val="0"/>
        </w:trPr>
        <w:tc>
          <w:tcPr>
            <w:shd w:fill="f4f7f6" w:val="clear"/>
            <w:tcMar>
              <w:top w:w="80.0" w:type="dxa"/>
              <w:left w:w="120.0" w:type="dxa"/>
              <w:bottom w:w="80.0" w:type="dxa"/>
              <w:right w:w="120.0" w:type="dxa"/>
            </w:tcMar>
          </w:tcPr>
          <w:p w:rsidR="00000000" w:rsidDel="00000000" w:rsidP="00000000" w:rsidRDefault="00000000" w:rsidRPr="00000000" w14:paraId="00000022">
            <w:pPr>
              <w:spacing w:after="0" w:line="260" w:lineRule="auto"/>
              <w:jc w:val="left"/>
              <w:rPr/>
            </w:pPr>
            <w:r w:rsidDel="00000000" w:rsidR="00000000" w:rsidRPr="00000000">
              <w:rPr>
                <w:rFonts w:ascii="Aptos" w:cs="Aptos" w:eastAsia="Aptos" w:hAnsi="Aptos"/>
                <w:b w:val="1"/>
                <w:bCs w:val="1"/>
                <w:color w:val="000000"/>
                <w:sz w:val="20"/>
                <w:szCs w:val="20"/>
                <w:rtl w:val="0"/>
              </w:rPr>
              <w:t xml:space="preserve">Impact &amp; Problem Fit</w:t>
            </w:r>
            <w:r w:rsidDel="00000000" w:rsidR="00000000" w:rsidRPr="00000000">
              <w:rPr>
                <w:rtl w:val="0"/>
              </w:rPr>
            </w:r>
          </w:p>
        </w:tc>
        <w:tc>
          <w:tcPr>
            <w:shd w:fill="f4f7f6" w:val="clear"/>
            <w:tcMar>
              <w:top w:w="80.0" w:type="dxa"/>
              <w:left w:w="120.0" w:type="dxa"/>
              <w:bottom w:w="80.0" w:type="dxa"/>
              <w:right w:w="120.0" w:type="dxa"/>
            </w:tcMar>
          </w:tcPr>
          <w:p w:rsidR="00000000" w:rsidDel="00000000" w:rsidP="00000000" w:rsidRDefault="00000000" w:rsidRPr="00000000" w14:paraId="00000023">
            <w:pPr>
              <w:spacing w:after="0" w:line="260" w:lineRule="auto"/>
              <w:jc w:val="center"/>
              <w:rPr/>
            </w:pPr>
            <w:r w:rsidDel="00000000" w:rsidR="00000000" w:rsidRPr="00000000">
              <w:rPr>
                <w:rFonts w:ascii="Aptos" w:cs="Aptos" w:eastAsia="Aptos" w:hAnsi="Aptos"/>
                <w:b w:val="0"/>
                <w:bCs w:val="0"/>
                <w:color w:val="000000"/>
                <w:sz w:val="20"/>
                <w:szCs w:val="20"/>
                <w:rtl w:val="0"/>
              </w:rPr>
              <w:t xml:space="preserve">20%</w:t>
            </w:r>
            <w:r w:rsidDel="00000000" w:rsidR="00000000" w:rsidRPr="00000000">
              <w:rPr>
                <w:rtl w:val="0"/>
              </w:rPr>
            </w:r>
          </w:p>
        </w:tc>
        <w:tc>
          <w:tcPr>
            <w:shd w:fill="f4f7f6" w:val="clear"/>
            <w:tcMar>
              <w:top w:w="80.0" w:type="dxa"/>
              <w:left w:w="120.0" w:type="dxa"/>
              <w:bottom w:w="80.0" w:type="dxa"/>
              <w:right w:w="120.0" w:type="dxa"/>
            </w:tcMar>
          </w:tcPr>
          <w:p w:rsidR="00000000" w:rsidDel="00000000" w:rsidP="00000000" w:rsidRDefault="00000000" w:rsidRPr="00000000" w14:paraId="00000024">
            <w:pPr>
              <w:spacing w:after="0" w:line="260" w:lineRule="auto"/>
              <w:jc w:val="left"/>
              <w:rPr/>
            </w:pPr>
            <w:r w:rsidDel="00000000" w:rsidR="00000000" w:rsidRPr="00000000">
              <w:rPr>
                <w:rFonts w:ascii="Aptos" w:cs="Aptos" w:eastAsia="Aptos" w:hAnsi="Aptos"/>
                <w:b w:val="0"/>
                <w:bCs w:val="0"/>
                <w:color w:val="000000"/>
                <w:sz w:val="20"/>
                <w:szCs w:val="20"/>
                <w:rtl w:val="0"/>
              </w:rPr>
              <w:t xml:space="preserve">Is this a real problem, and does the solution meaningfully move the needle for its users?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5">
            <w:pPr>
              <w:spacing w:after="0" w:line="260" w:lineRule="auto"/>
              <w:jc w:val="left"/>
              <w:rPr/>
            </w:pPr>
            <w:r w:rsidDel="00000000" w:rsidR="00000000" w:rsidRPr="00000000">
              <w:rPr>
                <w:rFonts w:ascii="Aptos" w:cs="Aptos" w:eastAsia="Aptos" w:hAnsi="Aptos"/>
                <w:b w:val="1"/>
                <w:bCs w:val="1"/>
                <w:color w:val="000000"/>
                <w:sz w:val="20"/>
                <w:szCs w:val="20"/>
                <w:rtl w:val="0"/>
              </w:rPr>
              <w:t xml:space="preserve">Use of Codex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6">
            <w:pPr>
              <w:spacing w:after="0" w:line="260" w:lineRule="auto"/>
              <w:jc w:val="center"/>
              <w:rPr/>
            </w:pPr>
            <w:r w:rsidDel="00000000" w:rsidR="00000000" w:rsidRPr="00000000">
              <w:rPr>
                <w:rFonts w:ascii="Aptos" w:cs="Aptos" w:eastAsia="Aptos" w:hAnsi="Aptos"/>
                <w:b w:val="0"/>
                <w:bCs w:val="0"/>
                <w:color w:val="000000"/>
                <w:sz w:val="20"/>
                <w:szCs w:val="20"/>
                <w:rtl w:val="0"/>
              </w:rPr>
              <w:t xml:space="preserve">15%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7">
            <w:pPr>
              <w:spacing w:after="0" w:line="260" w:lineRule="auto"/>
              <w:jc w:val="left"/>
              <w:rPr/>
            </w:pPr>
            <w:r w:rsidDel="00000000" w:rsidR="00000000" w:rsidRPr="00000000">
              <w:rPr>
                <w:rFonts w:ascii="Aptos" w:cs="Aptos" w:eastAsia="Aptos" w:hAnsi="Aptos"/>
                <w:b w:val="0"/>
                <w:bCs w:val="0"/>
                <w:color w:val="000000"/>
                <w:sz w:val="20"/>
                <w:szCs w:val="20"/>
                <w:rtl w:val="0"/>
              </w:rPr>
              <w:t xml:space="preserve">Depth of agentic usage — beyond autocomplete. Planning, multi-step execution, review loops.</w:t>
            </w:r>
            <w:r w:rsidDel="00000000" w:rsidR="00000000" w:rsidRPr="00000000">
              <w:rPr>
                <w:rtl w:val="0"/>
              </w:rPr>
            </w:r>
          </w:p>
        </w:tc>
      </w:tr>
      <w:tr>
        <w:trPr>
          <w:cantSplit w:val="0"/>
          <w:tblHeader w:val="0"/>
        </w:trPr>
        <w:tc>
          <w:tcPr>
            <w:shd w:fill="f4f7f6" w:val="clear"/>
            <w:tcMar>
              <w:top w:w="80.0" w:type="dxa"/>
              <w:left w:w="120.0" w:type="dxa"/>
              <w:bottom w:w="80.0" w:type="dxa"/>
              <w:right w:w="120.0" w:type="dxa"/>
            </w:tcMar>
          </w:tcPr>
          <w:p w:rsidR="00000000" w:rsidDel="00000000" w:rsidP="00000000" w:rsidRDefault="00000000" w:rsidRPr="00000000" w14:paraId="00000028">
            <w:pPr>
              <w:spacing w:after="0" w:line="260" w:lineRule="auto"/>
              <w:jc w:val="left"/>
              <w:rPr/>
            </w:pPr>
            <w:r w:rsidDel="00000000" w:rsidR="00000000" w:rsidRPr="00000000">
              <w:rPr>
                <w:rFonts w:ascii="Aptos" w:cs="Aptos" w:eastAsia="Aptos" w:hAnsi="Aptos"/>
                <w:b w:val="1"/>
                <w:bCs w:val="1"/>
                <w:color w:val="000000"/>
                <w:sz w:val="20"/>
                <w:szCs w:val="20"/>
                <w:rtl w:val="0"/>
              </w:rPr>
              <w:t xml:space="preserve">Creativity &amp; Originality</w:t>
            </w:r>
            <w:r w:rsidDel="00000000" w:rsidR="00000000" w:rsidRPr="00000000">
              <w:rPr>
                <w:rtl w:val="0"/>
              </w:rPr>
            </w:r>
          </w:p>
        </w:tc>
        <w:tc>
          <w:tcPr>
            <w:shd w:fill="f4f7f6" w:val="clear"/>
            <w:tcMar>
              <w:top w:w="80.0" w:type="dxa"/>
              <w:left w:w="120.0" w:type="dxa"/>
              <w:bottom w:w="80.0" w:type="dxa"/>
              <w:right w:w="120.0" w:type="dxa"/>
            </w:tcMar>
          </w:tcPr>
          <w:p w:rsidR="00000000" w:rsidDel="00000000" w:rsidP="00000000" w:rsidRDefault="00000000" w:rsidRPr="00000000" w14:paraId="00000029">
            <w:pPr>
              <w:spacing w:after="0" w:line="260" w:lineRule="auto"/>
              <w:jc w:val="center"/>
              <w:rPr/>
            </w:pPr>
            <w:r w:rsidDel="00000000" w:rsidR="00000000" w:rsidRPr="00000000">
              <w:rPr>
                <w:rFonts w:ascii="Aptos" w:cs="Aptos" w:eastAsia="Aptos" w:hAnsi="Aptos"/>
                <w:b w:val="0"/>
                <w:bCs w:val="0"/>
                <w:color w:val="000000"/>
                <w:sz w:val="20"/>
                <w:szCs w:val="20"/>
                <w:rtl w:val="0"/>
              </w:rPr>
              <w:t xml:space="preserve">10%</w:t>
            </w:r>
            <w:r w:rsidDel="00000000" w:rsidR="00000000" w:rsidRPr="00000000">
              <w:rPr>
                <w:rtl w:val="0"/>
              </w:rPr>
            </w:r>
          </w:p>
        </w:tc>
        <w:tc>
          <w:tcPr>
            <w:shd w:fill="f4f7f6" w:val="clear"/>
            <w:tcMar>
              <w:top w:w="80.0" w:type="dxa"/>
              <w:left w:w="120.0" w:type="dxa"/>
              <w:bottom w:w="80.0" w:type="dxa"/>
              <w:right w:w="120.0" w:type="dxa"/>
            </w:tcMar>
          </w:tcPr>
          <w:p w:rsidR="00000000" w:rsidDel="00000000" w:rsidP="00000000" w:rsidRDefault="00000000" w:rsidRPr="00000000" w14:paraId="0000002A">
            <w:pPr>
              <w:spacing w:after="0" w:line="260" w:lineRule="auto"/>
              <w:jc w:val="left"/>
              <w:rPr/>
            </w:pPr>
            <w:r w:rsidDel="00000000" w:rsidR="00000000" w:rsidRPr="00000000">
              <w:rPr>
                <w:rFonts w:ascii="Aptos" w:cs="Aptos" w:eastAsia="Aptos" w:hAnsi="Aptos"/>
                <w:b w:val="0"/>
                <w:bCs w:val="0"/>
                <w:color w:val="000000"/>
                <w:sz w:val="20"/>
                <w:szCs w:val="20"/>
                <w:rtl w:val="0"/>
              </w:rPr>
              <w:t xml:space="preserve">Novelty of the idea and of the approach. Does it surprise the judges?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B">
            <w:pPr>
              <w:spacing w:after="0" w:line="260" w:lineRule="auto"/>
              <w:jc w:val="left"/>
              <w:rPr/>
            </w:pPr>
            <w:r w:rsidDel="00000000" w:rsidR="00000000" w:rsidRPr="00000000">
              <w:rPr>
                <w:rFonts w:ascii="Aptos" w:cs="Aptos" w:eastAsia="Aptos" w:hAnsi="Aptos"/>
                <w:b w:val="1"/>
                <w:bCs w:val="1"/>
                <w:color w:val="000000"/>
                <w:sz w:val="20"/>
                <w:szCs w:val="20"/>
                <w:rtl w:val="0"/>
              </w:rPr>
              <w:t xml:space="preserve">Completeness &amp; Demo Quality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C">
            <w:pPr>
              <w:spacing w:after="0" w:line="260" w:lineRule="auto"/>
              <w:jc w:val="center"/>
              <w:rPr/>
            </w:pPr>
            <w:r w:rsidDel="00000000" w:rsidR="00000000" w:rsidRPr="00000000">
              <w:rPr>
                <w:rFonts w:ascii="Aptos" w:cs="Aptos" w:eastAsia="Aptos" w:hAnsi="Aptos"/>
                <w:b w:val="0"/>
                <w:bCs w:val="0"/>
                <w:color w:val="000000"/>
                <w:sz w:val="20"/>
                <w:szCs w:val="20"/>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2D">
            <w:pPr>
              <w:spacing w:after="0" w:line="260" w:lineRule="auto"/>
              <w:jc w:val="left"/>
              <w:rPr/>
            </w:pPr>
            <w:r w:rsidDel="00000000" w:rsidR="00000000" w:rsidRPr="00000000">
              <w:rPr>
                <w:rFonts w:ascii="Aptos" w:cs="Aptos" w:eastAsia="Aptos" w:hAnsi="Aptos"/>
                <w:b w:val="0"/>
                <w:bCs w:val="0"/>
                <w:color w:val="000000"/>
                <w:sz w:val="20"/>
                <w:szCs w:val="20"/>
                <w:rtl w:val="0"/>
              </w:rPr>
              <w:t xml:space="preserve">Is it usable end to end, and does the demo clearly show it working?</w:t>
            </w:r>
            <w:r w:rsidDel="00000000" w:rsidR="00000000" w:rsidRPr="00000000">
              <w:rPr>
                <w:rtl w:val="0"/>
              </w:rPr>
            </w:r>
          </w:p>
        </w:tc>
      </w:tr>
    </w:tbl>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pStyle w:val="Heading1"/>
        <w:spacing w:after="240" w:before="360" w:lineRule="auto"/>
        <w:rPr>
          <w:b w:val="1"/>
          <w:bCs w:val="1"/>
        </w:rPr>
      </w:pPr>
      <w:bookmarkStart w:colFirst="0" w:colLast="0" w:name="_xxttpz36ltm0" w:id="7"/>
      <w:bookmarkEnd w:id="7"/>
      <w:r w:rsidDel="00000000" w:rsidR="00000000" w:rsidRPr="00000000">
        <w:rPr>
          <w:b w:val="1"/>
          <w:bCs w:val="1"/>
          <w:rtl w:val="0"/>
        </w:rPr>
        <w:t xml:space="preserve">Themes &amp; Problem Statements</w:t>
      </w:r>
    </w:p>
    <w:p w:rsidR="00000000" w:rsidDel="00000000" w:rsidP="00000000" w:rsidRDefault="00000000" w:rsidRPr="00000000" w14:paraId="00000030">
      <w:pPr>
        <w:spacing w:after="120" w:line="300" w:lineRule="auto"/>
        <w:rPr/>
      </w:pPr>
      <w:r w:rsidDel="00000000" w:rsidR="00000000" w:rsidRPr="00000000">
        <w:rPr>
          <w:rtl w:val="0"/>
        </w:rPr>
        <w:t xml:space="preserve">Themes</w:t>
      </w:r>
      <w:r w:rsidDel="00000000" w:rsidR="00000000" w:rsidRPr="00000000">
        <w:rPr>
          <w:rFonts w:ascii="Aptos" w:cs="Aptos" w:eastAsia="Aptos" w:hAnsi="Aptos"/>
          <w:color w:val="000000"/>
          <w:sz w:val="21"/>
          <w:szCs w:val="21"/>
          <w:rtl w:val="0"/>
        </w:rPr>
        <w:t xml:space="preserve"> 1–5 are OpenAI’s five official Codex build directions. </w:t>
      </w:r>
      <w:r w:rsidDel="00000000" w:rsidR="00000000" w:rsidRPr="00000000">
        <w:rPr>
          <w:rtl w:val="0"/>
        </w:rPr>
        <w:t xml:space="preserve">Themes</w:t>
      </w:r>
      <w:r w:rsidDel="00000000" w:rsidR="00000000" w:rsidRPr="00000000">
        <w:rPr>
          <w:rFonts w:ascii="Aptos" w:cs="Aptos" w:eastAsia="Aptos" w:hAnsi="Aptos"/>
          <w:color w:val="000000"/>
          <w:sz w:val="21"/>
          <w:szCs w:val="21"/>
          <w:rtl w:val="0"/>
        </w:rPr>
        <w:t xml:space="preserve"> 6–9 are India-relevant bonus </w:t>
      </w:r>
      <w:r w:rsidDel="00000000" w:rsidR="00000000" w:rsidRPr="00000000">
        <w:rPr>
          <w:rtl w:val="0"/>
        </w:rPr>
        <w:t xml:space="preserve">themes</w:t>
      </w:r>
      <w:r w:rsidDel="00000000" w:rsidR="00000000" w:rsidRPr="00000000">
        <w:rPr>
          <w:rFonts w:ascii="Aptos" w:cs="Aptos" w:eastAsia="Aptos" w:hAnsi="Aptos"/>
          <w:color w:val="000000"/>
          <w:sz w:val="21"/>
          <w:szCs w:val="21"/>
          <w:rtl w:val="0"/>
        </w:rPr>
        <w:t xml:space="preserve">. Each track carries ten ranked project ideas in the accompanying "</w:t>
      </w:r>
      <w:r w:rsidDel="00000000" w:rsidR="00000000" w:rsidRPr="00000000">
        <w:rPr>
          <w:rtl w:val="0"/>
        </w:rPr>
        <w:t xml:space="preserve">Themes</w:t>
      </w:r>
      <w:r w:rsidDel="00000000" w:rsidR="00000000" w:rsidRPr="00000000">
        <w:rPr>
          <w:rFonts w:ascii="Aptos" w:cs="Aptos" w:eastAsia="Aptos" w:hAnsi="Aptos"/>
          <w:color w:val="000000"/>
          <w:sz w:val="21"/>
          <w:szCs w:val="21"/>
          <w:rtl w:val="0"/>
        </w:rPr>
        <w:t xml:space="preserve"> &amp; Project Ideas" document</w:t>
      </w:r>
      <w:r w:rsidDel="00000000" w:rsidR="00000000" w:rsidRPr="00000000">
        <w:rPr>
          <w:rtl w:val="0"/>
        </w:rPr>
        <w:t xml:space="preserve">-</w:t>
      </w:r>
      <w:r w:rsidDel="00000000" w:rsidR="00000000" w:rsidRPr="00000000">
        <w:rPr>
          <w:rFonts w:ascii="Aptos" w:cs="Aptos" w:eastAsia="Aptos" w:hAnsi="Aptos"/>
          <w:color w:val="000000"/>
          <w:sz w:val="21"/>
          <w:szCs w:val="21"/>
          <w:rtl w:val="0"/>
        </w:rPr>
        <w:t xml:space="preserve">you may pick one of those, remix them, or bring your own idea within the track.</w:t>
      </w:r>
      <w:r w:rsidDel="00000000" w:rsidR="00000000" w:rsidRPr="00000000">
        <w:rPr>
          <w:rtl w:val="0"/>
        </w:rPr>
      </w:r>
    </w:p>
    <w:p w:rsidR="00000000" w:rsidDel="00000000" w:rsidP="00000000" w:rsidRDefault="00000000" w:rsidRPr="00000000" w14:paraId="00000031">
      <w:pPr>
        <w:pStyle w:val="Heading2"/>
        <w:spacing w:after="140" w:before="280" w:lineRule="auto"/>
        <w:rPr/>
      </w:pPr>
      <w:bookmarkStart w:colFirst="0" w:colLast="0" w:name="_ft42qdy9mvpf" w:id="8"/>
      <w:bookmarkEnd w:id="8"/>
      <w:r w:rsidDel="00000000" w:rsidR="00000000" w:rsidRPr="00000000">
        <w:rPr>
          <w:rFonts w:ascii="Aptos" w:cs="Aptos" w:eastAsia="Aptos" w:hAnsi="Aptos"/>
          <w:b w:val="1"/>
          <w:bCs w:val="1"/>
          <w:color w:val="000000"/>
          <w:sz w:val="26"/>
          <w:szCs w:val="26"/>
          <w:rtl w:val="0"/>
        </w:rPr>
        <w:t xml:space="preserve">1. Agentic Coding</w:t>
      </w:r>
      <w:r w:rsidDel="00000000" w:rsidR="00000000" w:rsidRPr="00000000">
        <w:rPr>
          <w:rtl w:val="0"/>
        </w:rPr>
      </w:r>
    </w:p>
    <w:p w:rsidR="00000000" w:rsidDel="00000000" w:rsidP="00000000" w:rsidRDefault="00000000" w:rsidRPr="00000000" w14:paraId="00000032">
      <w:pPr>
        <w:spacing w:after="80" w:line="300" w:lineRule="auto"/>
        <w:rPr/>
      </w:pPr>
      <w:r w:rsidDel="00000000" w:rsidR="00000000" w:rsidRPr="00000000">
        <w:rPr>
          <w:rFonts w:ascii="Aptos" w:cs="Aptos" w:eastAsia="Aptos" w:hAnsi="Aptos"/>
          <w:color w:val="000000"/>
          <w:sz w:val="21"/>
          <w:szCs w:val="21"/>
          <w:rtl w:val="0"/>
        </w:rPr>
        <w:t xml:space="preserve">The core of Codex </w:t>
      </w:r>
      <w:r w:rsidDel="00000000" w:rsidR="00000000" w:rsidRPr="00000000">
        <w:rPr>
          <w:rtl w:val="0"/>
        </w:rPr>
        <w:t xml:space="preserve">-</w:t>
      </w:r>
      <w:r w:rsidDel="00000000" w:rsidR="00000000" w:rsidRPr="00000000">
        <w:rPr>
          <w:rFonts w:ascii="Aptos" w:cs="Aptos" w:eastAsia="Aptos" w:hAnsi="Aptos"/>
          <w:color w:val="000000"/>
          <w:sz w:val="21"/>
          <w:szCs w:val="21"/>
          <w:rtl w:val="0"/>
        </w:rPr>
        <w:t xml:space="preserve"> agents that write, refactor, test and ship code.</w:t>
      </w:r>
      <w:r w:rsidDel="00000000" w:rsidR="00000000" w:rsidRPr="00000000">
        <w:rPr>
          <w:rtl w:val="0"/>
        </w:rPr>
      </w:r>
    </w:p>
    <w:p w:rsidR="00000000" w:rsidDel="00000000" w:rsidP="00000000" w:rsidRDefault="00000000" w:rsidRPr="00000000" w14:paraId="00000033">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Auto-docs agents, commit &amp; changelog agents, test-coverage agents, dependency-upgrade bots, framework migrations, security-review agents, multi-agent engineering teams, self-healing CI.</w:t>
      </w:r>
      <w:r w:rsidDel="00000000" w:rsidR="00000000" w:rsidRPr="00000000">
        <w:rPr>
          <w:rtl w:val="0"/>
        </w:rPr>
      </w:r>
    </w:p>
    <w:p w:rsidR="00000000" w:rsidDel="00000000" w:rsidP="00000000" w:rsidRDefault="00000000" w:rsidRPr="00000000" w14:paraId="00000034">
      <w:pPr>
        <w:pStyle w:val="Heading2"/>
        <w:spacing w:after="140" w:before="280" w:lineRule="auto"/>
        <w:rPr/>
      </w:pPr>
      <w:bookmarkStart w:colFirst="0" w:colLast="0" w:name="_a7cdx366csi6" w:id="9"/>
      <w:bookmarkEnd w:id="9"/>
      <w:r w:rsidDel="00000000" w:rsidR="00000000" w:rsidRPr="00000000">
        <w:rPr>
          <w:rFonts w:ascii="Aptos" w:cs="Aptos" w:eastAsia="Aptos" w:hAnsi="Aptos"/>
          <w:b w:val="1"/>
          <w:bCs w:val="1"/>
          <w:color w:val="000000"/>
          <w:sz w:val="26"/>
          <w:szCs w:val="26"/>
          <w:rtl w:val="0"/>
        </w:rPr>
        <w:t xml:space="preserve">2. UX for Agentic Applications</w:t>
      </w:r>
      <w:r w:rsidDel="00000000" w:rsidR="00000000" w:rsidRPr="00000000">
        <w:rPr>
          <w:rtl w:val="0"/>
        </w:rPr>
      </w:r>
    </w:p>
    <w:p w:rsidR="00000000" w:rsidDel="00000000" w:rsidP="00000000" w:rsidRDefault="00000000" w:rsidRPr="00000000" w14:paraId="00000035">
      <w:pPr>
        <w:spacing w:after="80" w:line="300" w:lineRule="auto"/>
        <w:rPr/>
      </w:pPr>
      <w:r w:rsidDel="00000000" w:rsidR="00000000" w:rsidRPr="00000000">
        <w:rPr>
          <w:rFonts w:ascii="Aptos" w:cs="Aptos" w:eastAsia="Aptos" w:hAnsi="Aptos"/>
          <w:color w:val="000000"/>
          <w:sz w:val="21"/>
          <w:szCs w:val="21"/>
          <w:rtl w:val="0"/>
        </w:rPr>
        <w:t xml:space="preserve">The interface layer </w:t>
      </w:r>
      <w:r w:rsidDel="00000000" w:rsidR="00000000" w:rsidRPr="00000000">
        <w:rPr>
          <w:rtl w:val="0"/>
        </w:rPr>
        <w:t xml:space="preserve">-</w:t>
      </w:r>
      <w:r w:rsidDel="00000000" w:rsidR="00000000" w:rsidRPr="00000000">
        <w:rPr>
          <w:rFonts w:ascii="Aptos" w:cs="Aptos" w:eastAsia="Aptos" w:hAnsi="Aptos"/>
          <w:color w:val="000000"/>
          <w:sz w:val="21"/>
          <w:szCs w:val="21"/>
          <w:rtl w:val="0"/>
        </w:rPr>
        <w:t xml:space="preserve">how humans steer, review and trust agents.</w:t>
      </w:r>
      <w:r w:rsidDel="00000000" w:rsidR="00000000" w:rsidRPr="00000000">
        <w:rPr>
          <w:rtl w:val="0"/>
        </w:rPr>
      </w:r>
    </w:p>
    <w:p w:rsidR="00000000" w:rsidDel="00000000" w:rsidP="00000000" w:rsidRDefault="00000000" w:rsidRPr="00000000" w14:paraId="00000036">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Agent activity logs, one-click diff review, multi-agent supervisor dashboards, trust meters, IDE extensions that pause/fork a running agent, natural-language agent debuggers.</w:t>
      </w:r>
      <w:r w:rsidDel="00000000" w:rsidR="00000000" w:rsidRPr="00000000">
        <w:rPr>
          <w:rtl w:val="0"/>
        </w:rPr>
      </w:r>
    </w:p>
    <w:p w:rsidR="00000000" w:rsidDel="00000000" w:rsidP="00000000" w:rsidRDefault="00000000" w:rsidRPr="00000000" w14:paraId="00000037">
      <w:pPr>
        <w:pStyle w:val="Heading2"/>
        <w:spacing w:after="140" w:before="280" w:lineRule="auto"/>
        <w:rPr/>
      </w:pPr>
      <w:bookmarkStart w:colFirst="0" w:colLast="0" w:name="_alx5ay5nohp5" w:id="10"/>
      <w:bookmarkEnd w:id="10"/>
      <w:r w:rsidDel="00000000" w:rsidR="00000000" w:rsidRPr="00000000">
        <w:rPr>
          <w:rFonts w:ascii="Aptos" w:cs="Aptos" w:eastAsia="Aptos" w:hAnsi="Aptos"/>
          <w:b w:val="1"/>
          <w:bCs w:val="1"/>
          <w:color w:val="000000"/>
          <w:sz w:val="26"/>
          <w:szCs w:val="26"/>
          <w:rtl w:val="0"/>
        </w:rPr>
        <w:t xml:space="preserve">3. Multimodal Intelligence</w:t>
      </w:r>
      <w:r w:rsidDel="00000000" w:rsidR="00000000" w:rsidRPr="00000000">
        <w:rPr>
          <w:rtl w:val="0"/>
        </w:rPr>
      </w:r>
    </w:p>
    <w:p w:rsidR="00000000" w:rsidDel="00000000" w:rsidP="00000000" w:rsidRDefault="00000000" w:rsidRPr="00000000" w14:paraId="00000038">
      <w:pPr>
        <w:spacing w:after="80" w:line="300" w:lineRule="auto"/>
        <w:rPr/>
      </w:pPr>
      <w:r w:rsidDel="00000000" w:rsidR="00000000" w:rsidRPr="00000000">
        <w:rPr>
          <w:rFonts w:ascii="Aptos" w:cs="Aptos" w:eastAsia="Aptos" w:hAnsi="Aptos"/>
          <w:color w:val="000000"/>
          <w:sz w:val="21"/>
          <w:szCs w:val="21"/>
          <w:rtl w:val="0"/>
        </w:rPr>
        <w:t xml:space="preserve">Codex plus vision, audio and data.</w:t>
      </w:r>
      <w:r w:rsidDel="00000000" w:rsidR="00000000" w:rsidRPr="00000000">
        <w:rPr>
          <w:rtl w:val="0"/>
        </w:rPr>
      </w:r>
    </w:p>
    <w:p w:rsidR="00000000" w:rsidDel="00000000" w:rsidP="00000000" w:rsidRDefault="00000000" w:rsidRPr="00000000" w14:paraId="00000039">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Screenshot-to-code, voice-to-app, wireframe-to-deployed-app, whiteboard-photo to schema + CRUD API, architecture diagram to scaffolded microservices, video tutorial to runnable repo.</w:t>
      </w:r>
      <w:r w:rsidDel="00000000" w:rsidR="00000000" w:rsidRPr="00000000">
        <w:rPr>
          <w:rtl w:val="0"/>
        </w:rPr>
      </w:r>
    </w:p>
    <w:p w:rsidR="00000000" w:rsidDel="00000000" w:rsidP="00000000" w:rsidRDefault="00000000" w:rsidRPr="00000000" w14:paraId="0000003A">
      <w:pPr>
        <w:pStyle w:val="Heading2"/>
        <w:spacing w:after="140" w:before="280" w:lineRule="auto"/>
        <w:rPr/>
      </w:pPr>
      <w:bookmarkStart w:colFirst="0" w:colLast="0" w:name="_ytpfb8uplcw1" w:id="11"/>
      <w:bookmarkEnd w:id="11"/>
      <w:r w:rsidDel="00000000" w:rsidR="00000000" w:rsidRPr="00000000">
        <w:rPr>
          <w:rFonts w:ascii="Aptos" w:cs="Aptos" w:eastAsia="Aptos" w:hAnsi="Aptos"/>
          <w:b w:val="1"/>
          <w:bCs w:val="1"/>
          <w:color w:val="000000"/>
          <w:sz w:val="26"/>
          <w:szCs w:val="26"/>
          <w:rtl w:val="0"/>
        </w:rPr>
        <w:t xml:space="preserve">4. Domain Agents</w:t>
      </w:r>
      <w:r w:rsidDel="00000000" w:rsidR="00000000" w:rsidRPr="00000000">
        <w:rPr>
          <w:rtl w:val="0"/>
        </w:rPr>
      </w:r>
    </w:p>
    <w:p w:rsidR="00000000" w:rsidDel="00000000" w:rsidP="00000000" w:rsidRDefault="00000000" w:rsidRPr="00000000" w14:paraId="0000003B">
      <w:pPr>
        <w:spacing w:after="80" w:line="300" w:lineRule="auto"/>
        <w:rPr/>
      </w:pPr>
      <w:r w:rsidDel="00000000" w:rsidR="00000000" w:rsidRPr="00000000">
        <w:rPr>
          <w:rFonts w:ascii="Aptos" w:cs="Aptos" w:eastAsia="Aptos" w:hAnsi="Aptos"/>
          <w:color w:val="000000"/>
          <w:sz w:val="21"/>
          <w:szCs w:val="21"/>
          <w:rtl w:val="0"/>
        </w:rPr>
        <w:t xml:space="preserve">Codex applied to a specific vertical's real workflow.</w:t>
      </w:r>
      <w:r w:rsidDel="00000000" w:rsidR="00000000" w:rsidRPr="00000000">
        <w:rPr>
          <w:rtl w:val="0"/>
        </w:rPr>
      </w:r>
    </w:p>
    <w:p w:rsidR="00000000" w:rsidDel="00000000" w:rsidP="00000000" w:rsidRDefault="00000000" w:rsidRPr="00000000" w14:paraId="0000003C">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Fintech expense categorisers, legal clause explainers, healthcare intake agents, logistics route + ETA agents, tax-filing agents, continuous compliance auditors.</w:t>
      </w:r>
      <w:r w:rsidDel="00000000" w:rsidR="00000000" w:rsidRPr="00000000">
        <w:rPr>
          <w:rtl w:val="0"/>
        </w:rPr>
      </w:r>
    </w:p>
    <w:p w:rsidR="00000000" w:rsidDel="00000000" w:rsidP="00000000" w:rsidRDefault="00000000" w:rsidRPr="00000000" w14:paraId="0000003D">
      <w:pPr>
        <w:pStyle w:val="Heading2"/>
        <w:spacing w:after="140" w:before="280" w:lineRule="auto"/>
        <w:rPr/>
      </w:pPr>
      <w:bookmarkStart w:colFirst="0" w:colLast="0" w:name="_phdz3ar0xxt0" w:id="12"/>
      <w:bookmarkEnd w:id="12"/>
      <w:r w:rsidDel="00000000" w:rsidR="00000000" w:rsidRPr="00000000">
        <w:rPr>
          <w:rFonts w:ascii="Aptos" w:cs="Aptos" w:eastAsia="Aptos" w:hAnsi="Aptos"/>
          <w:b w:val="1"/>
          <w:bCs w:val="1"/>
          <w:color w:val="000000"/>
          <w:sz w:val="26"/>
          <w:szCs w:val="26"/>
          <w:rtl w:val="0"/>
        </w:rPr>
        <w:t xml:space="preserve">5. Building Evals</w:t>
      </w:r>
      <w:r w:rsidDel="00000000" w:rsidR="00000000" w:rsidRPr="00000000">
        <w:rPr>
          <w:rtl w:val="0"/>
        </w:rPr>
      </w:r>
    </w:p>
    <w:p w:rsidR="00000000" w:rsidDel="00000000" w:rsidP="00000000" w:rsidRDefault="00000000" w:rsidRPr="00000000" w14:paraId="0000003E">
      <w:pPr>
        <w:spacing w:after="80" w:line="300" w:lineRule="auto"/>
        <w:rPr/>
      </w:pPr>
      <w:r w:rsidDel="00000000" w:rsidR="00000000" w:rsidRPr="00000000">
        <w:rPr>
          <w:rFonts w:ascii="Aptos" w:cs="Aptos" w:eastAsia="Aptos" w:hAnsi="Aptos"/>
          <w:color w:val="000000"/>
          <w:sz w:val="21"/>
          <w:szCs w:val="21"/>
          <w:rtl w:val="0"/>
        </w:rPr>
        <w:t xml:space="preserve">Reliability and measurement </w:t>
      </w:r>
      <w:r w:rsidDel="00000000" w:rsidR="00000000" w:rsidRPr="00000000">
        <w:rPr>
          <w:rtl w:val="0"/>
        </w:rPr>
        <w:t xml:space="preserve">-</w:t>
      </w:r>
      <w:r w:rsidDel="00000000" w:rsidR="00000000" w:rsidRPr="00000000">
        <w:rPr>
          <w:rFonts w:ascii="Aptos" w:cs="Aptos" w:eastAsia="Aptos" w:hAnsi="Aptos"/>
          <w:color w:val="000000"/>
          <w:sz w:val="21"/>
          <w:szCs w:val="21"/>
          <w:rtl w:val="0"/>
        </w:rPr>
        <w:t xml:space="preserve"> increasingly emphasised at Codex events.</w:t>
      </w:r>
      <w:r w:rsidDel="00000000" w:rsidR="00000000" w:rsidRPr="00000000">
        <w:rPr>
          <w:rtl w:val="0"/>
        </w:rPr>
      </w:r>
    </w:p>
    <w:p w:rsidR="00000000" w:rsidDel="00000000" w:rsidP="00000000" w:rsidRDefault="00000000" w:rsidRPr="00000000" w14:paraId="0000003F">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Agent test harnesses, prompt-regression trackers, red-team evals, hallucination detectors for code agents, long-horizon reliability benchmarks, cost/latency/quality dashboards.</w:t>
      </w:r>
      <w:r w:rsidDel="00000000" w:rsidR="00000000" w:rsidRPr="00000000">
        <w:rPr>
          <w:rtl w:val="0"/>
        </w:rPr>
      </w:r>
    </w:p>
    <w:p w:rsidR="00000000" w:rsidDel="00000000" w:rsidP="00000000" w:rsidRDefault="00000000" w:rsidRPr="00000000" w14:paraId="00000040">
      <w:pPr>
        <w:pStyle w:val="Heading2"/>
        <w:spacing w:after="140" w:before="280" w:lineRule="auto"/>
        <w:rPr/>
      </w:pPr>
      <w:bookmarkStart w:colFirst="0" w:colLast="0" w:name="_4cb9rtajz292" w:id="13"/>
      <w:bookmarkEnd w:id="13"/>
      <w:r w:rsidDel="00000000" w:rsidR="00000000" w:rsidRPr="00000000">
        <w:rPr>
          <w:rFonts w:ascii="Aptos" w:cs="Aptos" w:eastAsia="Aptos" w:hAnsi="Aptos"/>
          <w:b w:val="1"/>
          <w:bCs w:val="1"/>
          <w:color w:val="000000"/>
          <w:sz w:val="26"/>
          <w:szCs w:val="26"/>
          <w:rtl w:val="0"/>
        </w:rPr>
        <w:t xml:space="preserve">6. AI Agents for Bharat's Businesses</w:t>
      </w:r>
      <w:r w:rsidDel="00000000" w:rsidR="00000000" w:rsidRPr="00000000">
        <w:rPr>
          <w:rtl w:val="0"/>
        </w:rPr>
      </w:r>
    </w:p>
    <w:p w:rsidR="00000000" w:rsidDel="00000000" w:rsidP="00000000" w:rsidRDefault="00000000" w:rsidRPr="00000000" w14:paraId="00000041">
      <w:pPr>
        <w:spacing w:after="80" w:line="300" w:lineRule="auto"/>
        <w:rPr/>
      </w:pPr>
      <w:r w:rsidDel="00000000" w:rsidR="00000000" w:rsidRPr="00000000">
        <w:rPr>
          <w:rFonts w:ascii="Aptos" w:cs="Aptos" w:eastAsia="Aptos" w:hAnsi="Aptos"/>
          <w:color w:val="000000"/>
          <w:sz w:val="21"/>
          <w:szCs w:val="21"/>
          <w:rtl w:val="0"/>
        </w:rPr>
        <w:t xml:space="preserve">BFSI, retail and MSME automation.</w:t>
      </w:r>
      <w:r w:rsidDel="00000000" w:rsidR="00000000" w:rsidRPr="00000000">
        <w:rPr>
          <w:rtl w:val="0"/>
        </w:rPr>
      </w:r>
    </w:p>
    <w:p w:rsidR="00000000" w:rsidDel="00000000" w:rsidP="00000000" w:rsidRDefault="00000000" w:rsidRPr="00000000" w14:paraId="00000042">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WhatsApp invoicing for kirana stores, GST reminder agents, inventory + reorder agents, bilingual D2C support, "MSME back-office in a box", UPI reconciliation across messy real-world data.</w:t>
      </w:r>
      <w:r w:rsidDel="00000000" w:rsidR="00000000" w:rsidRPr="00000000">
        <w:rPr>
          <w:rtl w:val="0"/>
        </w:rPr>
      </w:r>
    </w:p>
    <w:p w:rsidR="00000000" w:rsidDel="00000000" w:rsidP="00000000" w:rsidRDefault="00000000" w:rsidRPr="00000000" w14:paraId="00000043">
      <w:pPr>
        <w:pStyle w:val="Heading2"/>
        <w:spacing w:after="140" w:before="280" w:lineRule="auto"/>
        <w:rPr/>
      </w:pPr>
      <w:bookmarkStart w:colFirst="0" w:colLast="0" w:name="_k4q7gg93z57l" w:id="14"/>
      <w:bookmarkEnd w:id="14"/>
      <w:r w:rsidDel="00000000" w:rsidR="00000000" w:rsidRPr="00000000">
        <w:rPr>
          <w:rFonts w:ascii="Aptos" w:cs="Aptos" w:eastAsia="Aptos" w:hAnsi="Aptos"/>
          <w:b w:val="1"/>
          <w:bCs w:val="1"/>
          <w:color w:val="000000"/>
          <w:sz w:val="26"/>
          <w:szCs w:val="26"/>
          <w:rtl w:val="0"/>
        </w:rPr>
        <w:t xml:space="preserve">7. Vernacular / Indic Languages &amp; Local Discovery</w:t>
      </w:r>
      <w:r w:rsidDel="00000000" w:rsidR="00000000" w:rsidRPr="00000000">
        <w:rPr>
          <w:rtl w:val="0"/>
        </w:rPr>
      </w:r>
    </w:p>
    <w:p w:rsidR="00000000" w:rsidDel="00000000" w:rsidP="00000000" w:rsidRDefault="00000000" w:rsidRPr="00000000" w14:paraId="00000044">
      <w:pPr>
        <w:spacing w:after="80" w:line="300" w:lineRule="auto"/>
        <w:rPr/>
      </w:pPr>
      <w:r w:rsidDel="00000000" w:rsidR="00000000" w:rsidRPr="00000000">
        <w:rPr>
          <w:rFonts w:ascii="Aptos" w:cs="Aptos" w:eastAsia="Aptos" w:hAnsi="Aptos"/>
          <w:color w:val="000000"/>
          <w:sz w:val="21"/>
          <w:szCs w:val="21"/>
          <w:rtl w:val="0"/>
        </w:rPr>
        <w:t xml:space="preserve">"Solve for India" </w:t>
      </w:r>
      <w:r w:rsidDel="00000000" w:rsidR="00000000" w:rsidRPr="00000000">
        <w:rPr>
          <w:rtl w:val="0"/>
        </w:rPr>
        <w:t xml:space="preserve">-</w:t>
      </w:r>
      <w:r w:rsidDel="00000000" w:rsidR="00000000" w:rsidRPr="00000000">
        <w:rPr>
          <w:rFonts w:ascii="Aptos" w:cs="Aptos" w:eastAsia="Aptos" w:hAnsi="Aptos"/>
          <w:color w:val="000000"/>
          <w:sz w:val="21"/>
          <w:szCs w:val="21"/>
          <w:rtl w:val="0"/>
        </w:rPr>
        <w:t xml:space="preserve">language, mobility and local discovery.</w:t>
      </w:r>
      <w:r w:rsidDel="00000000" w:rsidR="00000000" w:rsidRPr="00000000">
        <w:rPr>
          <w:rtl w:val="0"/>
        </w:rPr>
      </w:r>
    </w:p>
    <w:p w:rsidR="00000000" w:rsidDel="00000000" w:rsidP="00000000" w:rsidRDefault="00000000" w:rsidRPr="00000000" w14:paraId="00000045">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Code-comment translation, vernacular error explainers, voice-to-app in Hindi/Tamil/Bengali, civic query agents, government-service integration layers, Indic-language coding tutors.</w:t>
      </w:r>
      <w:r w:rsidDel="00000000" w:rsidR="00000000" w:rsidRPr="00000000">
        <w:rPr>
          <w:rtl w:val="0"/>
        </w:rPr>
      </w:r>
    </w:p>
    <w:p w:rsidR="00000000" w:rsidDel="00000000" w:rsidP="00000000" w:rsidRDefault="00000000" w:rsidRPr="00000000" w14:paraId="00000046">
      <w:pPr>
        <w:pStyle w:val="Heading2"/>
        <w:spacing w:after="140" w:before="280" w:lineRule="auto"/>
        <w:rPr/>
      </w:pPr>
      <w:bookmarkStart w:colFirst="0" w:colLast="0" w:name="_7vnv7nw9qy0r" w:id="15"/>
      <w:bookmarkEnd w:id="15"/>
      <w:r w:rsidDel="00000000" w:rsidR="00000000" w:rsidRPr="00000000">
        <w:rPr>
          <w:rFonts w:ascii="Aptos" w:cs="Aptos" w:eastAsia="Aptos" w:hAnsi="Aptos"/>
          <w:b w:val="1"/>
          <w:bCs w:val="1"/>
          <w:color w:val="000000"/>
          <w:sz w:val="26"/>
          <w:szCs w:val="26"/>
          <w:rtl w:val="0"/>
        </w:rPr>
        <w:t xml:space="preserve">8. AI for Societal Good</w:t>
      </w:r>
      <w:r w:rsidDel="00000000" w:rsidR="00000000" w:rsidRPr="00000000">
        <w:rPr>
          <w:rtl w:val="0"/>
        </w:rPr>
      </w:r>
    </w:p>
    <w:p w:rsidR="00000000" w:rsidDel="00000000" w:rsidP="00000000" w:rsidRDefault="00000000" w:rsidRPr="00000000" w14:paraId="00000047">
      <w:pPr>
        <w:spacing w:after="80" w:line="300" w:lineRule="auto"/>
        <w:rPr/>
      </w:pPr>
      <w:r w:rsidDel="00000000" w:rsidR="00000000" w:rsidRPr="00000000">
        <w:rPr>
          <w:rFonts w:ascii="Aptos" w:cs="Aptos" w:eastAsia="Aptos" w:hAnsi="Aptos"/>
          <w:color w:val="000000"/>
          <w:sz w:val="21"/>
          <w:szCs w:val="21"/>
          <w:rtl w:val="0"/>
        </w:rPr>
        <w:t xml:space="preserve">Healthcare, accessibility, disaster response and civic tech.</w:t>
      </w:r>
      <w:r w:rsidDel="00000000" w:rsidR="00000000" w:rsidRPr="00000000">
        <w:rPr>
          <w:rtl w:val="0"/>
        </w:rPr>
      </w:r>
    </w:p>
    <w:p w:rsidR="00000000" w:rsidDel="00000000" w:rsidP="00000000" w:rsidRDefault="00000000" w:rsidRPr="00000000" w14:paraId="00000048">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Accessibility agents (alt-text, ARIA, captions), disaster-info aggregators, clinic triage routing, municipal budget explainers, road-safety appraisal from dashcam or satellite imagery.</w:t>
      </w:r>
      <w:r w:rsidDel="00000000" w:rsidR="00000000" w:rsidRPr="00000000">
        <w:rPr>
          <w:rtl w:val="0"/>
        </w:rPr>
      </w:r>
    </w:p>
    <w:p w:rsidR="00000000" w:rsidDel="00000000" w:rsidP="00000000" w:rsidRDefault="00000000" w:rsidRPr="00000000" w14:paraId="00000049">
      <w:pPr>
        <w:pStyle w:val="Heading2"/>
        <w:spacing w:after="140" w:before="280" w:lineRule="auto"/>
        <w:rPr/>
      </w:pPr>
      <w:bookmarkStart w:colFirst="0" w:colLast="0" w:name="_k26gkedifiul" w:id="16"/>
      <w:bookmarkEnd w:id="16"/>
      <w:r w:rsidDel="00000000" w:rsidR="00000000" w:rsidRPr="00000000">
        <w:rPr>
          <w:rFonts w:ascii="Aptos" w:cs="Aptos" w:eastAsia="Aptos" w:hAnsi="Aptos"/>
          <w:b w:val="1"/>
          <w:bCs w:val="1"/>
          <w:color w:val="000000"/>
          <w:sz w:val="26"/>
          <w:szCs w:val="26"/>
          <w:rtl w:val="0"/>
        </w:rPr>
        <w:t xml:space="preserve">9. Vibe Coding / Games / Creative</w:t>
      </w:r>
      <w:r w:rsidDel="00000000" w:rsidR="00000000" w:rsidRPr="00000000">
        <w:rPr>
          <w:rtl w:val="0"/>
        </w:rPr>
      </w:r>
    </w:p>
    <w:p w:rsidR="00000000" w:rsidDel="00000000" w:rsidP="00000000" w:rsidRDefault="00000000" w:rsidRPr="00000000" w14:paraId="0000004A">
      <w:pPr>
        <w:spacing w:after="80" w:line="300" w:lineRule="auto"/>
        <w:rPr/>
      </w:pPr>
      <w:r w:rsidDel="00000000" w:rsidR="00000000" w:rsidRPr="00000000">
        <w:rPr>
          <w:rFonts w:ascii="Aptos" w:cs="Aptos" w:eastAsia="Aptos" w:hAnsi="Aptos"/>
          <w:color w:val="000000"/>
          <w:sz w:val="21"/>
          <w:szCs w:val="21"/>
          <w:rtl w:val="0"/>
        </w:rPr>
        <w:t xml:space="preserve">Fun, weird and delightful </w:t>
      </w:r>
      <w:r w:rsidDel="00000000" w:rsidR="00000000" w:rsidRPr="00000000">
        <w:rPr>
          <w:rtl w:val="0"/>
        </w:rPr>
        <w:t xml:space="preserve">-</w:t>
      </w:r>
      <w:r w:rsidDel="00000000" w:rsidR="00000000" w:rsidRPr="00000000">
        <w:rPr>
          <w:rFonts w:ascii="Aptos" w:cs="Aptos" w:eastAsia="Aptos" w:hAnsi="Aptos"/>
          <w:color w:val="000000"/>
          <w:sz w:val="21"/>
          <w:szCs w:val="21"/>
          <w:rtl w:val="0"/>
        </w:rPr>
        <w:t xml:space="preserve"> for non-traditional builders.</w:t>
      </w:r>
      <w:r w:rsidDel="00000000" w:rsidR="00000000" w:rsidRPr="00000000">
        <w:rPr>
          <w:rtl w:val="0"/>
        </w:rPr>
      </w:r>
    </w:p>
    <w:p w:rsidR="00000000" w:rsidDel="00000000" w:rsidP="00000000" w:rsidRDefault="00000000" w:rsidRPr="00000000" w14:paraId="0000004B">
      <w:pPr>
        <w:spacing w:after="200" w:line="300" w:lineRule="auto"/>
        <w:rPr/>
      </w:pPr>
      <w:r w:rsidDel="00000000" w:rsidR="00000000" w:rsidRPr="00000000">
        <w:rPr>
          <w:rFonts w:ascii="Aptos" w:cs="Aptos" w:eastAsia="Aptos" w:hAnsi="Aptos"/>
          <w:b w:val="1"/>
          <w:bCs w:val="1"/>
          <w:color w:val="000000"/>
          <w:sz w:val="21"/>
          <w:szCs w:val="21"/>
          <w:rtl w:val="0"/>
        </w:rPr>
        <w:t xml:space="preserve">Example ideas: </w:t>
      </w:r>
      <w:r w:rsidDel="00000000" w:rsidR="00000000" w:rsidRPr="00000000">
        <w:rPr>
          <w:rFonts w:ascii="Aptos" w:cs="Aptos" w:eastAsia="Aptos" w:hAnsi="Aptos"/>
          <w:color w:val="000000"/>
          <w:sz w:val="21"/>
          <w:szCs w:val="21"/>
          <w:rtl w:val="0"/>
        </w:rPr>
        <w:t xml:space="preserve">Browser mini-games built in an hour, meme-to-web-app generators, AI dungeon masters, generative music visualisers, games that rewrite their own rules at runtime.</w:t>
      </w:r>
      <w:r w:rsidDel="00000000" w:rsidR="00000000" w:rsidRPr="00000000">
        <w:rPr>
          <w:rtl w:val="0"/>
        </w:rPr>
      </w:r>
    </w:p>
    <w:p w:rsidR="00000000" w:rsidDel="00000000" w:rsidP="00000000" w:rsidRDefault="00000000" w:rsidRPr="00000000" w14:paraId="0000004C">
      <w:pPr>
        <w:pStyle w:val="Heading1"/>
        <w:spacing w:after="240" w:before="360" w:lineRule="auto"/>
        <w:rPr>
          <w:b w:val="1"/>
          <w:bCs w:val="1"/>
        </w:rPr>
      </w:pPr>
      <w:bookmarkStart w:colFirst="0" w:colLast="0" w:name="_dirmiumia3yd" w:id="17"/>
      <w:bookmarkEnd w:id="17"/>
      <w:r w:rsidDel="00000000" w:rsidR="00000000" w:rsidRPr="00000000">
        <w:rPr>
          <w:b w:val="1"/>
          <w:bCs w:val="1"/>
          <w:rtl w:val="0"/>
        </w:rPr>
        <w:t xml:space="preserve">Submission Steps</w:t>
      </w:r>
    </w:p>
    <w:p w:rsidR="00000000" w:rsidDel="00000000" w:rsidP="00000000" w:rsidRDefault="00000000" w:rsidRPr="00000000" w14:paraId="0000004D">
      <w:pPr>
        <w:spacing w:after="120" w:line="300" w:lineRule="auto"/>
        <w:rPr/>
      </w:pPr>
      <w:r w:rsidDel="00000000" w:rsidR="00000000" w:rsidRPr="00000000">
        <w:rPr>
          <w:rFonts w:ascii="Aptos" w:cs="Aptos" w:eastAsia="Aptos" w:hAnsi="Aptos"/>
          <w:b w:val="1"/>
          <w:bCs w:val="1"/>
          <w:color w:val="000000"/>
          <w:sz w:val="21"/>
          <w:szCs w:val="21"/>
          <w:rtl w:val="0"/>
        </w:rPr>
        <w:t xml:space="preserve">Step 1: </w:t>
      </w:r>
      <w:r w:rsidDel="00000000" w:rsidR="00000000" w:rsidRPr="00000000">
        <w:rPr>
          <w:rFonts w:ascii="Aptos" w:cs="Aptos" w:eastAsia="Aptos" w:hAnsi="Aptos"/>
          <w:color w:val="000000"/>
          <w:sz w:val="21"/>
          <w:szCs w:val="21"/>
          <w:rtl w:val="0"/>
        </w:rPr>
        <w:t xml:space="preserve">Go to the BlockseBlock Dashboard — </w:t>
      </w:r>
      <w:r w:rsidDel="00000000" w:rsidR="00000000" w:rsidRPr="00000000">
        <w:rPr>
          <w:rFonts w:ascii="Aptos" w:cs="Aptos" w:eastAsia="Aptos" w:hAnsi="Aptos"/>
          <w:b w:val="1"/>
          <w:bCs w:val="1"/>
          <w:color w:val="000000"/>
          <w:sz w:val="21"/>
          <w:szCs w:val="21"/>
          <w:rtl w:val="0"/>
        </w:rPr>
        <w:t xml:space="preserve">https://blockseblock.com/dashboard</w:t>
      </w:r>
      <w:r w:rsidDel="00000000" w:rsidR="00000000" w:rsidRPr="00000000">
        <w:rPr>
          <w:rFonts w:ascii="Aptos" w:cs="Aptos" w:eastAsia="Aptos" w:hAnsi="Aptos"/>
          <w:color w:val="000000"/>
          <w:sz w:val="21"/>
          <w:szCs w:val="21"/>
          <w:rtl w:val="0"/>
        </w:rPr>
        <w:t xml:space="preserve"> — where you will see the hackathon. Click on </w:t>
      </w:r>
      <w:r w:rsidDel="00000000" w:rsidR="00000000" w:rsidRPr="00000000">
        <w:rPr>
          <w:rFonts w:ascii="Aptos" w:cs="Aptos" w:eastAsia="Aptos" w:hAnsi="Aptos"/>
          <w:b w:val="1"/>
          <w:bCs w:val="1"/>
          <w:color w:val="000000"/>
          <w:sz w:val="21"/>
          <w:szCs w:val="21"/>
          <w:rtl w:val="0"/>
        </w:rPr>
        <w:t xml:space="preserve">"Create Project"</w:t>
      </w:r>
      <w:r w:rsidDel="00000000" w:rsidR="00000000" w:rsidRPr="00000000">
        <w:rPr>
          <w:rtl w:val="0"/>
        </w:rPr>
      </w:r>
    </w:p>
    <w:p w:rsidR="00000000" w:rsidDel="00000000" w:rsidP="00000000" w:rsidRDefault="00000000" w:rsidRPr="00000000" w14:paraId="0000004E">
      <w:pPr>
        <w:spacing w:after="120" w:line="300" w:lineRule="auto"/>
        <w:rPr/>
      </w:pPr>
      <w:r w:rsidDel="00000000" w:rsidR="00000000" w:rsidRPr="00000000">
        <w:rPr>
          <w:rFonts w:ascii="Aptos" w:cs="Aptos" w:eastAsia="Aptos" w:hAnsi="Aptos"/>
          <w:b w:val="1"/>
          <w:bCs w:val="1"/>
          <w:color w:val="000000"/>
          <w:sz w:val="21"/>
          <w:szCs w:val="21"/>
          <w:rtl w:val="0"/>
        </w:rPr>
        <w:t xml:space="preserve">Step 2: </w:t>
      </w:r>
      <w:r w:rsidDel="00000000" w:rsidR="00000000" w:rsidRPr="00000000">
        <w:rPr>
          <w:rFonts w:ascii="Aptos" w:cs="Aptos" w:eastAsia="Aptos" w:hAnsi="Aptos"/>
          <w:color w:val="000000"/>
          <w:sz w:val="21"/>
          <w:szCs w:val="21"/>
          <w:rtl w:val="0"/>
        </w:rPr>
        <w:t xml:space="preserve">Enter your unique </w:t>
      </w:r>
      <w:r w:rsidDel="00000000" w:rsidR="00000000" w:rsidRPr="00000000">
        <w:rPr>
          <w:rFonts w:ascii="Aptos" w:cs="Aptos" w:eastAsia="Aptos" w:hAnsi="Aptos"/>
          <w:b w:val="1"/>
          <w:bCs w:val="1"/>
          <w:color w:val="000000"/>
          <w:sz w:val="21"/>
          <w:szCs w:val="21"/>
          <w:rtl w:val="0"/>
        </w:rPr>
        <w:t xml:space="preserve">Project Name</w:t>
      </w:r>
      <w:r w:rsidDel="00000000" w:rsidR="00000000" w:rsidRPr="00000000">
        <w:rPr>
          <w:rFonts w:ascii="Aptos" w:cs="Aptos" w:eastAsia="Aptos" w:hAnsi="Aptos"/>
          <w:color w:val="000000"/>
          <w:sz w:val="21"/>
          <w:szCs w:val="21"/>
          <w:rtl w:val="0"/>
        </w:rPr>
        <w:t xml:space="preserve"> → select the </w:t>
      </w:r>
      <w:r w:rsidDel="00000000" w:rsidR="00000000" w:rsidRPr="00000000">
        <w:rPr>
          <w:rFonts w:ascii="Aptos" w:cs="Aptos" w:eastAsia="Aptos" w:hAnsi="Aptos"/>
          <w:b w:val="1"/>
          <w:bCs w:val="1"/>
          <w:color w:val="000000"/>
          <w:sz w:val="21"/>
          <w:szCs w:val="21"/>
          <w:rtl w:val="0"/>
        </w:rPr>
        <w:t xml:space="preserve">Track</w:t>
      </w:r>
      <w:r w:rsidDel="00000000" w:rsidR="00000000" w:rsidRPr="00000000">
        <w:rPr>
          <w:rFonts w:ascii="Aptos" w:cs="Aptos" w:eastAsia="Aptos" w:hAnsi="Aptos"/>
          <w:color w:val="000000"/>
          <w:sz w:val="21"/>
          <w:szCs w:val="21"/>
          <w:rtl w:val="0"/>
        </w:rPr>
        <w:t xml:space="preserve"> you have chosen → click </w:t>
      </w:r>
      <w:r w:rsidDel="00000000" w:rsidR="00000000" w:rsidRPr="00000000">
        <w:rPr>
          <w:rFonts w:ascii="Aptos" w:cs="Aptos" w:eastAsia="Aptos" w:hAnsi="Aptos"/>
          <w:b w:val="1"/>
          <w:bCs w:val="1"/>
          <w:color w:val="000000"/>
          <w:sz w:val="21"/>
          <w:szCs w:val="21"/>
          <w:rtl w:val="0"/>
        </w:rPr>
        <w:t xml:space="preserve">"Save &amp; Next"</w:t>
      </w:r>
      <w:r w:rsidDel="00000000" w:rsidR="00000000" w:rsidRPr="00000000">
        <w:rPr>
          <w:rtl w:val="0"/>
        </w:rPr>
      </w:r>
    </w:p>
    <w:p w:rsidR="00000000" w:rsidDel="00000000" w:rsidP="00000000" w:rsidRDefault="00000000" w:rsidRPr="00000000" w14:paraId="0000004F">
      <w:pPr>
        <w:spacing w:after="120" w:line="300" w:lineRule="auto"/>
        <w:rPr/>
      </w:pPr>
      <w:r w:rsidDel="00000000" w:rsidR="00000000" w:rsidRPr="00000000">
        <w:rPr>
          <w:rFonts w:ascii="Aptos" w:cs="Aptos" w:eastAsia="Aptos" w:hAnsi="Aptos"/>
          <w:b w:val="1"/>
          <w:bCs w:val="1"/>
          <w:color w:val="000000"/>
          <w:sz w:val="21"/>
          <w:szCs w:val="21"/>
          <w:rtl w:val="0"/>
        </w:rPr>
        <w:t xml:space="preserve">Step 3: </w:t>
      </w:r>
      <w:r w:rsidDel="00000000" w:rsidR="00000000" w:rsidRPr="00000000">
        <w:rPr>
          <w:rFonts w:ascii="Aptos" w:cs="Aptos" w:eastAsia="Aptos" w:hAnsi="Aptos"/>
          <w:color w:val="000000"/>
          <w:sz w:val="21"/>
          <w:szCs w:val="21"/>
          <w:rtl w:val="0"/>
        </w:rPr>
        <w:t xml:space="preserve">Provide the </w:t>
      </w:r>
      <w:r w:rsidDel="00000000" w:rsidR="00000000" w:rsidRPr="00000000">
        <w:rPr>
          <w:rFonts w:ascii="Aptos" w:cs="Aptos" w:eastAsia="Aptos" w:hAnsi="Aptos"/>
          <w:b w:val="1"/>
          <w:bCs w:val="1"/>
          <w:color w:val="000000"/>
          <w:sz w:val="21"/>
          <w:szCs w:val="21"/>
          <w:rtl w:val="0"/>
        </w:rPr>
        <w:t xml:space="preserve">mandatory</w:t>
      </w:r>
      <w:r w:rsidDel="00000000" w:rsidR="00000000" w:rsidRPr="00000000">
        <w:rPr>
          <w:rFonts w:ascii="Aptos" w:cs="Aptos" w:eastAsia="Aptos" w:hAnsi="Aptos"/>
          <w:color w:val="000000"/>
          <w:sz w:val="21"/>
          <w:szCs w:val="21"/>
          <w:rtl w:val="0"/>
        </w:rPr>
        <w:t xml:space="preserve"> links as per the submission requirements → click </w:t>
      </w:r>
      <w:r w:rsidDel="00000000" w:rsidR="00000000" w:rsidRPr="00000000">
        <w:rPr>
          <w:rFonts w:ascii="Aptos" w:cs="Aptos" w:eastAsia="Aptos" w:hAnsi="Aptos"/>
          <w:b w:val="1"/>
          <w:bCs w:val="1"/>
          <w:color w:val="000000"/>
          <w:sz w:val="21"/>
          <w:szCs w:val="21"/>
          <w:rtl w:val="0"/>
        </w:rPr>
        <w:t xml:space="preserve">"Submit Now"</w:t>
      </w:r>
      <w:r w:rsidDel="00000000" w:rsidR="00000000" w:rsidRPr="00000000">
        <w:rPr>
          <w:rtl w:val="0"/>
        </w:rPr>
      </w:r>
    </w:p>
    <w:p w:rsidR="00000000" w:rsidDel="00000000" w:rsidP="00000000" w:rsidRDefault="00000000" w:rsidRPr="00000000" w14:paraId="00000050">
      <w:pPr>
        <w:spacing w:after="120" w:line="300" w:lineRule="auto"/>
        <w:rPr/>
      </w:pPr>
      <w:r w:rsidDel="00000000" w:rsidR="00000000" w:rsidRPr="00000000">
        <w:rPr>
          <w:rFonts w:ascii="Aptos" w:cs="Aptos" w:eastAsia="Aptos" w:hAnsi="Aptos"/>
          <w:b w:val="1"/>
          <w:bCs w:val="1"/>
          <w:color w:val="000000"/>
          <w:sz w:val="21"/>
          <w:szCs w:val="21"/>
          <w:rtl w:val="0"/>
        </w:rPr>
        <w:t xml:space="preserve">Step 4: </w:t>
      </w:r>
      <w:r w:rsidDel="00000000" w:rsidR="00000000" w:rsidRPr="00000000">
        <w:rPr>
          <w:rFonts w:ascii="Aptos" w:cs="Aptos" w:eastAsia="Aptos" w:hAnsi="Aptos"/>
          <w:color w:val="000000"/>
          <w:sz w:val="21"/>
          <w:szCs w:val="21"/>
          <w:rtl w:val="0"/>
        </w:rPr>
        <w:t xml:space="preserve">Toggle on both Notes → click </w:t>
      </w:r>
      <w:r w:rsidDel="00000000" w:rsidR="00000000" w:rsidRPr="00000000">
        <w:rPr>
          <w:rFonts w:ascii="Aptos" w:cs="Aptos" w:eastAsia="Aptos" w:hAnsi="Aptos"/>
          <w:b w:val="1"/>
          <w:bCs w:val="1"/>
          <w:color w:val="000000"/>
          <w:sz w:val="21"/>
          <w:szCs w:val="21"/>
          <w:rtl w:val="0"/>
        </w:rPr>
        <w:t xml:space="preserve">"Continue"</w:t>
      </w:r>
      <w:r w:rsidDel="00000000" w:rsidR="00000000" w:rsidRPr="00000000">
        <w:rPr>
          <w:rtl w:val="0"/>
        </w:rPr>
      </w:r>
    </w:p>
    <w:p w:rsidR="00000000" w:rsidDel="00000000" w:rsidP="00000000" w:rsidRDefault="00000000" w:rsidRPr="00000000" w14:paraId="00000051">
      <w:pPr>
        <w:spacing w:after="120" w:line="300" w:lineRule="auto"/>
        <w:rPr/>
      </w:pPr>
      <w:r w:rsidDel="00000000" w:rsidR="00000000" w:rsidRPr="00000000">
        <w:rPr>
          <w:rFonts w:ascii="Aptos" w:cs="Aptos" w:eastAsia="Aptos" w:hAnsi="Aptos"/>
          <w:b w:val="1"/>
          <w:bCs w:val="1"/>
          <w:color w:val="000000"/>
          <w:sz w:val="21"/>
          <w:szCs w:val="21"/>
          <w:rtl w:val="0"/>
        </w:rPr>
        <w:t xml:space="preserve">Step 5: </w:t>
      </w:r>
      <w:r w:rsidDel="00000000" w:rsidR="00000000" w:rsidRPr="00000000">
        <w:rPr>
          <w:rFonts w:ascii="Aptos" w:cs="Aptos" w:eastAsia="Aptos" w:hAnsi="Aptos"/>
          <w:color w:val="000000"/>
          <w:sz w:val="21"/>
          <w:szCs w:val="21"/>
          <w:rtl w:val="0"/>
        </w:rPr>
        <w:t xml:space="preserve">Click on </w:t>
      </w:r>
      <w:r w:rsidDel="00000000" w:rsidR="00000000" w:rsidRPr="00000000">
        <w:rPr>
          <w:rFonts w:ascii="Aptos" w:cs="Aptos" w:eastAsia="Aptos" w:hAnsi="Aptos"/>
          <w:b w:val="1"/>
          <w:bCs w:val="1"/>
          <w:color w:val="000000"/>
          <w:sz w:val="21"/>
          <w:szCs w:val="21"/>
          <w:rtl w:val="0"/>
        </w:rPr>
        <w:t xml:space="preserve">"Final Submit"</w:t>
      </w:r>
      <w:r w:rsidDel="00000000" w:rsidR="00000000" w:rsidRPr="00000000">
        <w:rPr>
          <w:rFonts w:ascii="Aptos" w:cs="Aptos" w:eastAsia="Aptos" w:hAnsi="Aptos"/>
          <w:color w:val="000000"/>
          <w:sz w:val="21"/>
          <w:szCs w:val="21"/>
          <w:rtl w:val="0"/>
        </w:rPr>
        <w:t xml:space="preserve"> (Note: please proceed with this step only when you are fully satisfied with your submission. Once completed, you will not be able to modify, edit, or resubmit your entry.)</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spacing w:after="120" w:line="300" w:lineRule="auto"/>
        <w:rPr/>
      </w:pPr>
      <w:r w:rsidDel="00000000" w:rsidR="00000000" w:rsidRPr="00000000">
        <w:rPr>
          <w:rFonts w:ascii="Aptos" w:cs="Aptos" w:eastAsia="Aptos" w:hAnsi="Aptos"/>
          <w:b w:val="1"/>
          <w:bCs w:val="1"/>
          <w:color w:val="000000"/>
          <w:sz w:val="21"/>
          <w:szCs w:val="21"/>
          <w:rtl w:val="0"/>
        </w:rPr>
        <w:t xml:space="preserve">Important — </w:t>
      </w:r>
      <w:r w:rsidDel="00000000" w:rsidR="00000000" w:rsidRPr="00000000">
        <w:rPr>
          <w:rFonts w:ascii="Aptos" w:cs="Aptos" w:eastAsia="Aptos" w:hAnsi="Aptos"/>
          <w:color w:val="000000"/>
          <w:sz w:val="21"/>
          <w:szCs w:val="21"/>
          <w:rtl w:val="0"/>
        </w:rPr>
        <w:t xml:space="preserve">Step 5 is compulsory, otherwise your submission will remain in drafts.</w:t>
      </w:r>
      <w:r w:rsidDel="00000000" w:rsidR="00000000" w:rsidRPr="00000000">
        <w:rPr>
          <w:rtl w:val="0"/>
        </w:rPr>
      </w:r>
    </w:p>
    <w:p w:rsidR="00000000" w:rsidDel="00000000" w:rsidP="00000000" w:rsidRDefault="00000000" w:rsidRPr="00000000" w14:paraId="00000054">
      <w:pPr>
        <w:pStyle w:val="Heading3"/>
        <w:spacing w:after="100" w:before="200" w:lineRule="auto"/>
        <w:rPr/>
      </w:pPr>
      <w:bookmarkStart w:colFirst="0" w:colLast="0" w:name="_c354vwewxsok" w:id="18"/>
      <w:bookmarkEnd w:id="18"/>
      <w:r w:rsidDel="00000000" w:rsidR="00000000" w:rsidRPr="00000000">
        <w:rPr>
          <w:rFonts w:ascii="Aptos" w:cs="Aptos" w:eastAsia="Aptos" w:hAnsi="Aptos"/>
          <w:b w:val="1"/>
          <w:bCs w:val="1"/>
          <w:color w:val="000000"/>
          <w:sz w:val="22"/>
          <w:szCs w:val="22"/>
          <w:rtl w:val="0"/>
        </w:rPr>
        <w:t xml:space="preserve">To verify your submission</w:t>
      </w:r>
      <w:r w:rsidDel="00000000" w:rsidR="00000000" w:rsidRPr="00000000">
        <w:rPr>
          <w:rtl w:val="0"/>
        </w:rPr>
      </w:r>
    </w:p>
    <w:p w:rsidR="00000000" w:rsidDel="00000000" w:rsidP="00000000" w:rsidRDefault="00000000" w:rsidRPr="00000000" w14:paraId="00000055">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Go to your Dashboard → click </w:t>
      </w:r>
      <w:r w:rsidDel="00000000" w:rsidR="00000000" w:rsidRPr="00000000">
        <w:rPr>
          <w:rFonts w:ascii="Aptos" w:cs="Aptos" w:eastAsia="Aptos" w:hAnsi="Aptos"/>
          <w:b w:val="1"/>
          <w:bCs w:val="1"/>
          <w:smallCaps w:val="0"/>
          <w:strike w:val="0"/>
          <w:color w:val="000000"/>
          <w:sz w:val="21"/>
          <w:szCs w:val="21"/>
          <w:u w:val="none"/>
          <w:vertAlign w:val="baseline"/>
          <w:rtl w:val="0"/>
        </w:rPr>
        <w:t xml:space="preserve">"My Projects"</w:t>
      </w:r>
      <w:r w:rsidDel="00000000" w:rsidR="00000000" w:rsidRPr="00000000">
        <w:rPr>
          <w:rtl w:val="0"/>
        </w:rPr>
      </w:r>
    </w:p>
    <w:p w:rsidR="00000000" w:rsidDel="00000000" w:rsidP="00000000" w:rsidRDefault="00000000" w:rsidRPr="00000000" w14:paraId="00000056">
      <w:pPr>
        <w:numPr>
          <w:ilvl w:val="0"/>
          <w:numId w:val="1"/>
        </w:numPr>
        <w:spacing w:after="100" w:line="300" w:lineRule="auto"/>
        <w:ind w:left="504" w:hanging="316"/>
        <w:rPr/>
      </w:pPr>
      <w:r w:rsidDel="00000000" w:rsidR="00000000" w:rsidRPr="00000000">
        <w:rPr>
          <w:rFonts w:ascii="Aptos" w:cs="Aptos" w:eastAsia="Aptos" w:hAnsi="Aptos"/>
          <w:b w:val="0"/>
          <w:bCs w:val="0"/>
          <w:smallCaps w:val="0"/>
          <w:strike w:val="0"/>
          <w:color w:val="000000"/>
          <w:sz w:val="21"/>
          <w:szCs w:val="21"/>
          <w:u w:val="none"/>
          <w:vertAlign w:val="baseline"/>
          <w:rtl w:val="0"/>
        </w:rPr>
        <w:t xml:space="preserve">It should show </w:t>
      </w:r>
      <w:r w:rsidDel="00000000" w:rsidR="00000000" w:rsidRPr="00000000">
        <w:rPr>
          <w:rFonts w:ascii="Aptos" w:cs="Aptos" w:eastAsia="Aptos" w:hAnsi="Aptos"/>
          <w:b w:val="1"/>
          <w:bCs w:val="1"/>
          <w:smallCaps w:val="0"/>
          <w:strike w:val="0"/>
          <w:color w:val="000000"/>
          <w:sz w:val="21"/>
          <w:szCs w:val="21"/>
          <w:u w:val="none"/>
          <w:vertAlign w:val="baseline"/>
          <w:rtl w:val="0"/>
        </w:rPr>
        <w:t xml:space="preserve">Submitted</w:t>
      </w:r>
      <w:r w:rsidDel="00000000" w:rsidR="00000000" w:rsidRPr="00000000">
        <w:rPr>
          <w:rFonts w:ascii="Aptos" w:cs="Aptos" w:eastAsia="Aptos" w:hAnsi="Aptos"/>
          <w:b w:val="0"/>
          <w:bCs w:val="0"/>
          <w:smallCaps w:val="0"/>
          <w:strike w:val="0"/>
          <w:color w:val="000000"/>
          <w:sz w:val="21"/>
          <w:szCs w:val="21"/>
          <w:u w:val="none"/>
          <w:vertAlign w:val="baseline"/>
          <w:rtl w:val="0"/>
        </w:rPr>
        <w:t xml:space="preserve"> against your project.</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316"/>
      </w:pPr>
      <w:rPr/>
    </w:lvl>
    <w:lvl w:ilvl="1">
      <w:start w:val="1"/>
      <w:numFmt w:val="bullet"/>
      <w:lvlText w:val="○"/>
      <w:lvlJc w:val="left"/>
      <w:pPr>
        <w:ind w:left="1008" w:hanging="316.0000000000001"/>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ptos" w:cs="Aptos" w:eastAsia="Aptos" w:hAnsi="Aptos"/>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1"/>
      <w:iCs w:val="1"/>
      <w:smallCaps w:val="0"/>
      <w:strike w:val="0"/>
      <w:color w:val="000000"/>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000000"/>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000000"/>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ptos" w:cs="Aptos" w:eastAsia="Aptos" w:hAnsi="Aptos"/>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Georgia" w:cs="Georgia" w:eastAsia="Georgia" w:hAnsi="Georgia"/>
      <w:b w:val="0"/>
      <w:bCs w:val="0"/>
      <w:i w:val="1"/>
      <w:iCs w:val="1"/>
      <w:smallCaps w:val="0"/>
      <w:strike w:val="0"/>
      <w:color w:val="000000"/>
      <w:sz w:val="48"/>
      <w:szCs w:val="48"/>
      <w:u w:val="none"/>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qsOhPOODRX0jB350jG-n4DaXNdjb9s-c/view?usp=sharing" TargetMode="External"/><Relationship Id="rId5" Type="http://schemas.openxmlformats.org/officeDocument/2006/relationships/styles" Target="styles.xml"/><Relationship Id="rId6" Type="http://schemas.openxmlformats.org/officeDocument/2006/relationships/hyperlink" Target="https://drive.google.com/file/d/13cGihGCqLRIHv4nSxKEHVQNbyzX1hp1Y/view?usp=sharing" TargetMode="External"/><Relationship Id="rId7" Type="http://schemas.openxmlformats.org/officeDocument/2006/relationships/hyperlink" Target="https://docs.google.com/document/d/1dOVk_LZ7sb-Wtt4bRxoDaAr6yYrMdXOi7u69LCFVuQw/edit?tab=t.0#heading=h.4n253vffls0w" TargetMode="External"/><Relationship Id="rId8" Type="http://schemas.openxmlformats.org/officeDocument/2006/relationships/hyperlink" Target="https://www.instagram.com/p/Da-dc72CAQ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