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B1E35"/>
          <w:sz w:val="76"/>
          <w:szCs w:val="76"/>
        </w:rPr>
        <w:t xml:space="preserve">DELIVERY INTELLIGENCE / BUILDOS AI</w:t>
      </w:r>
    </w:p>
    <w:p>
      <w:pPr>
        <w:spacing w:after="260" w:before="0"/>
        <w:jc w:val="center"/>
      </w:pPr>
      <w:r>
        <w:rPr>
          <w:rFonts w:ascii="Arial" w:cs="Arial" w:eastAsia="Arial" w:hAnsi="Arial"/>
          <w:i/>
          <w:iCs/>
          <w:color w:val="1565C0"/>
          <w:sz w:val="28"/>
          <w:szCs w:val="28"/>
        </w:rPr>
        <w:t xml:space="preserve">AI-Native Product Delivery Operating System</w:t>
      </w:r>
    </w:p>
    <w:p>
      <w:pPr>
        <w:pBdr>
          <w:bottom w:val="single" w:color="1565C0" w:sz="14" w:space="6"/>
        </w:pBdr>
        <w:spacing w:after="260" w:before="0"/>
        <w:jc w:val="center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DOCUMENT 2 OF 4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B1E35"/>
          <w:sz w:val="38"/>
          <w:szCs w:val="38"/>
        </w:rPr>
        <w:t xml:space="preserve">Module Specifications</w:t>
      </w:r>
    </w:p>
    <w:p>
      <w:pPr>
        <w:spacing w:after="42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All 10 platform modules — features, user flows &amp; acceptance criteria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Version</w:t>
            </w:r>
          </w:p>
        </w:tc>
        <w:tc>
          <w:tcPr>
            <w:tcW w:type="dxa" w:w="4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1.0 — April 2026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Product</w:t>
            </w:r>
          </w:p>
        </w:tc>
        <w:tc>
          <w:tcPr>
            <w:tcW w:type="dxa" w:w="4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Delivery Intelligence / BuildOS AI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Approved for Engineering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Stack</w:t>
            </w:r>
          </w:p>
        </w:tc>
        <w:tc>
          <w:tcPr>
            <w:tcW w:type="dxa" w:w="4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Next.js 15 · Supabase · Claude API · Vercel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10" w:space="4"/>
        </w:pBdr>
        <w:spacing w:after="200" w:before="400"/>
      </w:pPr>
      <w:r>
        <w:rPr>
          <w:rFonts w:ascii="Arial" w:cs="Arial" w:eastAsia="Arial" w:hAnsi="Arial"/>
          <w:b/>
          <w:bCs/>
          <w:color w:val="0B1E35"/>
          <w:sz w:val="38"/>
          <w:szCs w:val="38"/>
        </w:rPr>
        <w:t xml:space="preserve">Overview — 10 Modules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platform is composed of 10 AI-powered modules. Each module is independently deployable but deeply interconnected through the shared data layer and charter semantic backbone.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400"/>
        <w:gridCol w:w="3960"/>
      </w:tblGrid>
      <w:tr>
        <w:tc>
          <w:tcPr>
            <w:tcW w:type="dxa" w:w="600"/>
            <w:gridSpan w:val="1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B1E3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gridSpan w:val="1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B1E3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2400"/>
            <w:gridSpan w:val="1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B1E3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MVP phase</w:t>
            </w:r>
          </w:p>
        </w:tc>
        <w:tc>
          <w:tcPr>
            <w:tcW w:type="dxa" w:w="3960"/>
            <w:gridSpan w:val="1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B1E3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Core value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M01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Idea Brainstorming Engine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Phase 1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Raw idea → structured concept in 5 minutes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M02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Charter Intelligence Engine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Phase 1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Upload/generate charter → living semantic baseline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M03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PRD + Requirements Generator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Phase 1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Charter → PRD · BRD · FRD in minutes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M04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Story &amp; Acceptance Criteria Engine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Phase 1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Requirements → INVEST stories → push to Jira/Linear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0F2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M05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Meeting Ingestion &amp; Extraction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Phase 2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Audio → transcript → actions/decisions/risks → dashboard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0F2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M06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Alignment Scoring Engine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Phase 2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Everything scored against charter. 0–100% in real time.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0F2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M07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Code Validation &amp; Traceability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Phase 3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Commit → story → test → RTM. Full chain automated.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M08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Predictive Analytics &amp; Risk Engine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Phase 3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Forecast delays, budget overruns, resource strain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M09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Reporting &amp; Dashboard Engine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Phase 2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Auto-generated reports across all cadences and personas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M10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Voice Co-Pilot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Phase 3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Spoken queries → project intelligence in &lt;1.5s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10" w:space="4"/>
        </w:pBdr>
        <w:spacing w:after="200" w:before="400"/>
      </w:pPr>
      <w:r>
        <w:rPr>
          <w:rFonts w:ascii="Arial" w:cs="Arial" w:eastAsia="Arial" w:hAnsi="Arial"/>
          <w:b/>
          <w:bCs/>
          <w:color w:val="0B1E35"/>
          <w:sz w:val="38"/>
          <w:szCs w:val="38"/>
        </w:rPr>
        <w:t xml:space="preserve">M01 · Idea Brainstorming Engine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Captures raw ideas and converts them into structured product thinking through an AI-facilitated brainstorming flow. Replaces scattered ChatGPT threads, Notion pages, and Miro boards.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M01.1 Feature 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Free-form idea input: paste a raw idea, a voice note transcript, or a meeting excerpt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 clarification questions: system identifies gaps and asks targeted follow-up questions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Structured output generation: problem statement, solution statement, target users, personas, competitor landscape, USP, MVP scope, future roadmap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Market validation signal: AI searches for competitor evidence and market size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Idea scoring: feasibility, desirability, viability scored 1–10 with reasoning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One-click promotion: convert refined idea to Product Strategy folder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M01.2 User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types or pastes raw idea into the Idea Input canvas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 asks up to 5 clarification questions to fill gaps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answers (or skips) — AI generates the structured concept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reviews, edits, and approves each section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Approved concept saved to 01_Idea_Brainstorming folder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Optional: promote to Product Strategy → M02 Charter Engine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M01.3 AI Prompts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3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// System prompt for idea refinement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IDEA_REFINE_SYSTEM = `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You are a senior product strategist. Analyse the raw idea provided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and generate a structured product concept.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Return ONLY valid JSON with these fields: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problem_statement: string,  // Why this matters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solution_statement: string, // What will be built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target_users: string[],     // Who benefits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personas: [{name, role, pain_point, goal}],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competitors: [{name, weakness}],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usp: string,                // What makes this different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mvp_scope: string[],        // What to build first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future_roadmap: string[],   // What comes later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feasibility_score: number,  // 1-10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desirability_score: number, // 1-10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viability_score: number     // 1-10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`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10" w:space="4"/>
        </w:pBdr>
        <w:spacing w:after="200" w:before="400"/>
      </w:pPr>
      <w:r>
        <w:rPr>
          <w:rFonts w:ascii="Arial" w:cs="Arial" w:eastAsia="Arial" w:hAnsi="Arial"/>
          <w:b/>
          <w:bCs/>
          <w:color w:val="0B1E35"/>
          <w:sz w:val="38"/>
          <w:szCs w:val="38"/>
        </w:rPr>
        <w:t xml:space="preserve">M02 · Charter Intelligence Engine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platform's most critical module. Transforms a static charter document into the living semantic baseline that governs all scoring, traceability, and deviation detection.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M02.1 Feature 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Upload: PDF, DOCX, XLSX accepted up to 50MB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 extraction: goals, scope (in/out), success criteria, owners, timeline, budget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Semantic embedding: full charter stored as pgvector (1536 dimensions)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Charter editor: inline editing of all extracted sections without re-uploading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Version control: immutable history, one active charter per project at all times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Charter quality scorer: warns if sections are vague or missing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Charter authoring wizard: generate a charter from a project description (for teams without one)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Diff view: semantic comparison between charter versions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M02.2 Charter Extraction Output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3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// Extracted charter JSON schema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type Charter =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project_name: string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goals: Array&lt;{ id: string, text: string, priority: 'high'|'medium'|'low' }&gt;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scope_in: Array&lt;{ id: string, text: string }&gt;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scope_out: Array&lt;{ id: string, text: string }&gt;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success_criteria: Array&lt;{ id: string, text: string, measurable: boolean }&gt;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owners: Array&lt;{ role: string, name: string|null, responsibilities: string[] }&gt;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timeline: Array&lt;{ milestone: string, date: string|null, description: string }&gt;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budget: { total: number|null, currency: string, breakdown: Record&lt;string,number&gt;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embedding: number[]  // 1536-dim pgvector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quality_score: number  // 0-100 — how complete and clear the charter is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quality_warnings: string[]  // Specific gaps flagged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10" w:space="4"/>
        </w:pBdr>
        <w:spacing w:after="200" w:before="400"/>
      </w:pPr>
      <w:r>
        <w:rPr>
          <w:rFonts w:ascii="Arial" w:cs="Arial" w:eastAsia="Arial" w:hAnsi="Arial"/>
          <w:b/>
          <w:bCs/>
          <w:color w:val="0B1E35"/>
          <w:sz w:val="38"/>
          <w:szCs w:val="38"/>
        </w:rPr>
        <w:t xml:space="preserve">M03 · PRD + Requirements Generator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Generates complete Product Requirements Documents, Business Requirements Documents, and Functional Requirements Documents from the charter, following best-practice templates with INVEST-compliant structure.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M03.1 Documents Generated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800"/>
        <w:gridCol w:w="2760"/>
      </w:tblGrid>
      <w:tr>
        <w:tc>
          <w:tcPr>
            <w:tcW w:type="dxa" w:w="1400"/>
            <w:gridSpan w:val="1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B1E3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Document</w:t>
            </w:r>
          </w:p>
        </w:tc>
        <w:tc>
          <w:tcPr>
            <w:tcW w:type="dxa" w:w="2400"/>
            <w:gridSpan w:val="1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B1E3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Stands for</w:t>
            </w:r>
          </w:p>
        </w:tc>
        <w:tc>
          <w:tcPr>
            <w:tcW w:type="dxa" w:w="2800"/>
            <w:gridSpan w:val="1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B1E3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  <w:tc>
          <w:tcPr>
            <w:tcW w:type="dxa" w:w="2760"/>
            <w:gridSpan w:val="1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B1E3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 format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PRD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Product Requirements Doc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Vision, users, features, roadmap, metrics, release plan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Markdown + Confluence push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0F2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BRD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Business Requirements Doc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Business case, stakeholders, success criteria, assumptions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Markdown + Confluence push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FRD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Functional Requirements Doc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Functional + non-functional requirements with IDs, priorities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Markdown + Jira epic creation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M03.2 Non-Functional Requirements Coverage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All FRDs automatically include the following NFR categories as required by the research: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Performance: response times, throughput, scalability targets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Availability: uptime SLA, maintenance windows, failover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Security: authentication, authorisation, encryption, audit logging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Compliance: GDPR, HIPAA, ISO 27001 where applicable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Accessibility: WCAG 2.1 AA compliance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Usability: task completion rate, error rate, learnability</w:t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10" w:space="4"/>
        </w:pBdr>
        <w:spacing w:after="200" w:before="400"/>
      </w:pPr>
      <w:r>
        <w:rPr>
          <w:rFonts w:ascii="Arial" w:cs="Arial" w:eastAsia="Arial" w:hAnsi="Arial"/>
          <w:b/>
          <w:bCs/>
          <w:color w:val="0B1E35"/>
          <w:sz w:val="38"/>
          <w:szCs w:val="38"/>
        </w:rPr>
        <w:t xml:space="preserve">M04 · Story &amp; Acceptance Criteria Engine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Generates INVEST-compliant user stories with functional and non-functional acceptance criteria from FRD requirements. Pushes directly to Jira or Linear with one click.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M04.1 INVEST Model Enforcement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Every generated story is validated against the INVEST criteria before being presented to the user: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c>
          <w:tcPr>
            <w:tcW w:type="dxa" w:w="1400"/>
            <w:gridSpan w:val="1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B1E3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INVEST</w:t>
            </w:r>
          </w:p>
        </w:tc>
        <w:tc>
          <w:tcPr>
            <w:tcW w:type="dxa" w:w="2000"/>
            <w:gridSpan w:val="1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B1E3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5960"/>
            <w:gridSpan w:val="1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B1E3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AI enforces it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I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Independent</w:t>
            </w:r>
          </w:p>
        </w:tc>
        <w:tc>
          <w:tcPr>
            <w:tcW w:type="dxa" w:w="5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AI checks story has no implicit dependencies on incomplete stories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0F2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N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Negotiable</w:t>
            </w:r>
          </w:p>
        </w:tc>
        <w:tc>
          <w:tcPr>
            <w:tcW w:type="dxa" w:w="5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Story describes the goal, not the implementation. What, not how.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V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Valuable</w:t>
            </w:r>
          </w:p>
        </w:tc>
        <w:tc>
          <w:tcPr>
            <w:tcW w:type="dxa" w:w="5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Every story must link to at least one charter goal or success criterion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Estimable</w:t>
            </w:r>
          </w:p>
        </w:tc>
        <w:tc>
          <w:tcPr>
            <w:tcW w:type="dxa" w:w="5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Story scoped to fit in one sprint (2-week timebox maximum)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Small</w:t>
            </w:r>
          </w:p>
        </w:tc>
        <w:tc>
          <w:tcPr>
            <w:tcW w:type="dxa" w:w="5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Word count check + complexity analysis. Splits stories automatically if too large.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BE9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Testable</w:t>
            </w:r>
          </w:p>
        </w:tc>
        <w:tc>
          <w:tcPr>
            <w:tcW w:type="dxa" w:w="5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Every story must have at least 2 acceptance criteria that can be verified as pass/fail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M04.2 Story Format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3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// Generated user story JSON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id: 'US-042',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epic_id: 'EP-007',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requirement_id: 'FR-03-02',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title: 'Upload and transcribe meeting recording',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story: 'As a Project Manager, I want to upload a meeting recording so that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      the system can automatically extract action items and risks.',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acceptance_criteria: [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{ id: 'AC-01', type: 'functional', text: 'MP4/M4A/WebM files accepted up to 100MB' 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{ id: 'AC-02', type: 'functional', text: 'Transcript visible within 30s for 60-min meeting' 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{ id: 'AC-03', type: 'nfr', text: 'Processing status updates broadcast in real time' 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{ id: 'AC-04', type: 'nfr', text: 'Failed uploads show plain-English error message'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charter_alignment: 'on_charter',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invest_score: { I:true, N:true, V:true, E:true, S:true, T:true 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estimated_points: 5,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jira_issue_id: null  // populated after push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10" w:space="4"/>
        </w:pBdr>
        <w:spacing w:after="200" w:before="400"/>
      </w:pPr>
      <w:r>
        <w:rPr>
          <w:rFonts w:ascii="Arial" w:cs="Arial" w:eastAsia="Arial" w:hAnsi="Arial"/>
          <w:b/>
          <w:bCs/>
          <w:color w:val="0B1E35"/>
          <w:sz w:val="38"/>
          <w:szCs w:val="38"/>
        </w:rPr>
        <w:t xml:space="preserve">M05 · Meeting Ingestion &amp; Extraction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most operationally impactful module. Every meeting the team has is automatically converted into structured project intelligence — actions, decisions, risks, and blockers — classified against the charter within 30 seconds.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M05.1 Processing Pipeline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File upload: MP4/M4A/WebM/MP3/WAV up to 100MB. HTTP 202 returned immediately (async)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Storage trigger fires → Supabase Edge Function: transcribe invoked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OpenAI Whisper API processes audio → timestamped transcript returned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Edge Function: extract sends transcript + charter context to Claude API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Claude returns structured JSON: actions[], decisions[], risks[], blockers[]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item includes: content, owner, due_date, priority, confidence, charter_alignment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Edge Function: score generates pgvector embeddings and calculates alignment score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Supabase Realtime broadcasts status + score to all open dashboard instances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score drops &gt;15pts: Edge Function: notify fires deviation alert email via Resend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M05.2 Meeting Intelligence Output — Progress Cards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After every processed meeting, the system automatically generates a Daily Progress Card: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B1E3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6960"/>
            <w:gridSpan w:val="1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B1E3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AI-populated content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Charter alignment</w:t>
            </w:r>
          </w:p>
        </w:tc>
        <w:tc>
          <w:tcPr>
            <w:tcW w:type="dxa" w:w="6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78% — down 6pts. Three decisions discussed are outside original scope boundary.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0F2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Decisions made</w:t>
            </w:r>
          </w:p>
        </w:tc>
        <w:tc>
          <w:tcPr>
            <w:tcW w:type="dxa" w:w="6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 decisions extracted: 2 on-charter, 1 at-risk, 1 out-of-scope (flagged)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Actions created</w:t>
            </w:r>
          </w:p>
        </w:tc>
        <w:tc>
          <w:tcPr>
            <w:tcW w:type="dxa" w:w="6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7 new action items created. 3 auto-pushed to Jira. 4 held for human review.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Risks identified</w:t>
            </w:r>
          </w:p>
        </w:tc>
        <w:tc>
          <w:tcPr>
            <w:tcW w:type="dxa" w:w="6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 new risks: API dependency HIGH, timeline for Q3 milestone MEDIUM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BE9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Blockers flagged</w:t>
            </w:r>
          </w:p>
        </w:tc>
        <w:tc>
          <w:tcPr>
            <w:tcW w:type="dxa" w:w="6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 blocker: Jira API permission pending (owner: engineering lead)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Next actions</w:t>
            </w:r>
          </w:p>
        </w:tc>
        <w:tc>
          <w:tcPr>
            <w:tcW w:type="dxa" w:w="6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Review out-of-scope decision with PM. Resolve Jira API blocker.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10" w:space="4"/>
        </w:pBdr>
        <w:spacing w:after="200" w:before="400"/>
      </w:pPr>
      <w:r>
        <w:rPr>
          <w:rFonts w:ascii="Arial" w:cs="Arial" w:eastAsia="Arial" w:hAnsi="Arial"/>
          <w:b/>
          <w:bCs/>
          <w:color w:val="0B1E35"/>
          <w:sz w:val="38"/>
          <w:szCs w:val="38"/>
        </w:rPr>
        <w:t xml:space="preserve">M06 · Alignment Scoring Engine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Calculates charter alignment scores using cosine similarity and LLM classification. The score is the platform's core KPI — the single number that tells the team whether they are building what they said they would build.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M06.1 Scoring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3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// Weighted Rubric Alignment Score (RAS)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//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// Step 1: Cosine similarity between item embedding and charter embedding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// Step 2: LLM classification (on_charter / at_risk / out_of_scope)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// Step 3: Weighted aggregate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RAS = Σ (weight_i × similarity_i) / Σ weight_i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Weights: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decisions:  2.0  // Decisions have highest strategic impact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risks:      1.5  // Risks affect charter success criteria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actions:    1.0  // Actions are tactical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blockers:   1.5  // Blockers threaten delivery commitments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Thresholds: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&gt;= 0.80  → on_charter  (green — 80–100 score)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0.60–0.79 → at_risk    (amber — 60–79 score)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&lt; 0.60   → out_of_scope (red — 0–59 score)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Deviation triggers: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Score drops &gt; 15pts vs previous session → email alert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Absolute score &lt; 60 → immediate critical alert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10" w:space="4"/>
        </w:pBdr>
        <w:spacing w:after="200" w:before="400"/>
      </w:pPr>
      <w:r>
        <w:rPr>
          <w:rFonts w:ascii="Arial" w:cs="Arial" w:eastAsia="Arial" w:hAnsi="Arial"/>
          <w:b/>
          <w:bCs/>
          <w:color w:val="0B1E35"/>
          <w:sz w:val="38"/>
          <w:szCs w:val="38"/>
        </w:rPr>
        <w:t xml:space="preserve">M07 · Code Validation &amp; Traceability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module that closes the loop between requirements and delivery. Connects GitHub/GitLab commits to user stories, maps test results to acceptance criteria, and maintains the RTM automatically.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M07.1 GitHub Integration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GitHub OAuth connected by workspace admin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Webhook registered on repository: push, pull_request, check_run events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every commit: message parsed for story ID (e.g. 'US-042: add upload endpoint')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story ID found: commit linked to story in code_commits table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no story ID: commit flagged as 'untraced' — PM notified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PR merge: all linked stories marked as 'code_complete'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test run completion: test results mapped to acceptance criteria by test name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RTM updated: requirement → story → commit → test result → status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Confluence documentation page auto-updated with new completion status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M07.2 Requirements Traceability Matrix — Live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3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// RTM entry structure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type RTMEntry =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requirement_id: string          // e.g. 'FR-03-02'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requirement_text: string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story_ids: string[]             // ['US-042', 'US-043']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acceptance_criteria_ids: string[]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code_commits: Array&lt;{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sha: string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message: string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author: string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timestamp: string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}&gt;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test_results: Array&lt;{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test_name: string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status: 'pass' | 'fail' | 'pending'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run_at: string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}&gt;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traceability_status: 'complete' | 'partial' | 'gap' | 'not_started'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forward_coverage: number        // % of sub-items covered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backward_coverage: number       // % traced to charter goal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compliance_ready: boolean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10" w:space="4"/>
        </w:pBdr>
        <w:spacing w:after="200" w:before="400"/>
      </w:pPr>
      <w:r>
        <w:rPr>
          <w:rFonts w:ascii="Arial" w:cs="Arial" w:eastAsia="Arial" w:hAnsi="Arial"/>
          <w:b/>
          <w:bCs/>
          <w:color w:val="0B1E35"/>
          <w:sz w:val="38"/>
          <w:szCs w:val="38"/>
        </w:rPr>
        <w:t xml:space="preserve">M08 · Predictive Analytics &amp; Risk Engine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Uses historical project data and AI reasoning to forecast risks before they materialise. Populates the Risk Heatmap automatically from meeting transcripts, document analysis, and Jira/Linear telemetry.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M08.1 Risk Detection Logic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AI scans all ingested content for linguistic risk signals: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c>
          <w:tcPr>
            <w:tcW w:type="dxa" w:w="2800"/>
            <w:gridSpan w:val="1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B1E3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 signal phrase</w:t>
            </w:r>
          </w:p>
        </w:tc>
        <w:tc>
          <w:tcPr>
            <w:tcW w:type="dxa" w:w="3400"/>
            <w:gridSpan w:val="1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B1E3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Extracted as</w:t>
            </w:r>
          </w:p>
        </w:tc>
        <w:tc>
          <w:tcPr>
            <w:tcW w:type="dxa" w:w="3160"/>
            <w:gridSpan w:val="1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B1E3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 severity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BE9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'we might not finish', 'not sure if'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Schedule risk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BE9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'blocked by', 'dependency on', 'waiting for'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Dependency risk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BE9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'budget exceeded', 'over estimate'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Budget risk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BE9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'scope creep', 'also adding', 'while we are at it'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Scope risk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BE9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'technical debt', 'hacky', 'quick fix'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Technical risk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BE9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'no one knows', 'only person who', 'key person'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Key person dependency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M08.2 Budget Impact Analysis (BIA)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Available on demand via voice or dashboard click. Calculates the financial impact of project changes: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Input: change description (natural language) + current charter budget + actual burn rate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Output: monthly delta (PMPM), 12-month total impact, risk rating, recommendation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Accessible via voice: 'Show budget impact of adding two more engineers'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Configurable horizon: 1-month, 3-month, 12-month, 5-year</w:t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10" w:space="4"/>
        </w:pBdr>
        <w:spacing w:after="200" w:before="400"/>
      </w:pPr>
      <w:r>
        <w:rPr>
          <w:rFonts w:ascii="Arial" w:cs="Arial" w:eastAsia="Arial" w:hAnsi="Arial"/>
          <w:b/>
          <w:bCs/>
          <w:color w:val="0B1E35"/>
          <w:sz w:val="38"/>
          <w:szCs w:val="38"/>
        </w:rPr>
        <w:t xml:space="preserve">M09 · Reporting &amp; Dashboard Engine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Generates all reports automatically. No manual assembly. From daily progress cards to quarterly executive reviews — everything is synthesised from the project's live telemetry.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M09.1 Report Cadences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1600"/>
            <w:gridSpan w:val="1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B1E3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Report</w:t>
            </w:r>
          </w:p>
        </w:tc>
        <w:tc>
          <w:tcPr>
            <w:tcW w:type="dxa" w:w="2800"/>
            <w:gridSpan w:val="1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B1E3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4960"/>
            <w:gridSpan w:val="1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B1E3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Daily progress card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End of each working day / after meeting processed</w:t>
            </w:r>
          </w:p>
        </w:tc>
        <w:tc>
          <w:tcPr>
            <w:tcW w:type="dxa" w:w="4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Completed work, in-progress items, blockers, risks, next actions, alignment score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0F2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Weekly update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Every Monday 8am workspace timezone</w:t>
            </w:r>
          </w:p>
        </w:tc>
        <w:tc>
          <w:tcPr>
            <w:tcW w:type="dxa" w:w="4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Sprint progress %, stories completed, blockers resolved, risks open, budget used, delivery confidence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Monthly report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First working day of each month</w:t>
            </w:r>
          </w:p>
        </w:tc>
        <w:tc>
          <w:tcPr>
            <w:tcW w:type="dxa" w:w="4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Features released, milestone status, budget vs actuals, risk trend, team velocity, stakeholder satisfaction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Quarterly review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End of each quarter</w:t>
            </w:r>
          </w:p>
        </w:tc>
        <w:tc>
          <w:tcPr>
            <w:tcW w:type="dxa" w:w="4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Charter vs actual analysis, feature drift, ROI delivered, OKR progress, lessons learned, next quarter plan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BE9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Executive card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On demand or weekly</w:t>
            </w:r>
          </w:p>
        </w:tc>
        <w:tc>
          <w:tcPr>
            <w:tcW w:type="dxa" w:w="4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3-metric summary: alignment score, risks open, delivery confidence. One page. No detail.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1565C0" w:sz="10" w:space="4"/>
        </w:pBdr>
        <w:spacing w:after="200" w:before="400"/>
      </w:pPr>
      <w:r>
        <w:rPr>
          <w:rFonts w:ascii="Arial" w:cs="Arial" w:eastAsia="Arial" w:hAnsi="Arial"/>
          <w:b/>
          <w:bCs/>
          <w:color w:val="0B1E35"/>
          <w:sz w:val="38"/>
          <w:szCs w:val="38"/>
        </w:rPr>
        <w:t xml:space="preserve">M10 · Voice Co-Pilot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Spoken interface to the platform. 7 core intents. Target latency under 1.5 seconds for simple queries, under 3.5 seconds for complex analysis.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M10.1 Intent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gridSpan w:val="1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B1E3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Voice command</w:t>
            </w:r>
          </w:p>
        </w:tc>
        <w:tc>
          <w:tcPr>
            <w:tcW w:type="dxa" w:w="1800"/>
            <w:gridSpan w:val="1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B1E3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Intent</w:t>
            </w:r>
          </w:p>
        </w:tc>
        <w:tc>
          <w:tcPr>
            <w:tcW w:type="dxa" w:w="4760"/>
            <w:gridSpan w:val="1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B1E3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System response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'What is our alignment score?'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query_score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Current score, delta, brief explanation of top diverging items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'What are our active risks?'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query_risks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Top 3 risks ranked by severity, spoken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'Move [task] to done'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update_status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Confirms action, updates DB, syncs to Jira/Linear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'Show budget impact of X'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query_bia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Monthly delta + 12-month total forecast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'Does this fit our charter?'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check_alignment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Multi-hop reasoning, semantic match, yes/no + reasoning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'Summarise the last meeting'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query_meeting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Alignment score, top decisions, top actions, blockers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'Draft a weekly update'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generate_report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Full weekly report synthesised and ready to send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top w:val="single" w:color="1565C0" w:sz="6" w:space="6"/>
        </w:pBdr>
        <w:spacing w:after="0" w:before="3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End of Document 2 — continue with Document 3: Technical Build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B1E35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1565C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0069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2026-04-24T23:01:44.930Z</dcterms:created>
  <dcterms:modified xsi:type="dcterms:W3CDTF">2026-04-24T23:01:44.930Z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