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AF5A7" w14:textId="2CA0F671" w:rsidR="00562A8E" w:rsidRPr="00562A8E" w:rsidRDefault="00562A8E" w:rsidP="00562A8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Predicting Song Popularity using Audio Features by Multivariable Linear Regression</w:t>
      </w:r>
    </w:p>
    <w:p w14:paraId="6A59198C" w14:textId="0C1ABA98" w:rsidR="00C82F4B" w:rsidRDefault="00392BE6" w:rsidP="00A8533E">
      <w:pPr>
        <w:jc w:val="both"/>
        <w:rPr>
          <w:rFonts w:cstheme="minorHAnsi"/>
        </w:rPr>
      </w:pPr>
      <w:r w:rsidRPr="00392BE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E458C0" wp14:editId="3CB44300">
                <wp:simplePos x="0" y="0"/>
                <wp:positionH relativeFrom="margin">
                  <wp:align>right</wp:align>
                </wp:positionH>
                <wp:positionV relativeFrom="paragraph">
                  <wp:posOffset>764540</wp:posOffset>
                </wp:positionV>
                <wp:extent cx="5924550" cy="2324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324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B5EA1" w14:textId="51A2437C" w:rsidR="00392BE6" w:rsidRPr="00392BE6" w:rsidRDefault="00392BE6" w:rsidP="00392BE6">
                            <w:pPr>
                              <w:spacing w:after="40"/>
                              <w:jc w:val="both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6B0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Popularity</w:t>
                            </w:r>
                            <w:r w:rsidRPr="00392BE6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: Calculated by algorithm (total number of plays/how recent plays are) –between 0 and 100, with 100 being the most popular. </w:t>
                            </w:r>
                          </w:p>
                          <w:p w14:paraId="5B1A0979" w14:textId="77777777" w:rsidR="00392BE6" w:rsidRPr="00392BE6" w:rsidRDefault="00392BE6" w:rsidP="00392BE6">
                            <w:pPr>
                              <w:spacing w:after="40"/>
                              <w:jc w:val="both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6B0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Tempo</w:t>
                            </w:r>
                            <w:r w:rsidRPr="00392BE6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: The overall estimated tempo of the section in beats per minute (BPM). </w:t>
                            </w:r>
                          </w:p>
                          <w:p w14:paraId="10EA4FA3" w14:textId="77777777" w:rsidR="00392BE6" w:rsidRPr="00392BE6" w:rsidRDefault="00392BE6" w:rsidP="00392BE6">
                            <w:pPr>
                              <w:spacing w:after="40"/>
                              <w:jc w:val="both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6B0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Key</w:t>
                            </w:r>
                            <w:r w:rsidRPr="00392BE6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: The estimated overall key of the section.</w:t>
                            </w:r>
                          </w:p>
                          <w:p w14:paraId="07FDCA2E" w14:textId="77777777" w:rsidR="00392BE6" w:rsidRPr="00392BE6" w:rsidRDefault="00392BE6" w:rsidP="00392BE6">
                            <w:pPr>
                              <w:spacing w:after="40"/>
                              <w:jc w:val="both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6B0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Mode</w:t>
                            </w:r>
                            <w:r w:rsidRPr="00392BE6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: Indicates the modality (major or minor) of a track, the type of scale from which its melodic content is derived.</w:t>
                            </w:r>
                          </w:p>
                          <w:p w14:paraId="2E41EF66" w14:textId="77777777" w:rsidR="00392BE6" w:rsidRPr="00392BE6" w:rsidRDefault="00392BE6" w:rsidP="00392BE6">
                            <w:pPr>
                              <w:spacing w:after="40"/>
                              <w:jc w:val="both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6B0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Acousticness</w:t>
                            </w:r>
                            <w:r w:rsidRPr="00392BE6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: A confidence measure from 0.0 to 1.0 of whether the track is acoustic. 1.0 represents high confidence the track is acoustic.</w:t>
                            </w:r>
                          </w:p>
                          <w:p w14:paraId="3289E7BC" w14:textId="77777777" w:rsidR="00392BE6" w:rsidRPr="00392BE6" w:rsidRDefault="00392BE6" w:rsidP="00392BE6">
                            <w:pPr>
                              <w:spacing w:after="40"/>
                              <w:jc w:val="both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6B0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Danceability</w:t>
                            </w:r>
                            <w:r w:rsidRPr="00392BE6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: Danceability describes how suitable a track is for dancing based on a combination of musical elements including tempo, rhythm stability, beat strength, and overall regularity. A value of 0.0 is least danceable and 1.0 is most danceable.</w:t>
                            </w:r>
                          </w:p>
                          <w:p w14:paraId="6F8BDC4E" w14:textId="77777777" w:rsidR="00392BE6" w:rsidRPr="00392BE6" w:rsidRDefault="00392BE6" w:rsidP="00392BE6">
                            <w:pPr>
                              <w:spacing w:after="40"/>
                              <w:jc w:val="both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6B0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Energy</w:t>
                            </w:r>
                            <w:r w:rsidRPr="00392BE6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: Energy is a measure from 0.0 to 1.0 and represents a perceptual measure of intensity and activity. Perceptual features contributing to this attribute include dynamic range, perceived loudness, timbre, onset rate, and general entropy.</w:t>
                            </w:r>
                          </w:p>
                          <w:p w14:paraId="638F8156" w14:textId="77777777" w:rsidR="00392BE6" w:rsidRPr="00392BE6" w:rsidRDefault="00392BE6" w:rsidP="00392BE6">
                            <w:pPr>
                              <w:spacing w:after="40"/>
                              <w:jc w:val="both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6B0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Instrumentalness</w:t>
                            </w:r>
                            <w:r w:rsidRPr="00392BE6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: Predicts whether a track contains no vocals. “Ooh” and “aah” sounds are treated as instrumental in this context. Rap or spoken word tracks are clearly “vocal”. </w:t>
                            </w:r>
                          </w:p>
                          <w:p w14:paraId="1361BAC1" w14:textId="77777777" w:rsidR="00392BE6" w:rsidRPr="00392BE6" w:rsidRDefault="00392BE6" w:rsidP="00392BE6">
                            <w:pPr>
                              <w:spacing w:after="40"/>
                              <w:jc w:val="both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6B0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Liveliness</w:t>
                            </w:r>
                            <w:r w:rsidRPr="00392BE6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: Detects the presence of an audience in the recording. Higher liveness values represent an increased probability that the track was performed live.</w:t>
                            </w:r>
                          </w:p>
                          <w:p w14:paraId="064C3B4F" w14:textId="44772DD1" w:rsidR="00392BE6" w:rsidRPr="00392BE6" w:rsidRDefault="00392BE6" w:rsidP="00B06B06">
                            <w:pPr>
                              <w:spacing w:after="40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6B0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Speechiness</w:t>
                            </w:r>
                            <w:r w:rsidRPr="00392BE6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: Detects the presence of spoken words in a track. The more exclusively speech-like the recording (e.g. talk show, audio book, poetry), the closer to 1.0 the attribute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458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60.2pt;width:466.5pt;height:18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" fillcolor="#fff2cc [663]">
                <v:textbox>
                  <w:txbxContent>
                    <w:p w14:paraId="3D6B5EA1" w14:textId="51A2437C" w:rsidR="00392BE6" w:rsidRPr="00392BE6" w:rsidRDefault="00392BE6" w:rsidP="00392BE6">
                      <w:pPr>
                        <w:spacing w:after="40"/>
                        <w:jc w:val="both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B06B06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Popularity</w:t>
                      </w:r>
                      <w:r w:rsidRPr="00392BE6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 xml:space="preserve">: Calculated by algorithm (total number of plays/how recent plays are) –between 0 and 100, with 100 being the most popular. </w:t>
                      </w:r>
                    </w:p>
                    <w:p w14:paraId="5B1A0979" w14:textId="77777777" w:rsidR="00392BE6" w:rsidRPr="00392BE6" w:rsidRDefault="00392BE6" w:rsidP="00392BE6">
                      <w:pPr>
                        <w:spacing w:after="40"/>
                        <w:jc w:val="both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B06B06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Tempo</w:t>
                      </w:r>
                      <w:r w:rsidRPr="00392BE6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 xml:space="preserve">: The overall estimated tempo of the section in beats per minute (BPM). </w:t>
                      </w:r>
                    </w:p>
                    <w:p w14:paraId="10EA4FA3" w14:textId="77777777" w:rsidR="00392BE6" w:rsidRPr="00392BE6" w:rsidRDefault="00392BE6" w:rsidP="00392BE6">
                      <w:pPr>
                        <w:spacing w:after="40"/>
                        <w:jc w:val="both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B06B06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Key</w:t>
                      </w:r>
                      <w:r w:rsidRPr="00392BE6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: The estimated overall key of the section.</w:t>
                      </w:r>
                    </w:p>
                    <w:p w14:paraId="07FDCA2E" w14:textId="77777777" w:rsidR="00392BE6" w:rsidRPr="00392BE6" w:rsidRDefault="00392BE6" w:rsidP="00392BE6">
                      <w:pPr>
                        <w:spacing w:after="40"/>
                        <w:jc w:val="both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B06B06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Mode</w:t>
                      </w:r>
                      <w:r w:rsidRPr="00392BE6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: Indicates the modality (major or minor) of a track, the type of scale from which its melodic content is derived.</w:t>
                      </w:r>
                    </w:p>
                    <w:p w14:paraId="2E41EF66" w14:textId="77777777" w:rsidR="00392BE6" w:rsidRPr="00392BE6" w:rsidRDefault="00392BE6" w:rsidP="00392BE6">
                      <w:pPr>
                        <w:spacing w:after="40"/>
                        <w:jc w:val="both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B06B06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Acousticness</w:t>
                      </w:r>
                      <w:r w:rsidRPr="00392BE6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: A confidence measure from 0.0 to 1.0 of whether the track is acoustic. 1.0 represents high confidence the track is acoustic.</w:t>
                      </w:r>
                    </w:p>
                    <w:p w14:paraId="3289E7BC" w14:textId="77777777" w:rsidR="00392BE6" w:rsidRPr="00392BE6" w:rsidRDefault="00392BE6" w:rsidP="00392BE6">
                      <w:pPr>
                        <w:spacing w:after="40"/>
                        <w:jc w:val="both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B06B06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Danceability</w:t>
                      </w:r>
                      <w:r w:rsidRPr="00392BE6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: Danceability describes how suitable a track is for dancing based on a combination of musical elements including tempo, rhythm stability, beat strength, and overall regularity. A value of 0.0 is least danceable and 1.0 is most danceable.</w:t>
                      </w:r>
                    </w:p>
                    <w:p w14:paraId="6F8BDC4E" w14:textId="77777777" w:rsidR="00392BE6" w:rsidRPr="00392BE6" w:rsidRDefault="00392BE6" w:rsidP="00392BE6">
                      <w:pPr>
                        <w:spacing w:after="40"/>
                        <w:jc w:val="both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B06B06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Energy</w:t>
                      </w:r>
                      <w:r w:rsidRPr="00392BE6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: Energy is a measure from 0.0 to 1.0 and represents a perceptual measure of intensity and activity. Perceptual features contributing to this attribute include dynamic range, perceived loudness, timbre, onset rate, and general entropy.</w:t>
                      </w:r>
                    </w:p>
                    <w:p w14:paraId="638F8156" w14:textId="77777777" w:rsidR="00392BE6" w:rsidRPr="00392BE6" w:rsidRDefault="00392BE6" w:rsidP="00392BE6">
                      <w:pPr>
                        <w:spacing w:after="40"/>
                        <w:jc w:val="both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B06B06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Instrumentalness</w:t>
                      </w:r>
                      <w:r w:rsidRPr="00392BE6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 xml:space="preserve">: Predicts whether a track contains no vocals. “Ooh” and “aah” sounds are treated as instrumental in this context. Rap or spoken word tracks are clearly “vocal”. </w:t>
                      </w:r>
                    </w:p>
                    <w:p w14:paraId="1361BAC1" w14:textId="77777777" w:rsidR="00392BE6" w:rsidRPr="00392BE6" w:rsidRDefault="00392BE6" w:rsidP="00392BE6">
                      <w:pPr>
                        <w:spacing w:after="40"/>
                        <w:jc w:val="both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B06B06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Liveliness</w:t>
                      </w:r>
                      <w:r w:rsidRPr="00392BE6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: Detects the presence of an audience in the recording. Higher liveness values represent an increased probability that the track was performed live.</w:t>
                      </w:r>
                    </w:p>
                    <w:p w14:paraId="064C3B4F" w14:textId="44772DD1" w:rsidR="00392BE6" w:rsidRPr="00392BE6" w:rsidRDefault="00392BE6" w:rsidP="00B06B06">
                      <w:pPr>
                        <w:spacing w:after="40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B06B06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Speechiness</w:t>
                      </w:r>
                      <w:r w:rsidRPr="00392BE6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: Detects the presence of spoken words in a track. The more exclusively speech-like the recording (e.g. talk show, audio book, poetry), the closer to 1.0 the attribute value.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2F4B" w:rsidRPr="00A8533E">
        <w:rPr>
          <w:rFonts w:cstheme="minorHAnsi"/>
          <w:b/>
          <w:bCs/>
        </w:rPr>
        <w:t>Problem</w:t>
      </w:r>
      <w:r w:rsidR="00A8533E">
        <w:rPr>
          <w:rFonts w:cstheme="minorHAnsi"/>
        </w:rPr>
        <w:br/>
      </w:r>
      <w:r w:rsidR="00C82F4B" w:rsidRPr="00B06B06">
        <w:rPr>
          <w:rFonts w:cstheme="minorHAnsi"/>
          <w:sz w:val="21"/>
          <w:szCs w:val="21"/>
        </w:rPr>
        <w:t xml:space="preserve">In this project, we aim to predict the popularity of a song based on its audio features. </w:t>
      </w:r>
      <w:r w:rsidR="00A8533E" w:rsidRPr="00B06B06">
        <w:rPr>
          <w:rFonts w:cstheme="minorHAnsi"/>
          <w:sz w:val="21"/>
          <w:szCs w:val="21"/>
        </w:rPr>
        <w:t>Specifically</w:t>
      </w:r>
      <w:r w:rsidR="00C82F4B" w:rsidRPr="00B06B06">
        <w:rPr>
          <w:rFonts w:cstheme="minorHAnsi"/>
          <w:sz w:val="21"/>
          <w:szCs w:val="21"/>
        </w:rPr>
        <w:t xml:space="preserve">, I </w:t>
      </w:r>
      <w:r w:rsidR="00A8533E" w:rsidRPr="00B06B06">
        <w:rPr>
          <w:rFonts w:cstheme="minorHAnsi"/>
          <w:sz w:val="21"/>
          <w:szCs w:val="21"/>
        </w:rPr>
        <w:t>used extract data from 19000 songs on Spotify using Spotify’s in-built API</w:t>
      </w:r>
      <w:r w:rsidR="004F05E6">
        <w:rPr>
          <w:rStyle w:val="FootnoteReference"/>
          <w:rFonts w:cstheme="minorHAnsi"/>
          <w:sz w:val="21"/>
          <w:szCs w:val="21"/>
        </w:rPr>
        <w:footnoteReference w:id="1"/>
      </w:r>
      <w:r w:rsidR="00A8533E" w:rsidRPr="00B06B06">
        <w:rPr>
          <w:rFonts w:cstheme="minorHAnsi"/>
          <w:sz w:val="21"/>
          <w:szCs w:val="21"/>
        </w:rPr>
        <w:t xml:space="preserve">, and analyzed </w:t>
      </w:r>
      <w:r w:rsidR="00C82F4B" w:rsidRPr="00B06B06">
        <w:rPr>
          <w:rFonts w:cstheme="minorHAnsi"/>
          <w:sz w:val="21"/>
          <w:szCs w:val="21"/>
        </w:rPr>
        <w:t xml:space="preserve">each track’s structure and musical content, including </w:t>
      </w:r>
      <w:r w:rsidR="00A8533E" w:rsidRPr="00B06B06">
        <w:rPr>
          <w:rFonts w:cstheme="minorHAnsi"/>
          <w:sz w:val="21"/>
          <w:szCs w:val="21"/>
        </w:rPr>
        <w:t>tempo</w:t>
      </w:r>
      <w:r w:rsidR="00C82F4B" w:rsidRPr="00B06B06">
        <w:rPr>
          <w:rFonts w:cstheme="minorHAnsi"/>
          <w:sz w:val="21"/>
          <w:szCs w:val="21"/>
        </w:rPr>
        <w:t xml:space="preserve">, </w:t>
      </w:r>
      <w:r w:rsidR="00A8533E" w:rsidRPr="00B06B06">
        <w:rPr>
          <w:rFonts w:cstheme="minorHAnsi"/>
          <w:sz w:val="21"/>
          <w:szCs w:val="21"/>
        </w:rPr>
        <w:t>acousticness</w:t>
      </w:r>
      <w:r w:rsidR="00C82F4B" w:rsidRPr="00B06B06">
        <w:rPr>
          <w:rFonts w:cstheme="minorHAnsi"/>
          <w:sz w:val="21"/>
          <w:szCs w:val="21"/>
        </w:rPr>
        <w:t xml:space="preserve">, </w:t>
      </w:r>
      <w:r w:rsidR="00A8533E" w:rsidRPr="00B06B06">
        <w:rPr>
          <w:rFonts w:cstheme="minorHAnsi"/>
          <w:sz w:val="21"/>
          <w:szCs w:val="21"/>
        </w:rPr>
        <w:t>duration etc</w:t>
      </w:r>
      <w:r w:rsidR="00C82F4B" w:rsidRPr="00B06B06">
        <w:rPr>
          <w:rFonts w:cstheme="minorHAnsi"/>
          <w:sz w:val="21"/>
          <w:szCs w:val="21"/>
        </w:rPr>
        <w:t xml:space="preserve">. </w:t>
      </w:r>
      <w:r w:rsidRPr="00B06B06">
        <w:rPr>
          <w:rFonts w:cstheme="minorHAnsi"/>
          <w:sz w:val="21"/>
          <w:szCs w:val="21"/>
        </w:rPr>
        <w:t>Specifically, we define our variables:</w:t>
      </w:r>
    </w:p>
    <w:p w14:paraId="56C8881D" w14:textId="49790EAA" w:rsidR="00C468AC" w:rsidRPr="00C468AC" w:rsidRDefault="00B06B06" w:rsidP="00A8533E">
      <w:pPr>
        <w:jc w:val="both"/>
        <w:rPr>
          <w:rFonts w:cstheme="minorHAnsi"/>
          <w:b/>
          <w:bCs/>
        </w:rPr>
      </w:pPr>
      <w:r w:rsidRPr="00B06B06">
        <w:rPr>
          <w:rFonts w:cstheme="minorHAnsi"/>
          <w:b/>
          <w:bCs/>
        </w:rPr>
        <w:t>Data</w:t>
      </w:r>
      <w:r w:rsidR="00C468AC">
        <w:rPr>
          <w:rFonts w:cstheme="minorHAnsi"/>
          <w:b/>
          <w:bCs/>
        </w:rPr>
        <w:br/>
      </w:r>
      <w:r>
        <w:rPr>
          <w:rFonts w:cstheme="minorHAnsi"/>
        </w:rPr>
        <w:t xml:space="preserve">Data was extracted from Spotify and loaded into pandas using a dataframe, categorized by genre. </w:t>
      </w:r>
      <w:r w:rsidR="00034BF8">
        <w:rPr>
          <w:rFonts w:cstheme="minorHAnsi"/>
        </w:rPr>
        <w:t xml:space="preserve">Songs were grouped by their popularity and the mean for each (numerical) feature was calculated. </w:t>
      </w:r>
      <w:r>
        <w:rPr>
          <w:rFonts w:cstheme="minorHAnsi"/>
        </w:rPr>
        <w:t>Preliminary analysis revealed that Classical music held the strongest single-variable linear correlations with popularity, and thus further analysis was performed using the Classical music dataset</w:t>
      </w:r>
      <w:r w:rsidR="00C468AC">
        <w:rPr>
          <w:rFonts w:cstheme="minorHAnsi"/>
        </w:rPr>
        <w:t xml:space="preserve"> of </w:t>
      </w:r>
      <w:r w:rsidR="00C468AC" w:rsidRPr="00C468AC">
        <w:rPr>
          <w:rFonts w:cstheme="minorHAnsi"/>
        </w:rPr>
        <w:t>7929</w:t>
      </w:r>
      <w:r w:rsidR="00C468AC">
        <w:rPr>
          <w:rFonts w:cstheme="minorHAnsi"/>
        </w:rPr>
        <w:t xml:space="preserve"> songs</w:t>
      </w:r>
      <w:r>
        <w:rPr>
          <w:rFonts w:cstheme="minorHAnsi"/>
        </w:rPr>
        <w:t xml:space="preserve">. </w:t>
      </w:r>
    </w:p>
    <w:p w14:paraId="4513AF19" w14:textId="7BF1C4DF" w:rsidR="00A8533E" w:rsidRDefault="00C468AC" w:rsidP="00A8533E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A80524" wp14:editId="0A97194A">
            <wp:extent cx="5943600" cy="115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li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FB75" w14:textId="46F66D1C" w:rsidR="00C468AC" w:rsidRDefault="00C468AC" w:rsidP="00034BF8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35C8CFF" wp14:editId="430CCD0A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li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5385" w14:textId="565DD67B" w:rsidR="00A8533E" w:rsidRDefault="00034BF8" w:rsidP="00034BF8">
      <w:pPr>
        <w:spacing w:after="40"/>
        <w:jc w:val="both"/>
        <w:rPr>
          <w:rFonts w:cstheme="minorHAnsi"/>
          <w:b/>
          <w:bCs/>
        </w:rPr>
      </w:pPr>
      <w:r w:rsidRPr="00034BF8">
        <w:rPr>
          <w:rFonts w:cstheme="minorHAnsi"/>
          <w:b/>
          <w:bCs/>
        </w:rPr>
        <w:t>Model Fitting</w:t>
      </w:r>
    </w:p>
    <w:p w14:paraId="79CAF508" w14:textId="71161C83" w:rsidR="00034BF8" w:rsidRDefault="00BE38B5" w:rsidP="00714A03">
      <w:pPr>
        <w:shd w:val="clear" w:color="auto" w:fill="FFFFFE"/>
        <w:spacing w:line="285" w:lineRule="atLeast"/>
        <w:rPr>
          <w:rFonts w:cstheme="minorHAnsi"/>
        </w:rPr>
      </w:pPr>
      <w:r w:rsidRPr="00034BF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D5FC41" wp14:editId="7B9AC56B">
                <wp:simplePos x="0" y="0"/>
                <wp:positionH relativeFrom="margin">
                  <wp:posOffset>0</wp:posOffset>
                </wp:positionH>
                <wp:positionV relativeFrom="paragraph">
                  <wp:posOffset>556895</wp:posOffset>
                </wp:positionV>
                <wp:extent cx="5895975" cy="45720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9C1E" w14:textId="4EA197F1" w:rsidR="00034BF8" w:rsidRPr="00034BF8" w:rsidRDefault="00034BF8" w:rsidP="00034BF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034B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results = smf.ols(</w:t>
                            </w:r>
                            <w:r w:rsidRPr="00034BF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lang w:eastAsia="zh-CN"/>
                              </w:rPr>
                              <w:t>'popularity ~ acousticness + energy + instrumentalness + liveness'</w:t>
                            </w:r>
                            <w:r w:rsidRPr="00034B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, data = classicalTrainMean).fit()</w:t>
                            </w:r>
                          </w:p>
                          <w:p w14:paraId="3E6AC045" w14:textId="143EF74A" w:rsidR="00034BF8" w:rsidRPr="00034BF8" w:rsidRDefault="00034B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FC41" id="_x0000_s1027" type="#_x0000_t202" style="position:absolute;margin-left:0;margin-top:43.85pt;width:464.2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">
                <v:textbox>
                  <w:txbxContent>
                    <w:p w14:paraId="00909C1E" w14:textId="4EA197F1" w:rsidR="00034BF8" w:rsidRPr="00034BF8" w:rsidRDefault="00034BF8" w:rsidP="00034BF8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034BF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results = smf.ols(</w:t>
                      </w:r>
                      <w:r w:rsidRPr="00034BF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lang w:eastAsia="zh-CN"/>
                        </w:rPr>
                        <w:t>'popularity ~ acousticness + energy + instrumentalness + liveness'</w:t>
                      </w:r>
                      <w:r w:rsidRPr="00034BF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zh-CN"/>
                        </w:rPr>
                        <w:t>, data = classicalTrainMean).fit()</w:t>
                      </w:r>
                    </w:p>
                    <w:p w14:paraId="3E6AC045" w14:textId="143EF74A" w:rsidR="00034BF8" w:rsidRPr="00034BF8" w:rsidRDefault="00034BF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7CA">
        <w:rPr>
          <w:rFonts w:cstheme="minorHAnsi"/>
        </w:rPr>
        <w:t>To avoid overfitting</w:t>
      </w:r>
      <w:r w:rsidR="00034BF8">
        <w:rPr>
          <w:rFonts w:cstheme="minorHAnsi"/>
        </w:rPr>
        <w:t xml:space="preserve">, </w:t>
      </w:r>
      <w:r w:rsidR="00714A03">
        <w:rPr>
          <w:rFonts w:cstheme="minorHAnsi"/>
        </w:rPr>
        <w:t>the data was split into training and test sets. A</w:t>
      </w:r>
      <w:r w:rsidR="00034BF8">
        <w:rPr>
          <w:rFonts w:cstheme="minorHAnsi"/>
        </w:rPr>
        <w:t xml:space="preserve"> multivariate linear regression model was fitted using </w:t>
      </w:r>
      <w:r w:rsidR="00714A03">
        <w:rPr>
          <w:rFonts w:cstheme="minorHAnsi"/>
        </w:rPr>
        <w:t xml:space="preserve">training data on a </w:t>
      </w:r>
      <w:r w:rsidR="00714A03" w:rsidRPr="00714A0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statsmodels.formula.api</w:t>
      </w:r>
      <w:r w:rsidR="00714A0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="00034BF8">
        <w:rPr>
          <w:rFonts w:cstheme="minorHAnsi"/>
        </w:rPr>
        <w:t xml:space="preserve">Ordinary </w:t>
      </w:r>
      <w:r w:rsidR="00714A03">
        <w:rPr>
          <w:rFonts w:cstheme="minorHAnsi"/>
        </w:rPr>
        <w:t xml:space="preserve">Least Squares </w:t>
      </w:r>
      <w:r w:rsidR="00034BF8">
        <w:rPr>
          <w:rFonts w:cstheme="minorHAnsi"/>
        </w:rPr>
        <w:t xml:space="preserve">Regression model, with popularity as the predictor and </w:t>
      </w:r>
      <w:r w:rsidR="00714A03">
        <w:rPr>
          <w:rFonts w:cstheme="minorHAnsi"/>
        </w:rPr>
        <w:t xml:space="preserve">variables with the strongest linear correlations from before. </w:t>
      </w:r>
    </w:p>
    <w:p w14:paraId="0C333CB9" w14:textId="77777777" w:rsidR="00BE38B5" w:rsidRDefault="00BE38B5" w:rsidP="00A8533E">
      <w:pPr>
        <w:jc w:val="both"/>
        <w:rPr>
          <w:rFonts w:cstheme="minorHAnsi"/>
        </w:rPr>
      </w:pPr>
    </w:p>
    <w:p w14:paraId="6CF2EDA2" w14:textId="6551BFAD" w:rsidR="00234E17" w:rsidRPr="00234E17" w:rsidRDefault="00234E17" w:rsidP="00A8533E">
      <w:pPr>
        <w:jc w:val="both"/>
        <w:rPr>
          <w:rFonts w:cstheme="minorHAnsi"/>
        </w:rPr>
      </w:pPr>
      <w:r>
        <w:rPr>
          <w:rFonts w:cstheme="minorHAnsi"/>
        </w:rPr>
        <w:lastRenderedPageBreak/>
        <w:t>Coefficients for each variable were obtained from minimizing:</w:t>
      </w:r>
    </w:p>
    <w:p w14:paraId="14E497CB" w14:textId="77777777" w:rsidR="00234E17" w:rsidRDefault="00234E17" w:rsidP="00A8533E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∑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Popularity-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acoustic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speech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instru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live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</w:rPr>
                <m:t xml:space="preserve">2 </m:t>
              </m:r>
            </m:sup>
          </m:sSup>
        </m:oMath>
      </m:oMathPara>
    </w:p>
    <w:p w14:paraId="255CE1F1" w14:textId="59F58576" w:rsidR="00234E17" w:rsidRDefault="006F11CA" w:rsidP="00A8533E">
      <w:pPr>
        <w:jc w:val="both"/>
        <w:rPr>
          <w:rFonts w:cstheme="minorHAnsi"/>
        </w:rPr>
      </w:pPr>
      <w:r w:rsidRPr="0089579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78ED5" wp14:editId="5E638209">
                <wp:simplePos x="0" y="0"/>
                <wp:positionH relativeFrom="margin">
                  <wp:align>center</wp:align>
                </wp:positionH>
                <wp:positionV relativeFrom="paragraph">
                  <wp:posOffset>879475</wp:posOffset>
                </wp:positionV>
                <wp:extent cx="3886200" cy="2476500"/>
                <wp:effectExtent l="0" t="0" r="19050" b="1905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62756" w14:textId="57111D4B" w:rsidR="0089579E" w:rsidRPr="001563E0" w:rsidRDefault="0089579E" w:rsidP="006F11CA">
                            <w:pPr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1563E0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 xml:space="preserve">                   Results: Ordinary least squares</w:t>
                            </w:r>
                          </w:p>
                          <w:p w14:paraId="1E0FE10A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=====================================================================</w:t>
                            </w:r>
                          </w:p>
                          <w:p w14:paraId="62390B75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 xml:space="preserve">Model:                OLS               Adj. R-squared:      0.568   </w:t>
                            </w:r>
                          </w:p>
                          <w:p w14:paraId="417964A4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Dependent Variable:   popularity        AIC:                 448.9744</w:t>
                            </w:r>
                          </w:p>
                          <w:p w14:paraId="6916B8F3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Date:                 2019-10-06 21:40  BIC:                 459.2766</w:t>
                            </w:r>
                          </w:p>
                          <w:p w14:paraId="27C22629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 xml:space="preserve">No. Observations:     58                Log-Likelihood:      -219.49 </w:t>
                            </w:r>
                          </w:p>
                          <w:p w14:paraId="5E3EAB3D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 xml:space="preserve">Df Model:             4                 F-statistic:         19.74   </w:t>
                            </w:r>
                          </w:p>
                          <w:p w14:paraId="253C33C8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Df Residuals:         53                Prob (F-statistic):  5.34e-10</w:t>
                            </w:r>
                          </w:p>
                          <w:p w14:paraId="119B335C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 xml:space="preserve">R-squared:            0.598             Scale:               124.06  </w:t>
                            </w:r>
                          </w:p>
                          <w:p w14:paraId="0A0E10A4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---------------------------------------------------------------------</w:t>
                            </w:r>
                          </w:p>
                          <w:p w14:paraId="58A10A3D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 xml:space="preserve">                   Coef.   Std.Err.    t    P&gt;|t|    [0.025   0.975] </w:t>
                            </w:r>
                          </w:p>
                          <w:p w14:paraId="3512BBE0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---------------------------------------------------------------------</w:t>
                            </w:r>
                          </w:p>
                          <w:p w14:paraId="2ABE4190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Intercept         104.0369  18.9055  5.5030 0.0000   66.1174 141.9565</w:t>
                            </w:r>
                          </w:p>
                          <w:p w14:paraId="5FE60C33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acousticness      -59.0218  18.1056 -3.2599 0.0020  -95.3370 -22.7066</w:t>
                            </w:r>
                          </w:p>
                          <w:p w14:paraId="176EE708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speechiness      -143.6381 131.5060 -1.0923 0.2797 -407.4058 120.1296</w:t>
                            </w:r>
                          </w:p>
                          <w:p w14:paraId="14A1E3F8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instrumentalness   33.3890  12.5054  2.6700 0.0100    8.3064  58.4716</w:t>
                            </w:r>
                          </w:p>
                          <w:p w14:paraId="21B34E34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liveness         -185.6042  47.3051 -3.9236 0.0003 -280.4861 -90.7222</w:t>
                            </w:r>
                          </w:p>
                          <w:p w14:paraId="76CBE1B3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---------------------------------------------------------------------</w:t>
                            </w:r>
                          </w:p>
                          <w:p w14:paraId="069E94CE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Omnibus:               0.959          Durbin-Watson:            0.494</w:t>
                            </w:r>
                          </w:p>
                          <w:p w14:paraId="0CBF5138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Prob(Omnibus):         0.619          Jarque-Bera (JB):         1.001</w:t>
                            </w:r>
                          </w:p>
                          <w:p w14:paraId="229B9588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Skew:                  -0.196         Prob(JB):                 0.606</w:t>
                            </w:r>
                          </w:p>
                          <w:p w14:paraId="45C4411F" w14:textId="77777777" w:rsidR="0089579E" w:rsidRPr="0089579E" w:rsidRDefault="0089579E" w:rsidP="006F11C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</w:pPr>
                            <w:r w:rsidRPr="0089579E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 xml:space="preserve">Kurtosis:              2.489          Condition No.:            134  </w:t>
                            </w:r>
                          </w:p>
                          <w:p w14:paraId="05B17C0D" w14:textId="6E1C846C" w:rsidR="0089579E" w:rsidRPr="001563E0" w:rsidRDefault="0089579E" w:rsidP="006F11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63E0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14"/>
                                <w:szCs w:val="14"/>
                                <w:shd w:val="clear" w:color="auto" w:fill="FFFFFF"/>
                                <w:lang w:eastAsia="zh-CN"/>
                              </w:rPr>
                              <w:t>=====================================================================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78ED5" id="_x0000_s1028" type="#_x0000_t202" style="position:absolute;left:0;text-align:left;margin-left:0;margin-top:69.25pt;width:306pt;height:19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">
                <v:textbox>
                  <w:txbxContent>
                    <w:p w14:paraId="23B62756" w14:textId="57111D4B" w:rsidR="0089579E" w:rsidRPr="001563E0" w:rsidRDefault="0089579E" w:rsidP="006F11CA">
                      <w:pPr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1563E0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 xml:space="preserve">                   Results: Ordinary least squares</w:t>
                      </w:r>
                    </w:p>
                    <w:p w14:paraId="1E0FE10A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=====================================================================</w:t>
                      </w:r>
                    </w:p>
                    <w:p w14:paraId="62390B75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 xml:space="preserve">Model:                OLS               Adj. R-squared:      0.568   </w:t>
                      </w:r>
                    </w:p>
                    <w:p w14:paraId="417964A4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Dependent Variable:   popularity        AIC:                 448.9744</w:t>
                      </w:r>
                    </w:p>
                    <w:p w14:paraId="6916B8F3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Date:                 2019-10-06 21:40  BIC:                 459.2766</w:t>
                      </w:r>
                    </w:p>
                    <w:p w14:paraId="27C22629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 xml:space="preserve">No. Observations:     58                Log-Likelihood:      -219.49 </w:t>
                      </w:r>
                    </w:p>
                    <w:p w14:paraId="5E3EAB3D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 xml:space="preserve">Df Model:             4                 F-statistic:         19.74   </w:t>
                      </w:r>
                    </w:p>
                    <w:p w14:paraId="253C33C8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Df Residuals:         53                Prob (F-statistic):  5.34e-10</w:t>
                      </w:r>
                    </w:p>
                    <w:p w14:paraId="119B335C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 xml:space="preserve">R-squared:            0.598             Scale:               124.06  </w:t>
                      </w:r>
                    </w:p>
                    <w:p w14:paraId="0A0E10A4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---------------------------------------------------------------------</w:t>
                      </w:r>
                    </w:p>
                    <w:p w14:paraId="58A10A3D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 xml:space="preserve">                   Coef.   Std.Err.    t    P&gt;|t|    [0.025   0.975] </w:t>
                      </w:r>
                    </w:p>
                    <w:p w14:paraId="3512BBE0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---------------------------------------------------------------------</w:t>
                      </w:r>
                    </w:p>
                    <w:p w14:paraId="2ABE4190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Intercept         104.0369  18.9055  5.5030 0.0000   66.1174 141.9565</w:t>
                      </w:r>
                    </w:p>
                    <w:p w14:paraId="5FE60C33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acousticness      -59.0218  18.1056 -3.2599 0.0020  -95.3370 -22.7066</w:t>
                      </w:r>
                    </w:p>
                    <w:p w14:paraId="176EE708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speechiness      -143.6381 131.5060 -1.0923 0.2797 -407.4058 120.1296</w:t>
                      </w:r>
                    </w:p>
                    <w:p w14:paraId="14A1E3F8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instrumentalness   33.3890  12.5054  2.6700 0.0100    8.3064  58.4716</w:t>
                      </w:r>
                    </w:p>
                    <w:p w14:paraId="21B34E34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liveness         -185.6042  47.3051 -3.9236 0.0003 -280.4861 -90.7222</w:t>
                      </w:r>
                    </w:p>
                    <w:p w14:paraId="76CBE1B3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---------------------------------------------------------------------</w:t>
                      </w:r>
                    </w:p>
                    <w:p w14:paraId="069E94CE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Omnibus:               0.959          Durbin-Watson:            0.494</w:t>
                      </w:r>
                    </w:p>
                    <w:p w14:paraId="0CBF5138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Prob(Omnibus):         0.619          Jarque-Bera (JB):         1.001</w:t>
                      </w:r>
                    </w:p>
                    <w:p w14:paraId="229B9588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Skew:                  -0.196         Prob(JB):                 0.606</w:t>
                      </w:r>
                    </w:p>
                    <w:p w14:paraId="45C4411F" w14:textId="77777777" w:rsidR="0089579E" w:rsidRPr="0089579E" w:rsidRDefault="0089579E" w:rsidP="006F11C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</w:pPr>
                      <w:r w:rsidRPr="0089579E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 xml:space="preserve">Kurtosis:              2.489          Condition No.:            134  </w:t>
                      </w:r>
                    </w:p>
                    <w:p w14:paraId="05B17C0D" w14:textId="6E1C846C" w:rsidR="0089579E" w:rsidRPr="001563E0" w:rsidRDefault="0089579E" w:rsidP="006F11CA">
                      <w:pPr>
                        <w:rPr>
                          <w:sz w:val="16"/>
                          <w:szCs w:val="16"/>
                        </w:rPr>
                      </w:pPr>
                      <w:r w:rsidRPr="001563E0">
                        <w:rPr>
                          <w:rFonts w:ascii="Courier New" w:eastAsia="Times New Roman" w:hAnsi="Courier New" w:cs="Courier New"/>
                          <w:color w:val="212121"/>
                          <w:sz w:val="14"/>
                          <w:szCs w:val="14"/>
                          <w:shd w:val="clear" w:color="auto" w:fill="FFFFFF"/>
                          <w:lang w:eastAsia="zh-CN"/>
                        </w:rPr>
                        <w:t>=====================================================================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34E17" w:rsidRPr="00234E17">
        <w:rPr>
          <w:rFonts w:cstheme="minorHAnsi"/>
        </w:rPr>
        <w:t xml:space="preserve">The interpretation of the regression coefficient is the estimated expected change in the outcome for a single unit change in the regressor with all other regressors held constant i.e.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234E17" w:rsidRPr="00234E17">
        <w:rPr>
          <w:rFonts w:cstheme="minorHAnsi"/>
        </w:rPr>
        <w:t xml:space="preserve">, it is the estimated change in </w:t>
      </w:r>
      <w:r w:rsidR="00234E17">
        <w:rPr>
          <w:rFonts w:cstheme="minorHAnsi"/>
        </w:rPr>
        <w:t>popularity</w:t>
      </w:r>
      <w:r w:rsidR="00234E17" w:rsidRPr="00234E17">
        <w:rPr>
          <w:rFonts w:cstheme="minorHAnsi"/>
        </w:rPr>
        <w:t xml:space="preserve"> for a single unit change in </w:t>
      </w:r>
      <w:r w:rsidR="00234E17">
        <w:rPr>
          <w:rFonts w:cstheme="minorHAnsi"/>
        </w:rPr>
        <w:t>acousticness</w:t>
      </w:r>
      <w:r w:rsidR="00234E17" w:rsidRPr="00234E17">
        <w:rPr>
          <w:rFonts w:cstheme="minorHAnsi"/>
        </w:rPr>
        <w:t>.</w:t>
      </w:r>
      <w:r w:rsidR="00234E17">
        <w:rPr>
          <w:rFonts w:cstheme="minorHAnsi"/>
        </w:rPr>
        <w:t xml:space="preserve"> </w:t>
      </w:r>
      <w:r w:rsidR="00234E17" w:rsidRPr="00234E17">
        <w:rPr>
          <w:rFonts w:cstheme="minorHAnsi"/>
        </w:rPr>
        <w:t>From our model's fit, we have:</w:t>
      </w:r>
    </w:p>
    <w:p w14:paraId="595B32C4" w14:textId="6488C055" w:rsidR="00234E17" w:rsidRPr="00234E17" w:rsidRDefault="000576BE" w:rsidP="00A8533E">
      <w:pPr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=104.0,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=59.02,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=-143.6,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=33.39,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=-185.6</m:t>
          </m:r>
        </m:oMath>
      </m:oMathPara>
    </w:p>
    <w:p w14:paraId="62508BB9" w14:textId="329869E5" w:rsidR="00034BF8" w:rsidRDefault="002409AF" w:rsidP="000636FC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Predicted popularities were evaluated using the model on both the training and test set, and the mean squared error was evaluated. </w:t>
      </w:r>
      <w:r w:rsidR="00295642">
        <w:rPr>
          <w:rFonts w:cstheme="minorHAnsi"/>
        </w:rPr>
        <w:t xml:space="preserve">Results predicted from the training set and the testing set achieved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634660">
        <w:rPr>
          <w:rFonts w:cstheme="minorHAnsi"/>
        </w:rPr>
        <w:t xml:space="preserve"> coefficients of 0.59</w:t>
      </w:r>
      <w:r w:rsidR="000B238F">
        <w:rPr>
          <w:rFonts w:cstheme="minorHAnsi"/>
        </w:rPr>
        <w:t>8</w:t>
      </w:r>
      <w:r w:rsidR="00634660">
        <w:rPr>
          <w:rFonts w:cstheme="minorHAnsi"/>
        </w:rPr>
        <w:t xml:space="preserve"> and 0.5</w:t>
      </w:r>
      <w:r w:rsidR="000B238F">
        <w:rPr>
          <w:rFonts w:cstheme="minorHAnsi"/>
        </w:rPr>
        <w:t>63</w:t>
      </w:r>
      <w:r w:rsidR="006A2EC6">
        <w:rPr>
          <w:rFonts w:cstheme="minorHAnsi"/>
        </w:rPr>
        <w:t>, and Mean-squared errors of 113.36 and 123.04</w:t>
      </w:r>
      <w:bookmarkStart w:id="0" w:name="_GoBack"/>
      <w:bookmarkEnd w:id="0"/>
      <w:r w:rsidR="00634660">
        <w:rPr>
          <w:rFonts w:cstheme="minorHAnsi"/>
        </w:rPr>
        <w:t xml:space="preserve"> respectively.</w:t>
      </w:r>
    </w:p>
    <w:p w14:paraId="50B62490" w14:textId="10A27E1F" w:rsidR="00634660" w:rsidRPr="00034BF8" w:rsidRDefault="00634660" w:rsidP="000636FC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DDFB0E0" wp14:editId="49D9FF0D">
            <wp:extent cx="2926080" cy="200125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i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BCF5324" wp14:editId="51BAC786">
            <wp:extent cx="2996218" cy="20025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21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EEF4" w14:textId="2F5AE696" w:rsidR="00A8533E" w:rsidRPr="006F11CA" w:rsidRDefault="006F11CA" w:rsidP="000636FC">
      <w:pPr>
        <w:spacing w:after="60"/>
        <w:jc w:val="both"/>
        <w:rPr>
          <w:rFonts w:cstheme="minorHAnsi"/>
          <w:b/>
          <w:bCs/>
        </w:rPr>
      </w:pPr>
      <w:r w:rsidRPr="006F11CA">
        <w:rPr>
          <w:rFonts w:cstheme="minorHAnsi"/>
          <w:b/>
          <w:bCs/>
        </w:rPr>
        <w:t>Interpretation</w:t>
      </w:r>
    </w:p>
    <w:p w14:paraId="60DA9632" w14:textId="311BD9CC" w:rsidR="00A664F6" w:rsidRDefault="00A664F6" w:rsidP="000636FC">
      <w:pPr>
        <w:spacing w:after="60"/>
        <w:jc w:val="both"/>
        <w:rPr>
          <w:rFonts w:cstheme="minorHAnsi"/>
        </w:rPr>
      </w:pPr>
      <w:r>
        <w:rPr>
          <w:rFonts w:cstheme="minorHAnsi"/>
        </w:rPr>
        <w:t xml:space="preserve">Thus, we have obtained a model that predicts a Classical song’s popularity relatively accurately based on song metrics such as acousticness, speechiness, instrumentalness and liveness. It may thus be possible to predict the popularity of a new (Classical) song on spotify by analyzing the metrics and using the model. </w:t>
      </w:r>
      <w:r w:rsidR="000636FC">
        <w:rPr>
          <w:rFonts w:cstheme="minorHAnsi"/>
        </w:rPr>
        <w:t>From the model, it appears that less speech and liveness (i.e. a better recording) and greater instrumentation tends to correlate with a higher popularity.</w:t>
      </w:r>
    </w:p>
    <w:p w14:paraId="3CBFB94D" w14:textId="06247DB5" w:rsidR="00A8533E" w:rsidRPr="00A8533E" w:rsidRDefault="00A664F6" w:rsidP="00A8533E">
      <w:pPr>
        <w:jc w:val="both"/>
        <w:rPr>
          <w:rFonts w:cstheme="minorHAnsi"/>
        </w:rPr>
      </w:pPr>
      <w:r>
        <w:rPr>
          <w:rFonts w:cstheme="minorHAnsi"/>
        </w:rPr>
        <w:t>However, we do note that the model only applies to a subset of songs – specifically, I removed songs with less than 20 popularity from analysis, in other to obtain a less skewed distribution of song popularity.</w:t>
      </w:r>
      <w:r w:rsidR="00BE38B5">
        <w:rPr>
          <w:rFonts w:cstheme="minorHAnsi"/>
        </w:rPr>
        <w:t xml:space="preserve"> In addition, further analysis can be done to identify more features that affect song popularity, such as Key or Mode</w:t>
      </w:r>
      <w:r w:rsidR="00046DA2">
        <w:rPr>
          <w:rFonts w:cstheme="minorHAnsi"/>
        </w:rPr>
        <w:t xml:space="preserve"> (in supplementary data, not in linear regression)</w:t>
      </w:r>
      <w:r w:rsidR="00BE38B5">
        <w:rPr>
          <w:rFonts w:cstheme="minorHAnsi"/>
        </w:rPr>
        <w:t xml:space="preserve">. </w:t>
      </w:r>
      <w:r w:rsidR="000636FC">
        <w:rPr>
          <w:rFonts w:cstheme="minorHAnsi"/>
        </w:rPr>
        <w:t>Lastly, this form of analysis can also be applied to the other 26 song genres in the data set, to identify any interesting trends.</w:t>
      </w:r>
    </w:p>
    <w:sectPr w:rsidR="00A8533E" w:rsidRPr="00A8533E" w:rsidSect="00BE38B5">
      <w:headerReference w:type="default" r:id="rId11"/>
      <w:pgSz w:w="12240" w:h="15840"/>
      <w:pgMar w:top="1440" w:right="1440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6729F" w14:textId="77777777" w:rsidR="000576BE" w:rsidRDefault="000576BE" w:rsidP="00D12947">
      <w:pPr>
        <w:spacing w:after="0" w:line="240" w:lineRule="auto"/>
      </w:pPr>
      <w:r>
        <w:separator/>
      </w:r>
    </w:p>
  </w:endnote>
  <w:endnote w:type="continuationSeparator" w:id="0">
    <w:p w14:paraId="5EF1354B" w14:textId="77777777" w:rsidR="000576BE" w:rsidRDefault="000576BE" w:rsidP="00D1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66D73" w14:textId="77777777" w:rsidR="000576BE" w:rsidRDefault="000576BE" w:rsidP="00D12947">
      <w:pPr>
        <w:spacing w:after="0" w:line="240" w:lineRule="auto"/>
      </w:pPr>
      <w:r>
        <w:separator/>
      </w:r>
    </w:p>
  </w:footnote>
  <w:footnote w:type="continuationSeparator" w:id="0">
    <w:p w14:paraId="02C1CACD" w14:textId="77777777" w:rsidR="000576BE" w:rsidRDefault="000576BE" w:rsidP="00D12947">
      <w:pPr>
        <w:spacing w:after="0" w:line="240" w:lineRule="auto"/>
      </w:pPr>
      <w:r>
        <w:continuationSeparator/>
      </w:r>
    </w:p>
  </w:footnote>
  <w:footnote w:id="1">
    <w:p w14:paraId="7B5752B1" w14:textId="25F45340" w:rsidR="004F05E6" w:rsidRDefault="004F05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05E6">
        <w:t>https://developer.spotify.com/documentation/web-api/reference/tracks/get-several-audio-features/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40D7A" w14:textId="355623B4" w:rsidR="00D12947" w:rsidRDefault="00D12947" w:rsidP="00D12947">
    <w:pPr>
      <w:pStyle w:val="Header"/>
    </w:pPr>
    <w:r>
      <w:t>EN.580.475 Biomedical Data Science</w:t>
    </w:r>
    <w:r>
      <w:tab/>
    </w:r>
    <w:r>
      <w:tab/>
      <w:t>Marion Pang</w:t>
    </w:r>
  </w:p>
  <w:p w14:paraId="325B649F" w14:textId="4F73D1E2" w:rsidR="00D12947" w:rsidRDefault="00D12947" w:rsidP="00D12947">
    <w:pPr>
      <w:pStyle w:val="Header"/>
    </w:pPr>
    <w:r>
      <w:t>Final Project Report</w:t>
    </w:r>
    <w:r>
      <w:tab/>
    </w:r>
    <w:r>
      <w:tab/>
      <w:t>mpangwa1</w:t>
    </w:r>
  </w:p>
  <w:p w14:paraId="2947B13B" w14:textId="09B41387" w:rsidR="00D12947" w:rsidRDefault="00D12947" w:rsidP="00D12947">
    <w:pPr>
      <w:pStyle w:val="Header"/>
    </w:pPr>
    <w:r>
      <w:tab/>
    </w:r>
    <w:r>
      <w:tab/>
      <w:t>GitHub ID: gnaprs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4B"/>
    <w:rsid w:val="00034BF8"/>
    <w:rsid w:val="00046DA2"/>
    <w:rsid w:val="000576BE"/>
    <w:rsid w:val="000636FC"/>
    <w:rsid w:val="000B238F"/>
    <w:rsid w:val="001563E0"/>
    <w:rsid w:val="00175A5E"/>
    <w:rsid w:val="00234E17"/>
    <w:rsid w:val="002409AF"/>
    <w:rsid w:val="00295642"/>
    <w:rsid w:val="00392BE6"/>
    <w:rsid w:val="004F05E6"/>
    <w:rsid w:val="00562A8E"/>
    <w:rsid w:val="00634660"/>
    <w:rsid w:val="006A2EC6"/>
    <w:rsid w:val="006F11CA"/>
    <w:rsid w:val="00714A03"/>
    <w:rsid w:val="0089579E"/>
    <w:rsid w:val="00A664F6"/>
    <w:rsid w:val="00A8533E"/>
    <w:rsid w:val="00B06B06"/>
    <w:rsid w:val="00B21036"/>
    <w:rsid w:val="00BE38B5"/>
    <w:rsid w:val="00BF57CA"/>
    <w:rsid w:val="00C468AC"/>
    <w:rsid w:val="00C82F4B"/>
    <w:rsid w:val="00D12947"/>
    <w:rsid w:val="00EB2F46"/>
    <w:rsid w:val="00F3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9AF7A"/>
  <w15:chartTrackingRefBased/>
  <w15:docId w15:val="{6264E3D8-4462-4D4A-91D3-DF0894EF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3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47"/>
  </w:style>
  <w:style w:type="paragraph" w:styleId="Footer">
    <w:name w:val="footer"/>
    <w:basedOn w:val="Normal"/>
    <w:link w:val="FooterChar"/>
    <w:uiPriority w:val="99"/>
    <w:unhideWhenUsed/>
    <w:rsid w:val="00D1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47"/>
  </w:style>
  <w:style w:type="character" w:styleId="PlaceholderText">
    <w:name w:val="Placeholder Text"/>
    <w:basedOn w:val="DefaultParagraphFont"/>
    <w:uiPriority w:val="99"/>
    <w:semiHidden/>
    <w:rsid w:val="0063466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05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5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05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CEC867D-6A50-4060-8A73-87E42B32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Pang</dc:creator>
  <cp:keywords/>
  <dc:description/>
  <cp:lastModifiedBy>Marion Pang</cp:lastModifiedBy>
  <cp:revision>7</cp:revision>
  <dcterms:created xsi:type="dcterms:W3CDTF">2019-10-06T21:00:00Z</dcterms:created>
  <dcterms:modified xsi:type="dcterms:W3CDTF">2019-10-06T22:39:00Z</dcterms:modified>
</cp:coreProperties>
</file>