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5FFD9" w14:textId="396BB7B7" w:rsidR="009C6BAB" w:rsidRPr="002A0E48" w:rsidRDefault="009C6BAB">
      <w:pPr>
        <w:rPr>
          <w:rFonts w:ascii="CMU Serif" w:hAnsi="CMU Serif" w:cs="CMU Serif"/>
        </w:rPr>
      </w:pPr>
      <w:r w:rsidRPr="002A0E48">
        <w:rPr>
          <w:rFonts w:ascii="CMU Serif" w:hAnsi="CMU Serif" w:cs="CMU Serif"/>
        </w:rPr>
        <w:t>Quiz 1 – Winslow</w:t>
      </w:r>
      <w:r w:rsidRPr="002A0E48">
        <w:rPr>
          <w:rFonts w:ascii="CMU Serif" w:hAnsi="CMU Serif" w:cs="CMU Serif"/>
        </w:rPr>
        <w:tab/>
      </w:r>
      <w:r w:rsidRPr="002A0E48">
        <w:rPr>
          <w:rFonts w:ascii="CMU Serif" w:hAnsi="CMU Serif" w:cs="CMU Serif"/>
        </w:rPr>
        <w:tab/>
      </w:r>
      <w:r w:rsidRPr="002A0E48">
        <w:rPr>
          <w:rFonts w:ascii="CMU Serif" w:hAnsi="CMU Serif" w:cs="CMU Serif"/>
        </w:rPr>
        <w:tab/>
      </w:r>
      <w:r w:rsidRPr="002A0E48">
        <w:rPr>
          <w:rFonts w:ascii="CMU Serif" w:hAnsi="CMU Serif" w:cs="CMU Serif"/>
        </w:rPr>
        <w:tab/>
      </w:r>
      <w:r w:rsidRPr="002A0E48">
        <w:rPr>
          <w:rFonts w:ascii="CMU Serif" w:hAnsi="CMU Serif" w:cs="CMU Serif"/>
        </w:rPr>
        <w:tab/>
      </w:r>
      <w:r w:rsidRPr="002A0E48">
        <w:rPr>
          <w:rFonts w:ascii="CMU Serif" w:hAnsi="CMU Serif" w:cs="CMU Serif"/>
        </w:rPr>
        <w:tab/>
      </w:r>
      <w:r w:rsidRPr="002A0E48">
        <w:rPr>
          <w:rFonts w:ascii="CMU Serif" w:hAnsi="CMU Serif" w:cs="CMU Serif"/>
        </w:rPr>
        <w:tab/>
      </w:r>
      <w:r w:rsidRPr="002A0E48">
        <w:rPr>
          <w:rFonts w:ascii="CMU Serif" w:hAnsi="CMU Serif" w:cs="CMU Serif"/>
        </w:rPr>
        <w:tab/>
      </w:r>
      <w:r w:rsidRPr="002A0E48">
        <w:rPr>
          <w:rFonts w:ascii="CMU Serif" w:hAnsi="CMU Serif" w:cs="CMU Serif"/>
        </w:rPr>
        <w:tab/>
        <w:t>Marion Pang</w:t>
      </w:r>
    </w:p>
    <w:p w14:paraId="0FFF740E" w14:textId="403519BE" w:rsidR="00926F9A" w:rsidRPr="006E6F66" w:rsidRDefault="00926F9A" w:rsidP="00926F9A">
      <w:pPr>
        <w:rPr>
          <w:rFonts w:ascii="CMU Serif" w:hAnsi="CMU Serif" w:cs="CMU Serif"/>
          <w:b/>
          <w:bCs/>
        </w:rPr>
      </w:pPr>
      <w:r w:rsidRPr="006E6F66">
        <w:rPr>
          <w:rFonts w:ascii="CMU Serif" w:hAnsi="CMU Serif" w:cs="CMU Serif"/>
          <w:b/>
          <w:bCs/>
        </w:rPr>
        <w:t>Question 1: Positive and Negative Predictive Values</w:t>
      </w:r>
    </w:p>
    <w:p w14:paraId="502954AE" w14:textId="607E5E62" w:rsidR="00926F9A" w:rsidRPr="002A0E48" w:rsidRDefault="00926F9A" w:rsidP="00926F9A">
      <w:pPr>
        <w:rPr>
          <w:rFonts w:ascii="CMU Serif" w:hAnsi="CMU Serif" w:cs="CMU Serif"/>
        </w:rPr>
      </w:pPr>
      <w:r w:rsidRPr="002A0E48">
        <w:rPr>
          <w:rFonts w:ascii="CMU Serif" w:hAnsi="CMU Serif" w:cs="CMU Serif"/>
        </w:rPr>
        <w:t>a.</w:t>
      </w:r>
    </w:p>
    <w:p w14:paraId="188290FC" w14:textId="08932502" w:rsidR="00D10653" w:rsidRDefault="009C6BAB">
      <m:oMathPara>
        <m:oMath>
          <m:r>
            <w:rPr>
              <w:rFonts w:ascii="Cambria Math" w:hAnsi="Cambria Math"/>
            </w:rPr>
            <m:t>Positive predictive=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sensitivity∙prevalence</m:t>
              </m:r>
            </m:num>
            <m:den>
              <m:r>
                <w:rPr>
                  <w:rFonts w:ascii="Cambria Math" w:hAnsi="Cambria Math"/>
                </w:rPr>
                <m:t>sensitivity∙prevalence+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1-specificity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1-prevalence</m:t>
                  </m:r>
                </m:e>
              </m:d>
            </m:den>
          </m:f>
        </m:oMath>
      </m:oMathPara>
    </w:p>
    <w:p w14:paraId="1E09BD92" w14:textId="7FF32E80" w:rsidR="00D10653" w:rsidRDefault="00D10653">
      <m:oMathPara>
        <m:oMath>
          <m:r>
            <w:rPr>
              <w:rFonts w:ascii="Cambria Math" w:hAnsi="Cambria Math"/>
            </w:rPr>
            <m:t>Sensitivity=88%, Specificity=84%, PPV=58%</m:t>
          </m:r>
        </m:oMath>
      </m:oMathPara>
    </w:p>
    <w:p w14:paraId="5261ACD3" w14:textId="15CB2ABA" w:rsidR="00D10653" w:rsidRPr="002A0E48" w:rsidRDefault="00D10653">
      <w:pPr>
        <w:rPr>
          <w:rFonts w:ascii="CMU Serif" w:hAnsi="CMU Serif" w:cs="CMU Serif"/>
        </w:rPr>
      </w:pPr>
      <w:r w:rsidRPr="002A0E48">
        <w:rPr>
          <w:rFonts w:ascii="CMU Serif" w:hAnsi="CMU Serif" w:cs="CMU Serif"/>
        </w:rPr>
        <w:t>From the above formula, we can calculate the prevalence</w:t>
      </w:r>
      <w:r w:rsidR="000F72A8">
        <w:rPr>
          <w:rFonts w:ascii="CMU Serif" w:hAnsi="CMU Serif" w:cs="CMU Serif"/>
        </w:rPr>
        <w:t xml:space="preserve"> in adults</w:t>
      </w:r>
      <w:r w:rsidRPr="002A0E48">
        <w:rPr>
          <w:rFonts w:ascii="CMU Serif" w:hAnsi="CMU Serif" w:cs="CMU Serif"/>
        </w:rPr>
        <w:t>:</w:t>
      </w:r>
    </w:p>
    <w:p w14:paraId="0E8651CE" w14:textId="179AE79C" w:rsidR="00D10653" w:rsidRPr="00141CB8" w:rsidRDefault="00D10653">
      <m:oMathPara>
        <m:oMath>
          <m:r>
            <w:rPr>
              <w:rFonts w:ascii="Cambria Math" w:hAnsi="Cambria Math"/>
            </w:rPr>
            <m:t>58%=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88%∙p</m:t>
              </m:r>
            </m:num>
            <m:den>
              <m:r>
                <w:rPr>
                  <w:rFonts w:ascii="Cambria Math" w:hAnsi="Cambria Math"/>
                </w:rPr>
                <m:t>88%∙p+(1-84%)(1-p)</m:t>
              </m:r>
            </m:den>
          </m:f>
          <m:r>
            <w:rPr>
              <w:rFonts w:ascii="Cambria Math" w:hAnsi="Cambria Math"/>
            </w:rPr>
            <m:t>→p=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58</m:t>
              </m:r>
            </m:num>
            <m:den>
              <m:r>
                <w:rPr>
                  <w:rFonts w:ascii="Cambria Math" w:hAnsi="Cambria Math"/>
                </w:rPr>
                <m:t>289</m:t>
              </m:r>
            </m:den>
          </m:f>
          <m:r>
            <w:rPr>
              <w:rFonts w:ascii="Cambria Math" w:hAnsi="Cambria Math"/>
            </w:rPr>
            <m:t>≈0.20069</m:t>
          </m:r>
        </m:oMath>
      </m:oMathPara>
    </w:p>
    <w:p w14:paraId="2CB40FEF" w14:textId="49A5D039" w:rsidR="00141CB8" w:rsidRPr="002A0E48" w:rsidRDefault="00926F9A">
      <w:pPr>
        <w:rPr>
          <w:rFonts w:ascii="CMU Serif" w:hAnsi="CMU Serif" w:cs="CMU Serif"/>
        </w:rPr>
      </w:pPr>
      <w:r w:rsidRPr="002A0E48">
        <w:rPr>
          <w:rFonts w:ascii="CMU Serif" w:hAnsi="CMU Serif" w:cs="CMU Serif"/>
        </w:rPr>
        <w:t>The prevalence of septic shock in children is 3 times lower, thus we obtain</w:t>
      </w:r>
    </w:p>
    <w:p w14:paraId="7931F1EC" w14:textId="21F6B15A" w:rsidR="00926F9A" w:rsidRDefault="00926F9A">
      <m:oMathPara>
        <m:oMath>
          <m:r>
            <w:rPr>
              <w:rFonts w:ascii="Cambria Math" w:hAnsi="Cambria Math"/>
            </w:rPr>
            <m:t>prevalenc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child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0.200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≈0.0669</m:t>
          </m:r>
        </m:oMath>
      </m:oMathPara>
    </w:p>
    <w:p w14:paraId="1B584E11" w14:textId="4AAEB1BB" w:rsidR="000F72A8" w:rsidRPr="000F72A8" w:rsidRDefault="00926F9A">
      <m:oMathPara>
        <m:oMath>
          <m:r>
            <w:rPr>
              <w:rFonts w:ascii="Cambria Math" w:hAnsi="Cambria Math"/>
            </w:rPr>
            <m:t>PP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child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sensitivity∙prevalenc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child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sensitivity∙prevalenc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child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1-specificity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1-prevalenc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child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=0.2828</m:t>
          </m:r>
        </m:oMath>
      </m:oMathPara>
    </w:p>
    <w:p w14:paraId="5EF5AA85" w14:textId="07A337DC" w:rsidR="00926F9A" w:rsidRPr="00926F9A" w:rsidRDefault="000F72A8">
      <w:pPr>
        <w:rPr>
          <w:b/>
        </w:rPr>
      </w:pPr>
      <m:oMathPara>
        <m:oMath>
          <m:r>
            <w:rPr>
              <w:rFonts w:ascii="Cambria Math" w:hAnsi="Cambria Math"/>
              <w:bdr w:val="single" w:sz="4" w:space="0" w:color="auto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  <w:bdr w:val="single" w:sz="4" w:space="0" w:color="auto"/>
            </w:rPr>
            <m:t>28.3</m:t>
          </m:r>
          <m:r>
            <m:rPr>
              <m:sty m:val="bi"/>
            </m:rPr>
            <w:rPr>
              <w:rFonts w:ascii="Cambria Math" w:hAnsi="Cambria Math"/>
            </w:rPr>
            <m:t xml:space="preserve">% </m:t>
          </m:r>
        </m:oMath>
      </m:oMathPara>
    </w:p>
    <w:p w14:paraId="3C34A6A9" w14:textId="319C6FCB" w:rsidR="00926F9A" w:rsidRPr="002A0E48" w:rsidRDefault="00926F9A">
      <w:pPr>
        <w:rPr>
          <w:rFonts w:ascii="CMU Serif" w:hAnsi="CMU Serif" w:cs="CMU Serif"/>
          <w:bCs/>
        </w:rPr>
      </w:pPr>
      <w:r w:rsidRPr="002A0E48">
        <w:rPr>
          <w:rFonts w:ascii="CMU Serif" w:hAnsi="CMU Serif" w:cs="CMU Serif"/>
          <w:bCs/>
        </w:rPr>
        <w:t xml:space="preserve">b. </w:t>
      </w:r>
    </w:p>
    <w:p w14:paraId="5979869A" w14:textId="39D3F060" w:rsidR="00926F9A" w:rsidRPr="000F72A8" w:rsidRDefault="00926F9A">
      <w:pPr>
        <w:rPr>
          <w:bCs/>
        </w:rPr>
      </w:pPr>
      <m:oMathPara>
        <m:oMath>
          <m:r>
            <w:rPr>
              <w:rFonts w:ascii="Cambria Math" w:hAnsi="Cambria Math"/>
            </w:rPr>
            <m:t>NPV=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specificity(1-prevalence)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1-sensitivity</m:t>
                  </m:r>
                </m:e>
              </m:d>
              <m:r>
                <w:rPr>
                  <w:rFonts w:ascii="Cambria Math" w:hAnsi="Cambria Math"/>
                </w:rPr>
                <m:t>∙prevalence+specificity∙(1-prevalence)</m:t>
              </m:r>
            </m:den>
          </m:f>
        </m:oMath>
      </m:oMathPara>
    </w:p>
    <w:p w14:paraId="7FA953AB" w14:textId="050406B7" w:rsidR="00C850E9" w:rsidRDefault="00C850E9">
      <w:pPr>
        <w:rPr>
          <w:rFonts w:ascii="CMU Serif" w:hAnsi="CMU Serif" w:cs="CMU Serif"/>
          <w:bCs/>
        </w:rPr>
      </w:pPr>
      <w:r>
        <w:rPr>
          <w:rFonts w:ascii="CMU Serif" w:hAnsi="CMU Serif" w:cs="CMU Serif"/>
          <w:bCs/>
        </w:rPr>
        <w:t>From before, using the same values</w:t>
      </w:r>
    </w:p>
    <w:p w14:paraId="283CB4C4" w14:textId="642E79E3" w:rsidR="00C850E9" w:rsidRDefault="00C850E9" w:rsidP="00C850E9">
      <m:oMathPara>
        <m:oMath>
          <m:r>
            <w:rPr>
              <w:rFonts w:ascii="Cambria Math" w:hAnsi="Cambria Math"/>
            </w:rPr>
            <m:t>Sensitivity=88%, Specificity=84%, NPV=97%</m:t>
          </m:r>
        </m:oMath>
      </m:oMathPara>
    </w:p>
    <w:p w14:paraId="06823C50" w14:textId="7593689E" w:rsidR="00C850E9" w:rsidRDefault="00844226">
      <w:pPr>
        <w:rPr>
          <w:rFonts w:ascii="CMU Serif" w:hAnsi="CMU Serif" w:cs="CMU Serif"/>
          <w:bCs/>
        </w:rPr>
      </w:pPr>
      <w:r>
        <w:rPr>
          <w:rFonts w:ascii="CMU Serif" w:hAnsi="CMU Serif" w:cs="CMU Serif"/>
          <w:bCs/>
        </w:rPr>
        <w:t>We can calculate the prevalence</w:t>
      </w:r>
      <w:r w:rsidR="000F72A8">
        <w:rPr>
          <w:rFonts w:ascii="CMU Serif" w:hAnsi="CMU Serif" w:cs="CMU Serif"/>
          <w:bCs/>
        </w:rPr>
        <w:t xml:space="preserve"> in adults</w:t>
      </w:r>
      <w:r>
        <w:rPr>
          <w:rFonts w:ascii="CMU Serif" w:hAnsi="CMU Serif" w:cs="CMU Serif"/>
          <w:bCs/>
        </w:rPr>
        <w:t>:</w:t>
      </w:r>
    </w:p>
    <w:p w14:paraId="7E5E9772" w14:textId="5B13443B" w:rsidR="00844226" w:rsidRPr="000F72A8" w:rsidRDefault="00844226">
      <w:pPr>
        <w:rPr>
          <w:rFonts w:ascii="CMU Serif" w:hAnsi="CMU Serif" w:cs="CMU Serif"/>
          <w:bCs/>
        </w:rPr>
      </w:pPr>
      <m:oMathPara>
        <m:oMath>
          <m:r>
            <w:rPr>
              <w:rFonts w:ascii="Cambria Math" w:hAnsi="Cambria Math" w:cs="CMU Serif"/>
            </w:rPr>
            <m:t>97%=</m:t>
          </m:r>
          <m:f>
            <m:fPr>
              <m:ctrlPr>
                <w:rPr>
                  <w:rFonts w:ascii="Cambria Math" w:hAnsi="Cambria Math" w:cs="CMU Serif"/>
                  <w:bCs/>
                  <w:i/>
                </w:rPr>
              </m:ctrlPr>
            </m:fPr>
            <m:num>
              <m:r>
                <w:rPr>
                  <w:rFonts w:ascii="Cambria Math" w:hAnsi="Cambria Math" w:cs="CMU Serif"/>
                </w:rPr>
                <m:t>84%∙(1-p)</m:t>
              </m:r>
            </m:num>
            <m:den>
              <m:r>
                <w:rPr>
                  <w:rFonts w:ascii="Cambria Math" w:hAnsi="Cambria Math" w:cs="CMU Serif"/>
                </w:rPr>
                <m:t>84%∙</m:t>
              </m:r>
              <m:d>
                <m:dPr>
                  <m:ctrlPr>
                    <w:rPr>
                      <w:rFonts w:ascii="Cambria Math" w:hAnsi="Cambria Math" w:cs="CMU Serif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CMU Serif"/>
                    </w:rPr>
                    <m:t>1-p</m:t>
                  </m:r>
                </m:e>
              </m:d>
              <m:r>
                <w:rPr>
                  <w:rFonts w:ascii="Cambria Math" w:hAnsi="Cambria Math" w:cs="CMU Serif"/>
                </w:rPr>
                <m:t>+(1-88%)∙p</m:t>
              </m:r>
            </m:den>
          </m:f>
          <m:r>
            <w:rPr>
              <w:rFonts w:ascii="Cambria Math" w:hAnsi="Cambria Math" w:cs="CMU Serif"/>
            </w:rPr>
            <m:t>→p=0.178</m:t>
          </m:r>
        </m:oMath>
      </m:oMathPara>
    </w:p>
    <w:p w14:paraId="1C2B4C64" w14:textId="77777777" w:rsidR="000F72A8" w:rsidRPr="002A0E48" w:rsidRDefault="000F72A8" w:rsidP="000F72A8">
      <w:pPr>
        <w:rPr>
          <w:rFonts w:ascii="CMU Serif" w:hAnsi="CMU Serif" w:cs="CMU Serif"/>
        </w:rPr>
      </w:pPr>
      <w:r w:rsidRPr="002A0E48">
        <w:rPr>
          <w:rFonts w:ascii="CMU Serif" w:hAnsi="CMU Serif" w:cs="CMU Serif"/>
        </w:rPr>
        <w:t>The prevalence of septic shock in children is 3 times lower, thus we obtain</w:t>
      </w:r>
    </w:p>
    <w:p w14:paraId="5F318BDD" w14:textId="47110D0D" w:rsidR="00C850E9" w:rsidRDefault="000F72A8">
      <w:pPr>
        <w:rPr>
          <w:rFonts w:ascii="CMU Serif" w:hAnsi="CMU Serif" w:cs="CMU Serif"/>
          <w:bCs/>
        </w:rPr>
      </w:pPr>
      <m:oMathPara>
        <m:oMath>
          <m:r>
            <w:rPr>
              <w:rFonts w:ascii="Cambria Math" w:hAnsi="Cambria Math" w:cs="CMU Serif"/>
            </w:rPr>
            <m:t>prevalenc</m:t>
          </m:r>
          <m:sSub>
            <m:sSubPr>
              <m:ctrlPr>
                <w:rPr>
                  <w:rFonts w:ascii="Cambria Math" w:hAnsi="Cambria Math" w:cs="CMU Serif"/>
                  <w:bCs/>
                  <w:i/>
                </w:rPr>
              </m:ctrlPr>
            </m:sSubPr>
            <m:e>
              <m:r>
                <w:rPr>
                  <w:rFonts w:ascii="Cambria Math" w:hAnsi="Cambria Math" w:cs="CMU Serif"/>
                </w:rPr>
                <m:t>e</m:t>
              </m:r>
            </m:e>
            <m:sub>
              <m:r>
                <w:rPr>
                  <w:rFonts w:ascii="Cambria Math" w:hAnsi="Cambria Math" w:cs="CMU Serif"/>
                </w:rPr>
                <m:t>child</m:t>
              </m:r>
            </m:sub>
          </m:sSub>
          <m:r>
            <w:rPr>
              <w:rFonts w:ascii="Cambria Math" w:hAnsi="Cambria Math" w:cs="CMU Serif"/>
            </w:rPr>
            <m:t>=</m:t>
          </m:r>
          <m:f>
            <m:fPr>
              <m:ctrlPr>
                <w:rPr>
                  <w:rFonts w:ascii="Cambria Math" w:hAnsi="Cambria Math" w:cs="CMU Serif"/>
                  <w:bCs/>
                  <w:i/>
                </w:rPr>
              </m:ctrlPr>
            </m:fPr>
            <m:num>
              <m:r>
                <w:rPr>
                  <w:rFonts w:ascii="Cambria Math" w:hAnsi="Cambria Math" w:cs="CMU Serif"/>
                </w:rPr>
                <m:t>0.178</m:t>
              </m:r>
            </m:num>
            <m:den>
              <m:r>
                <w:rPr>
                  <w:rFonts w:ascii="Cambria Math" w:hAnsi="Cambria Math" w:cs="CMU Serif"/>
                </w:rPr>
                <m:t>3</m:t>
              </m:r>
            </m:den>
          </m:f>
          <m:r>
            <w:rPr>
              <w:rFonts w:ascii="Cambria Math" w:hAnsi="Cambria Math" w:cs="CMU Serif"/>
            </w:rPr>
            <m:t>≈0.0593</m:t>
          </m:r>
        </m:oMath>
      </m:oMathPara>
    </w:p>
    <w:p w14:paraId="55E2E3BC" w14:textId="38A9CCC5" w:rsidR="00C850E9" w:rsidRPr="000F72A8" w:rsidRDefault="000F72A8">
      <w:pPr>
        <w:rPr>
          <w:rFonts w:ascii="CMU Serif" w:hAnsi="CMU Serif" w:cs="CMU Serif"/>
          <w:bCs/>
        </w:rPr>
      </w:pPr>
      <m:oMathPara>
        <m:oMath>
          <m:r>
            <w:rPr>
              <w:rFonts w:ascii="Cambria Math" w:hAnsi="Cambria Math"/>
            </w:rPr>
            <m:t>NP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child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specificity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1-prevalenc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child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1-sensitivity</m:t>
                  </m:r>
                </m:e>
              </m:d>
              <m:r>
                <w:rPr>
                  <w:rFonts w:ascii="Cambria Math" w:hAnsi="Cambria Math"/>
                </w:rPr>
                <m:t>∙prevalenc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child</m:t>
                  </m:r>
                </m:sub>
              </m:sSub>
              <m:r>
                <w:rPr>
                  <w:rFonts w:ascii="Cambria Math" w:hAnsi="Cambria Math"/>
                </w:rPr>
                <m:t>+specificity∙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1-prevalenc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child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=0.991</m:t>
          </m:r>
        </m:oMath>
      </m:oMathPara>
    </w:p>
    <w:p w14:paraId="2239E03E" w14:textId="613C92EF" w:rsidR="000F72A8" w:rsidRPr="005D5AC2" w:rsidRDefault="000F72A8">
      <w:pPr>
        <w:rPr>
          <w:rFonts w:ascii="CMU Serif" w:hAnsi="CMU Serif" w:cs="CMU Serif"/>
          <w:b/>
          <w:bCs/>
        </w:rPr>
      </w:pPr>
      <m:oMathPara>
        <m:oMath>
          <m:r>
            <w:rPr>
              <w:rFonts w:ascii="Cambria Math" w:hAnsi="Cambria Math" w:cs="CMU Serif"/>
              <w:bdr w:val="single" w:sz="4" w:space="0" w:color="auto"/>
            </w:rPr>
            <m:t xml:space="preserve"> </m:t>
          </m:r>
          <m:r>
            <m:rPr>
              <m:sty m:val="bi"/>
            </m:rPr>
            <w:rPr>
              <w:rFonts w:ascii="Cambria Math" w:hAnsi="Cambria Math" w:cs="CMU Serif"/>
              <w:bdr w:val="single" w:sz="4" w:space="0" w:color="auto"/>
            </w:rPr>
            <m:t>=99.1%</m:t>
          </m:r>
          <m:r>
            <m:rPr>
              <m:sty m:val="bi"/>
            </m:rPr>
            <w:rPr>
              <w:rFonts w:ascii="Cambria Math" w:hAnsi="Cambria Math" w:cs="CMU Serif"/>
            </w:rPr>
            <m:t xml:space="preserve"> </m:t>
          </m:r>
        </m:oMath>
      </m:oMathPara>
    </w:p>
    <w:p w14:paraId="7CF9B371" w14:textId="77777777" w:rsidR="007660E1" w:rsidRDefault="00F273FA">
      <w:pPr>
        <w:rPr>
          <w:rFonts w:ascii="CMU Serif" w:hAnsi="CMU Serif" w:cs="CMU Serif"/>
          <w:bCs/>
        </w:rPr>
      </w:pPr>
      <w:r>
        <w:rPr>
          <w:rFonts w:ascii="CMU Serif" w:hAnsi="CMU Serif" w:cs="CMU Serif"/>
          <w:bCs/>
        </w:rPr>
        <w:t>c. The following features were used in the model to calculate the possibility of septic shock: Lactate, Cardiovascular SOFA, GCS, HR (bpm), PaO</w:t>
      </w:r>
      <w:r w:rsidRPr="00F273FA">
        <w:rPr>
          <w:rFonts w:ascii="CMU Serif" w:hAnsi="CMU Serif" w:cs="CMU Serif"/>
          <w:bCs/>
          <w:vertAlign w:val="subscript"/>
        </w:rPr>
        <w:t>2</w:t>
      </w:r>
      <w:r>
        <w:rPr>
          <w:rFonts w:ascii="CMU Serif" w:hAnsi="CMU Serif" w:cs="CMU Serif"/>
          <w:bCs/>
          <w:vertAlign w:val="subscript"/>
        </w:rPr>
        <w:t xml:space="preserve"> </w:t>
      </w:r>
      <w:r>
        <w:rPr>
          <w:rFonts w:ascii="CMU Serif" w:hAnsi="CMU Serif" w:cs="CMU Serif"/>
          <w:bCs/>
        </w:rPr>
        <w:t>(mmHg), FiO</w:t>
      </w:r>
      <w:r w:rsidRPr="00F273FA">
        <w:rPr>
          <w:rFonts w:ascii="CMU Serif" w:hAnsi="CMU Serif" w:cs="CMU Serif"/>
          <w:bCs/>
          <w:vertAlign w:val="subscript"/>
        </w:rPr>
        <w:t>2</w:t>
      </w:r>
      <w:r>
        <w:rPr>
          <w:rFonts w:ascii="CMU Serif" w:hAnsi="CMU Serif" w:cs="CMU Serif"/>
          <w:bCs/>
        </w:rPr>
        <w:t xml:space="preserve">. </w:t>
      </w:r>
      <w:r w:rsidR="007D2FE5">
        <w:rPr>
          <w:rFonts w:ascii="CMU Serif" w:hAnsi="CMU Serif" w:cs="CMU Serif"/>
          <w:bCs/>
        </w:rPr>
        <w:t xml:space="preserve">However, these features often vary greatly from adults to children. For example, a child’s heart typically beats fasting </w:t>
      </w:r>
      <w:r w:rsidR="007D2FE5">
        <w:rPr>
          <w:rFonts w:ascii="CMU Serif" w:hAnsi="CMU Serif" w:cs="CMU Serif"/>
          <w:bCs/>
        </w:rPr>
        <w:lastRenderedPageBreak/>
        <w:t xml:space="preserve">that an adult’s – while a healthy adult’s heart rate can range from 60 to 100 bpm during rest, a </w:t>
      </w:r>
      <w:proofErr w:type="gramStart"/>
      <w:r w:rsidR="007D2FE5">
        <w:rPr>
          <w:rFonts w:ascii="CMU Serif" w:hAnsi="CMU Serif" w:cs="CMU Serif"/>
          <w:bCs/>
        </w:rPr>
        <w:t>child’s</w:t>
      </w:r>
      <w:proofErr w:type="gramEnd"/>
      <w:r w:rsidR="007D2FE5">
        <w:rPr>
          <w:rFonts w:ascii="CMU Serif" w:hAnsi="CMU Serif" w:cs="CMU Serif"/>
          <w:bCs/>
        </w:rPr>
        <w:t xml:space="preserve"> can range from as low as 60bpm to as high as 220bpm. </w:t>
      </w:r>
    </w:p>
    <w:p w14:paraId="365ED623" w14:textId="7E291DB8" w:rsidR="007660E1" w:rsidRDefault="007660E1">
      <w:pPr>
        <w:rPr>
          <w:rFonts w:ascii="CMU Serif" w:hAnsi="CMU Serif" w:cs="CMU Serif"/>
          <w:bCs/>
        </w:rPr>
      </w:pPr>
      <w:r>
        <w:rPr>
          <w:rFonts w:ascii="CMU Serif" w:hAnsi="CMU Serif" w:cs="CMU Serif"/>
          <w:bCs/>
        </w:rPr>
        <w:t>In addition, GCS (Glasgow Coma Scale) which is used to record a person’s state of consciousness differs so completely between children and adults that a completely different scale known as the PGCS (Pediatric Glasgow Coma Scale) is used instead.</w:t>
      </w:r>
    </w:p>
    <w:p w14:paraId="5DC7F283" w14:textId="69BA97CF" w:rsidR="006E6F66" w:rsidRDefault="00EC7403">
      <w:pPr>
        <w:rPr>
          <w:rFonts w:ascii="CMU Serif" w:hAnsi="CMU Serif" w:cs="CMU Serif"/>
          <w:bCs/>
        </w:rPr>
      </w:pPr>
      <w:r>
        <w:rPr>
          <w:rFonts w:ascii="CMU Serif" w:hAnsi="CMU Serif" w:cs="CMU Serif"/>
          <w:bCs/>
        </w:rPr>
        <w:t xml:space="preserve">More importantly, </w:t>
      </w:r>
      <w:r w:rsidR="00537B92">
        <w:rPr>
          <w:rFonts w:ascii="CMU Serif" w:hAnsi="CMU Serif" w:cs="CMU Serif"/>
          <w:bCs/>
        </w:rPr>
        <w:t xml:space="preserve">fixed blood </w:t>
      </w:r>
      <w:r w:rsidR="005940E6">
        <w:rPr>
          <w:rFonts w:ascii="CMU Serif" w:hAnsi="CMU Serif" w:cs="CMU Serif"/>
          <w:bCs/>
        </w:rPr>
        <w:t xml:space="preserve">lactate levels differ greatly between just prepubertal </w:t>
      </w:r>
      <w:r w:rsidR="00537B92">
        <w:rPr>
          <w:rFonts w:ascii="CMU Serif" w:hAnsi="CMU Serif" w:cs="CMU Serif"/>
          <w:bCs/>
        </w:rPr>
        <w:t xml:space="preserve">(2.5 mmol/L) </w:t>
      </w:r>
      <w:r w:rsidR="005940E6">
        <w:rPr>
          <w:rFonts w:ascii="CMU Serif" w:hAnsi="CMU Serif" w:cs="CMU Serif"/>
          <w:bCs/>
        </w:rPr>
        <w:t>and teenag</w:t>
      </w:r>
      <w:r w:rsidR="00537B92">
        <w:rPr>
          <w:rFonts w:ascii="CMU Serif" w:hAnsi="CMU Serif" w:cs="CMU Serif"/>
          <w:bCs/>
        </w:rPr>
        <w:t xml:space="preserve">e/adult males (4.0mmol/L). Since the model relies greatly on the lactate blood level feature for its predictions, </w:t>
      </w:r>
      <w:r w:rsidR="00711C77">
        <w:rPr>
          <w:rFonts w:ascii="CMU Serif" w:hAnsi="CMU Serif" w:cs="CMU Serif"/>
          <w:bCs/>
        </w:rPr>
        <w:t>we need to account for this difference and re-train the model to identify if there will still be 4 specific clusters.</w:t>
      </w:r>
    </w:p>
    <w:p w14:paraId="15998139" w14:textId="7403CCD5" w:rsidR="006E6F66" w:rsidRDefault="006E6F66" w:rsidP="00474B18">
      <w:pPr>
        <w:spacing w:after="60"/>
        <w:rPr>
          <w:rFonts w:ascii="CMU Serif" w:hAnsi="CMU Serif" w:cs="CMU Serif"/>
          <w:b/>
          <w:bCs/>
        </w:rPr>
      </w:pPr>
      <w:r w:rsidRPr="006E6F66">
        <w:rPr>
          <w:rFonts w:ascii="CMU Serif" w:hAnsi="CMU Serif" w:cs="CMU Serif"/>
          <w:b/>
          <w:bCs/>
        </w:rPr>
        <w:t xml:space="preserve">Question </w:t>
      </w:r>
      <w:r>
        <w:rPr>
          <w:rFonts w:ascii="CMU Serif" w:hAnsi="CMU Serif" w:cs="CMU Serif"/>
          <w:b/>
          <w:bCs/>
        </w:rPr>
        <w:t>2</w:t>
      </w:r>
      <w:r w:rsidRPr="006E6F66">
        <w:rPr>
          <w:rFonts w:ascii="CMU Serif" w:hAnsi="CMU Serif" w:cs="CMU Serif"/>
          <w:b/>
          <w:bCs/>
        </w:rPr>
        <w:t xml:space="preserve">: </w:t>
      </w:r>
      <w:r>
        <w:rPr>
          <w:rFonts w:ascii="CMU Serif" w:hAnsi="CMU Serif" w:cs="CMU Serif"/>
          <w:b/>
          <w:bCs/>
        </w:rPr>
        <w:t>Maximum Likelihood Estimation</w:t>
      </w:r>
      <w:bookmarkStart w:id="0" w:name="_GoBack"/>
      <w:bookmarkEnd w:id="0"/>
    </w:p>
    <w:p w14:paraId="6CF3AF4F" w14:textId="2B920126" w:rsidR="00CD5D36" w:rsidRPr="00CD5D36" w:rsidRDefault="00CD5D36" w:rsidP="005D5AC2">
      <w:pPr>
        <w:spacing w:after="60"/>
        <w:rPr>
          <w:rFonts w:ascii="CMU Serif" w:hAnsi="CMU Serif" w:cs="CMU Serif"/>
        </w:rPr>
      </w:pPr>
      <w:r w:rsidRPr="00CD5D36">
        <w:rPr>
          <w:rFonts w:ascii="CMU Serif" w:hAnsi="CMU Serif" w:cs="CMU Serif"/>
        </w:rPr>
        <w:t>We assu</w:t>
      </w:r>
      <w:r>
        <w:rPr>
          <w:rFonts w:ascii="CMU Serif" w:hAnsi="CMU Serif" w:cs="CMU Serif"/>
        </w:rPr>
        <w:t xml:space="preserve">me that the number of arrhythmias per unit per unit time is distributed as a Poisson random variable. Thus, within the time interval of </w:t>
      </w:r>
      <m:oMath>
        <m:r>
          <m:rPr>
            <m:sty m:val="p"/>
          </m:rPr>
          <w:rPr>
            <w:rFonts w:ascii="Cambria Math" w:hAnsi="Cambria Math" w:cs="CMU Serif"/>
          </w:rPr>
          <m:t>Δ</m:t>
        </m:r>
        <m:r>
          <w:rPr>
            <w:rFonts w:ascii="Cambria Math" w:hAnsi="Cambria Math" w:cs="CMU Serif"/>
          </w:rPr>
          <m:t>t</m:t>
        </m:r>
      </m:oMath>
      <w:r>
        <w:rPr>
          <w:rFonts w:ascii="CMU Serif" w:hAnsi="CMU Serif" w:cs="CMU Serif"/>
        </w:rPr>
        <w:t xml:space="preserve"> seconds, the probability of observing N arrhythmias is:</w:t>
      </w:r>
    </w:p>
    <w:p w14:paraId="50D5F24D" w14:textId="351475B0" w:rsidR="006E6F66" w:rsidRPr="006E6F66" w:rsidRDefault="006E6F66" w:rsidP="00B6622A">
      <w:pPr>
        <w:spacing w:after="60"/>
        <w:rPr>
          <w:rFonts w:ascii="CMU Serif" w:hAnsi="CMU Serif" w:cs="CMU Serif"/>
        </w:rPr>
      </w:pPr>
      <m:oMathPara>
        <m:oMath>
          <m:r>
            <w:rPr>
              <w:rFonts w:ascii="Cambria Math" w:hAnsi="Cambria Math" w:cs="CMU Serif"/>
            </w:rPr>
            <m:t>P</m:t>
          </m:r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r>
                <w:rPr>
                  <w:rFonts w:ascii="Cambria Math" w:hAnsi="Cambria Math" w:cs="CMU Serif"/>
                </w:rPr>
                <m:t>N=n</m:t>
              </m:r>
            </m:e>
          </m:d>
          <m:r>
            <w:rPr>
              <w:rFonts w:ascii="Cambria Math" w:hAnsi="Cambria Math" w:cs="CMU Serif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U Serif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MU Serif"/>
                        </w:rPr>
                        <m:t>Δ</m:t>
                      </m:r>
                      <m:r>
                        <w:rPr>
                          <w:rFonts w:ascii="Cambria Math" w:hAnsi="Cambria Math" w:cs="CMU Serif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="CMU Serif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CMU Serif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CMU Serif"/>
                  <w:i/>
                </w:rPr>
              </m:ctrlPr>
            </m:sSupPr>
            <m:e>
              <m:r>
                <w:rPr>
                  <w:rFonts w:ascii="Cambria Math" w:hAnsi="Cambria Math" w:cs="CMU Serif"/>
                </w:rPr>
                <m:t>e</m:t>
              </m:r>
            </m:e>
            <m:sup>
              <m:r>
                <w:rPr>
                  <w:rFonts w:ascii="Cambria Math" w:hAnsi="Cambria Math" w:cs="CMU Serif"/>
                </w:rPr>
                <m:t>-λ</m:t>
              </m:r>
              <m:r>
                <m:rPr>
                  <m:sty m:val="p"/>
                </m:rPr>
                <w:rPr>
                  <w:rFonts w:ascii="Cambria Math" w:hAnsi="Cambria Math" w:cs="CMU Serif"/>
                </w:rPr>
                <m:t>Δ</m:t>
              </m:r>
              <m:r>
                <w:rPr>
                  <w:rFonts w:ascii="Cambria Math" w:hAnsi="Cambria Math" w:cs="CMU Serif"/>
                </w:rPr>
                <m:t>t</m:t>
              </m:r>
            </m:sup>
          </m:sSup>
        </m:oMath>
      </m:oMathPara>
    </w:p>
    <w:p w14:paraId="7674DEBE" w14:textId="4F92AE9C" w:rsidR="00CD5D36" w:rsidRDefault="006E6F66" w:rsidP="00B6622A">
      <w:pPr>
        <w:spacing w:after="60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Where </w:t>
      </w:r>
      <m:oMath>
        <m:r>
          <w:rPr>
            <w:rFonts w:ascii="Cambria Math" w:hAnsi="Cambria Math" w:cs="CMU Serif"/>
          </w:rPr>
          <m:t>λ</m:t>
        </m:r>
      </m:oMath>
      <w:r>
        <w:rPr>
          <w:rFonts w:ascii="CMU Serif" w:hAnsi="CMU Serif" w:cs="CMU Serif"/>
        </w:rPr>
        <w:t xml:space="preserve"> is the rate of the Poisson process</w:t>
      </w:r>
      <w:r w:rsidR="00CD5D36">
        <w:rPr>
          <w:rFonts w:ascii="CMU Serif" w:hAnsi="CMU Serif" w:cs="CMU Serif"/>
        </w:rPr>
        <w:t xml:space="preserve"> (arrhythmia rate per second</w:t>
      </w:r>
      <w:proofErr w:type="gramStart"/>
      <w:r w:rsidR="00CD5D36">
        <w:rPr>
          <w:rFonts w:ascii="CMU Serif" w:hAnsi="CMU Serif" w:cs="CMU Serif"/>
        </w:rPr>
        <w:t>).</w:t>
      </w:r>
      <w:proofErr w:type="gramEnd"/>
      <w:r w:rsidR="005D5AC2">
        <w:rPr>
          <w:rFonts w:ascii="CMU Serif" w:hAnsi="CMU Serif" w:cs="CMU Serif"/>
        </w:rPr>
        <w:t xml:space="preserve"> </w:t>
      </w:r>
      <w:r w:rsidR="00CD5D36">
        <w:rPr>
          <w:rFonts w:ascii="CMU Serif" w:hAnsi="CMU Serif" w:cs="CMU Serif"/>
        </w:rPr>
        <w:t xml:space="preserve">In </w:t>
      </w:r>
      <m:oMath>
        <m:r>
          <m:rPr>
            <m:sty m:val="p"/>
          </m:rPr>
          <w:rPr>
            <w:rFonts w:ascii="Cambria Math" w:hAnsi="Cambria Math" w:cs="CMU Serif"/>
          </w:rPr>
          <m:t>Δ</m:t>
        </m:r>
        <m:r>
          <w:rPr>
            <w:rFonts w:ascii="Cambria Math" w:hAnsi="Cambria Math" w:cs="CMU Serif"/>
          </w:rPr>
          <m:t>t=1</m:t>
        </m:r>
      </m:oMath>
      <w:r w:rsidR="00CD5D36">
        <w:rPr>
          <w:rFonts w:ascii="CMU Serif" w:hAnsi="CMU Serif" w:cs="CMU Serif"/>
        </w:rPr>
        <w:t>s, we have</w:t>
      </w:r>
    </w:p>
    <w:p w14:paraId="7B475352" w14:textId="5E2838CE" w:rsidR="00CD5D36" w:rsidRPr="00DA2B85" w:rsidRDefault="00CD5D36">
      <w:pPr>
        <w:rPr>
          <w:rFonts w:ascii="CMU Serif" w:hAnsi="CMU Serif" w:cs="CMU Serif"/>
        </w:rPr>
      </w:pPr>
      <m:oMathPara>
        <m:oMath>
          <m:r>
            <w:rPr>
              <w:rFonts w:ascii="Cambria Math" w:hAnsi="Cambria Math" w:cs="CMU Serif"/>
            </w:rPr>
            <m:t>P</m:t>
          </m:r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r>
                <w:rPr>
                  <w:rFonts w:ascii="Cambria Math" w:hAnsi="Cambria Math" w:cs="CMU Serif"/>
                </w:rPr>
                <m:t>N=n</m:t>
              </m:r>
            </m:e>
          </m:d>
          <m:r>
            <w:rPr>
              <w:rFonts w:ascii="Cambria Math" w:hAnsi="Cambria Math" w:cs="CMU Serif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</w:rPr>
                    <m:t>λ</m:t>
                  </m:r>
                </m:e>
                <m:sup>
                  <m:r>
                    <w:rPr>
                      <w:rFonts w:ascii="Cambria Math" w:hAnsi="Cambria Math" w:cs="CMU Serif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CMU Serif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CMU Serif"/>
                  <w:i/>
                </w:rPr>
              </m:ctrlPr>
            </m:sSupPr>
            <m:e>
              <m:r>
                <w:rPr>
                  <w:rFonts w:ascii="Cambria Math" w:hAnsi="Cambria Math" w:cs="CMU Serif"/>
                </w:rPr>
                <m:t>e</m:t>
              </m:r>
            </m:e>
            <m:sup>
              <m:r>
                <w:rPr>
                  <w:rFonts w:ascii="Cambria Math" w:hAnsi="Cambria Math" w:cs="CMU Serif"/>
                </w:rPr>
                <m:t>-λ</m:t>
              </m:r>
            </m:sup>
          </m:sSup>
        </m:oMath>
      </m:oMathPara>
    </w:p>
    <w:p w14:paraId="481817A5" w14:textId="1E83A38B" w:rsidR="00DA2B85" w:rsidRPr="00CD5D36" w:rsidRDefault="00DA2B85" w:rsidP="00474B18">
      <w:pPr>
        <w:spacing w:after="60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We seek to find the maximum likelihood estimate of </w:t>
      </w:r>
      <m:oMath>
        <m:r>
          <w:rPr>
            <w:rFonts w:ascii="Cambria Math" w:hAnsi="Cambria Math" w:cs="CMU Serif"/>
          </w:rPr>
          <m:t>λ</m:t>
        </m:r>
      </m:oMath>
      <w:r>
        <w:rPr>
          <w:rFonts w:ascii="CMU Serif" w:hAnsi="CMU Serif" w:cs="CMU Serif"/>
        </w:rPr>
        <w:t xml:space="preserve"> such that </w:t>
      </w:r>
      <m:oMath>
        <m:r>
          <w:rPr>
            <w:rFonts w:ascii="Cambria Math" w:hAnsi="Cambria Math" w:cs="CMU Serif"/>
          </w:rPr>
          <m:t>lik</m:t>
        </m:r>
        <m:d>
          <m:dPr>
            <m:ctrlPr>
              <w:rPr>
                <w:rFonts w:ascii="Cambria Math" w:hAnsi="Cambria Math" w:cs="CMU Serif"/>
                <w:i/>
              </w:rPr>
            </m:ctrlPr>
          </m:dPr>
          <m:e>
            <m:r>
              <w:rPr>
                <w:rFonts w:ascii="Cambria Math" w:hAnsi="Cambria Math" w:cs="CMU Serif"/>
              </w:rPr>
              <m:t>λ</m:t>
            </m:r>
          </m:e>
        </m:d>
      </m:oMath>
      <w:r>
        <w:rPr>
          <w:rFonts w:ascii="CMU Serif" w:hAnsi="CMU Serif" w:cs="CMU Serif"/>
        </w:rPr>
        <w:t xml:space="preserve"> is maximized.</w:t>
      </w:r>
    </w:p>
    <w:p w14:paraId="36047B20" w14:textId="1C34D13C" w:rsidR="00DA2B85" w:rsidRPr="00DA2B85" w:rsidRDefault="00DA2B85" w:rsidP="00474B18">
      <w:pPr>
        <w:spacing w:after="60"/>
        <w:rPr>
          <w:rFonts w:ascii="CMU Serif" w:hAnsi="CMU Serif" w:cs="CMU Serif"/>
        </w:rPr>
      </w:pPr>
      <m:oMathPara>
        <m:oMath>
          <m:r>
            <w:rPr>
              <w:rFonts w:ascii="Cambria Math" w:hAnsi="Cambria Math" w:cs="CMU Serif"/>
            </w:rPr>
            <m:t>lik</m:t>
          </m:r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r>
                <w:rPr>
                  <w:rFonts w:ascii="Cambria Math" w:hAnsi="Cambria Math" w:cs="CMU Serif"/>
                </w:rPr>
                <m:t>λ</m:t>
              </m:r>
            </m:e>
          </m:d>
          <m:r>
            <w:rPr>
              <w:rFonts w:ascii="Cambria Math" w:hAnsi="Cambria Math" w:cs="CMU Serif"/>
            </w:rPr>
            <m:t>=</m:t>
          </m:r>
          <m:nary>
            <m:naryPr>
              <m:chr m:val="∏"/>
              <m:ctrlPr>
                <w:rPr>
                  <w:rFonts w:ascii="Cambria Math" w:hAnsi="Cambria Math" w:cs="CMU Serif"/>
                  <w:i/>
                </w:rPr>
              </m:ctrlPr>
            </m:naryPr>
            <m:sub>
              <m:r>
                <w:rPr>
                  <w:rFonts w:ascii="Cambria Math" w:hAnsi="Cambria Math" w:cs="CMU Serif"/>
                </w:rPr>
                <m:t>i=1</m:t>
              </m:r>
            </m:sub>
            <m:sup>
              <m:r>
                <w:rPr>
                  <w:rFonts w:ascii="Cambria Math" w:hAnsi="Cambria Math" w:cs="CMU Serif"/>
                </w:rPr>
                <m:t>k</m:t>
              </m:r>
            </m:sup>
            <m:e>
              <m:r>
                <w:rPr>
                  <w:rFonts w:ascii="Cambria Math" w:hAnsi="Cambria Math" w:cs="CMU Serif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CMU Serif"/>
                    </w:rPr>
                    <m:t>λ</m:t>
                  </m:r>
                </m:e>
              </m:d>
            </m:e>
          </m:nary>
        </m:oMath>
      </m:oMathPara>
    </w:p>
    <w:p w14:paraId="314BB414" w14:textId="25CA1AAF" w:rsidR="00DA2B85" w:rsidRDefault="00DA2B85" w:rsidP="00474B18">
      <w:pPr>
        <w:spacing w:after="60"/>
        <w:rPr>
          <w:rFonts w:ascii="CMU Serif" w:hAnsi="CMU Serif" w:cs="CMU Serif"/>
        </w:rPr>
      </w:pPr>
      <w:r>
        <w:rPr>
          <w:rFonts w:ascii="CMU Serif" w:hAnsi="CMU Serif" w:cs="CMU Serif"/>
        </w:rPr>
        <w:t>This can be done by maximizing the log of the likelihood (as the logarithm is an increasing monotonic function)</w:t>
      </w:r>
      <w:r w:rsidR="00002EEF">
        <w:rPr>
          <w:rFonts w:ascii="CMU Serif" w:hAnsi="CMU Serif" w:cs="CMU Serif"/>
        </w:rPr>
        <w:t>.</w:t>
      </w:r>
    </w:p>
    <w:p w14:paraId="0E06C35E" w14:textId="61184675" w:rsidR="00DA2B85" w:rsidRPr="00DA2B85" w:rsidRDefault="00DA2B85" w:rsidP="00474B18">
      <w:pPr>
        <w:spacing w:after="60"/>
        <w:rPr>
          <w:rFonts w:ascii="CMU Serif" w:hAnsi="CMU Serif" w:cs="CMU Serif"/>
        </w:rPr>
      </w:pPr>
      <m:oMathPara>
        <m:oMath>
          <m:r>
            <w:rPr>
              <w:rFonts w:ascii="Cambria Math" w:hAnsi="Cambria Math" w:cs="CMU Serif"/>
            </w:rPr>
            <m:t>l</m:t>
          </m:r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r>
                <w:rPr>
                  <w:rFonts w:ascii="Cambria Math" w:hAnsi="Cambria Math" w:cs="CMU Serif"/>
                </w:rPr>
                <m:t>λ</m:t>
              </m:r>
            </m:e>
          </m:d>
          <m:r>
            <w:rPr>
              <w:rFonts w:ascii="Cambria Math" w:hAnsi="Cambria Math" w:cs="CMU Serif"/>
            </w:rPr>
            <m:t>=</m:t>
          </m:r>
          <m:nary>
            <m:naryPr>
              <m:chr m:val="∑"/>
              <m:ctrlPr>
                <w:rPr>
                  <w:rFonts w:ascii="Cambria Math" w:hAnsi="Cambria Math" w:cs="CMU Serif"/>
                  <w:i/>
                </w:rPr>
              </m:ctrlPr>
            </m:naryPr>
            <m:sub>
              <m:r>
                <w:rPr>
                  <w:rFonts w:ascii="Cambria Math" w:hAnsi="Cambria Math" w:cs="CMU Serif"/>
                </w:rPr>
                <m:t>i</m:t>
              </m:r>
            </m:sub>
            <m:sup>
              <m:r>
                <w:rPr>
                  <w:rFonts w:ascii="Cambria Math" w:hAnsi="Cambria Math" w:cs="CMU Serif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cs="CMU Serif"/>
                </w:rPr>
                <m:t>log⁡</m:t>
              </m:r>
              <m:r>
                <w:rPr>
                  <w:rFonts w:ascii="Cambria Math" w:hAnsi="Cambria Math" w:cs="CMU Serif"/>
                </w:rPr>
                <m:t>(f(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</w:rPr>
                    <m:t>n</m:t>
                  </m:r>
                </m:e>
                <m:sub>
                  <m:r>
                    <w:rPr>
                      <w:rFonts w:ascii="Cambria Math" w:hAnsi="Cambria Math" w:cs="CMU Serif"/>
                    </w:rPr>
                    <m:t>i</m:t>
                  </m:r>
                </m:sub>
              </m:sSub>
              <m:r>
                <w:rPr>
                  <w:rFonts w:ascii="Cambria Math" w:hAnsi="Cambria Math" w:cs="CMU Serif"/>
                </w:rPr>
                <m:t>|λ))</m:t>
              </m:r>
            </m:e>
          </m:nary>
        </m:oMath>
      </m:oMathPara>
    </w:p>
    <w:p w14:paraId="027593D7" w14:textId="255C39F5" w:rsidR="00DA2B85" w:rsidRDefault="00DA2B85" w:rsidP="00474B18">
      <w:pPr>
        <w:spacing w:after="60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For </w:t>
      </w:r>
      <m:oMath>
        <m:sSub>
          <m:sSubPr>
            <m:ctrlPr>
              <w:rPr>
                <w:rFonts w:ascii="Cambria Math" w:hAnsi="Cambria Math" w:cs="CMU Serif"/>
                <w:i/>
              </w:rPr>
            </m:ctrlPr>
          </m:sSubPr>
          <m:e>
            <m:r>
              <w:rPr>
                <w:rFonts w:ascii="Cambria Math" w:hAnsi="Cambria Math" w:cs="CMU Serif"/>
              </w:rPr>
              <m:t>N</m:t>
            </m:r>
          </m:e>
          <m:sub>
            <m:r>
              <w:rPr>
                <w:rFonts w:ascii="Cambria Math" w:hAnsi="Cambria Math" w:cs="CMU Serif"/>
              </w:rPr>
              <m:t>1</m:t>
            </m:r>
          </m:sub>
        </m:sSub>
        <m:r>
          <w:rPr>
            <w:rFonts w:ascii="Cambria Math" w:hAnsi="Cambria Math" w:cs="CMU Serif"/>
          </w:rPr>
          <m:t>,</m:t>
        </m:r>
        <m:sSub>
          <m:sSubPr>
            <m:ctrlPr>
              <w:rPr>
                <w:rFonts w:ascii="Cambria Math" w:hAnsi="Cambria Math" w:cs="CMU Serif"/>
                <w:i/>
              </w:rPr>
            </m:ctrlPr>
          </m:sSubPr>
          <m:e>
            <m:r>
              <w:rPr>
                <w:rFonts w:ascii="Cambria Math" w:hAnsi="Cambria Math" w:cs="CMU Serif"/>
              </w:rPr>
              <m:t>N</m:t>
            </m:r>
          </m:e>
          <m:sub>
            <m:r>
              <w:rPr>
                <w:rFonts w:ascii="Cambria Math" w:hAnsi="Cambria Math" w:cs="CMU Serif"/>
              </w:rPr>
              <m:t>2</m:t>
            </m:r>
          </m:sub>
        </m:sSub>
        <m:r>
          <w:rPr>
            <w:rFonts w:ascii="Cambria Math" w:hAnsi="Cambria Math" w:cs="CMU Serif"/>
          </w:rPr>
          <m:t>,…,</m:t>
        </m:r>
        <m:sSub>
          <m:sSubPr>
            <m:ctrlPr>
              <w:rPr>
                <w:rFonts w:ascii="Cambria Math" w:hAnsi="Cambria Math" w:cs="CMU Serif"/>
                <w:i/>
              </w:rPr>
            </m:ctrlPr>
          </m:sSubPr>
          <m:e>
            <m:r>
              <w:rPr>
                <w:rFonts w:ascii="Cambria Math" w:hAnsi="Cambria Math" w:cs="CMU Serif"/>
              </w:rPr>
              <m:t>N</m:t>
            </m:r>
          </m:e>
          <m:sub>
            <m:r>
              <w:rPr>
                <w:rFonts w:ascii="Cambria Math" w:hAnsi="Cambria Math" w:cs="CMU Serif"/>
              </w:rPr>
              <m:t>k</m:t>
            </m:r>
          </m:sub>
        </m:sSub>
      </m:oMath>
      <w:r>
        <w:rPr>
          <w:rFonts w:ascii="CMU Serif" w:hAnsi="CMU Serif" w:cs="CMU Serif"/>
        </w:rPr>
        <w:t xml:space="preserve"> iid Poisson random variables will have a joint frequency function We can then find the log likelihood:</w:t>
      </w:r>
    </w:p>
    <w:p w14:paraId="2A58616B" w14:textId="53B4CDEE" w:rsidR="00714AE0" w:rsidRPr="00714AE0" w:rsidRDefault="00DA2B85" w:rsidP="00474B18">
      <w:pPr>
        <w:spacing w:after="60"/>
        <w:rPr>
          <w:rFonts w:ascii="CMU Serif" w:hAnsi="CMU Serif" w:cs="CMU Serif"/>
        </w:rPr>
      </w:pPr>
      <m:oMathPara>
        <m:oMath>
          <m:r>
            <w:rPr>
              <w:rFonts w:ascii="Cambria Math" w:hAnsi="Cambria Math" w:cs="CMU Serif"/>
            </w:rPr>
            <m:t>l</m:t>
          </m:r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r>
                <w:rPr>
                  <w:rFonts w:ascii="Cambria Math" w:hAnsi="Cambria Math" w:cs="CMU Serif"/>
                </w:rPr>
                <m:t>λ</m:t>
              </m:r>
            </m:e>
          </m:d>
          <m:r>
            <w:rPr>
              <w:rFonts w:ascii="Cambria Math" w:hAnsi="Cambria Math" w:cs="CMU Serif"/>
            </w:rPr>
            <m:t>=</m:t>
          </m:r>
          <m:nary>
            <m:naryPr>
              <m:chr m:val="∑"/>
              <m:ctrlPr>
                <w:rPr>
                  <w:rFonts w:ascii="Cambria Math" w:hAnsi="Cambria Math" w:cs="CMU Serif"/>
                  <w:i/>
                </w:rPr>
              </m:ctrlPr>
            </m:naryPr>
            <m:sub>
              <m:r>
                <w:rPr>
                  <w:rFonts w:ascii="Cambria Math" w:hAnsi="Cambria Math" w:cs="CMU Serif"/>
                </w:rPr>
                <m:t>i=1</m:t>
              </m:r>
            </m:sub>
            <m:sup>
              <m:r>
                <w:rPr>
                  <w:rFonts w:ascii="Cambria Math" w:hAnsi="Cambria Math" w:cs="CMU Serif"/>
                </w:rPr>
                <m:t>k</m:t>
              </m:r>
            </m:sup>
            <m:e>
              <m:r>
                <w:rPr>
                  <w:rFonts w:ascii="Cambria Math" w:hAnsi="Cambria Math" w:cs="CMU Serif"/>
                </w:rPr>
                <m:t>(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</w:rPr>
                    <m:t>N</m:t>
                  </m:r>
                </m:e>
                <m:sub>
                  <m:r>
                    <w:rPr>
                      <w:rFonts w:ascii="Cambria Math" w:hAnsi="Cambria Math" w:cs="CMU Serif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CMU Serif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U Serif"/>
                    </w:rPr>
                    <m:t>log</m:t>
                  </m:r>
                </m:fName>
                <m:e>
                  <m:r>
                    <w:rPr>
                      <w:rFonts w:ascii="Cambria Math" w:hAnsi="Cambria Math" w:cs="CMU Serif"/>
                    </w:rPr>
                    <m:t>λ</m:t>
                  </m:r>
                </m:e>
              </m:func>
              <m:r>
                <w:rPr>
                  <w:rFonts w:ascii="Cambria Math" w:hAnsi="Cambria Math" w:cs="CMU Serif"/>
                </w:rPr>
                <m:t>-λ-</m:t>
              </m:r>
              <m:func>
                <m:funcPr>
                  <m:ctrlPr>
                    <w:rPr>
                      <w:rFonts w:ascii="Cambria Math" w:hAnsi="Cambria Math" w:cs="CMU Serif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U Serif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MU Serif"/>
                    </w:rPr>
                    <m:t>!</m:t>
                  </m:r>
                </m:e>
              </m:func>
              <m:r>
                <w:rPr>
                  <w:rFonts w:ascii="Cambria Math" w:hAnsi="Cambria Math" w:cs="CMU Serif"/>
                </w:rPr>
                <m:t>)</m:t>
              </m:r>
            </m:e>
          </m:nary>
          <m:r>
            <w:rPr>
              <w:rFonts w:ascii="Cambria Math" w:hAnsi="Cambria Math" w:cs="CMU Serif"/>
            </w:rPr>
            <m:t>=</m:t>
          </m:r>
          <m:func>
            <m:funcPr>
              <m:ctrlPr>
                <w:rPr>
                  <w:rFonts w:ascii="Cambria Math" w:hAnsi="Cambria Math" w:cs="CMU Serif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U Serif"/>
                </w:rPr>
                <m:t>log</m:t>
              </m:r>
            </m:fName>
            <m:e>
              <m:r>
                <w:rPr>
                  <w:rFonts w:ascii="Cambria Math" w:hAnsi="Cambria Math" w:cs="CMU Serif"/>
                </w:rPr>
                <m:t>λ</m:t>
              </m:r>
              <m:nary>
                <m:naryPr>
                  <m:chr m:val="∑"/>
                  <m:ctrlPr>
                    <w:rPr>
                      <w:rFonts w:ascii="Cambria Math" w:hAnsi="Cambria Math" w:cs="CMU Serif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MU Serif"/>
                    </w:rPr>
                    <m:t>i=1</m:t>
                  </m:r>
                </m:sub>
                <m:sup>
                  <m:r>
                    <w:rPr>
                      <w:rFonts w:ascii="Cambria Math" w:hAnsi="Cambria Math" w:cs="CMU Serif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 w:cs="CMU Serif"/>
            </w:rPr>
            <m:t>-kλ-</m:t>
          </m:r>
          <m:nary>
            <m:naryPr>
              <m:chr m:val="∑"/>
              <m:ctrlPr>
                <w:rPr>
                  <w:rFonts w:ascii="Cambria Math" w:hAnsi="Cambria Math" w:cs="CMU Serif"/>
                  <w:i/>
                </w:rPr>
              </m:ctrlPr>
            </m:naryPr>
            <m:sub>
              <m:r>
                <w:rPr>
                  <w:rFonts w:ascii="Cambria Math" w:hAnsi="Cambria Math" w:cs="CMU Serif"/>
                </w:rPr>
                <m:t>i=1</m:t>
              </m:r>
            </m:sub>
            <m:sup>
              <m:r>
                <w:rPr>
                  <w:rFonts w:ascii="Cambria Math" w:hAnsi="Cambria Math" w:cs="CMU Serif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 w:cs="CMU Serif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U Serif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MU Seri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MU Serif"/>
                    </w:rPr>
                    <m:t>!</m:t>
                  </m:r>
                </m:e>
              </m:func>
            </m:e>
          </m:nary>
        </m:oMath>
      </m:oMathPara>
    </w:p>
    <w:p w14:paraId="4700FE5C" w14:textId="66091A6A" w:rsidR="00714AE0" w:rsidRDefault="00714AE0" w:rsidP="00474B18">
      <w:pPr>
        <w:spacing w:after="60"/>
        <w:rPr>
          <w:rFonts w:ascii="CMU Serif" w:hAnsi="CMU Serif" w:cs="CMU Serif"/>
        </w:rPr>
      </w:pPr>
      <w:r>
        <w:rPr>
          <w:rFonts w:ascii="CMU Serif" w:hAnsi="CMU Serif" w:cs="CMU Serif"/>
        </w:rPr>
        <w:t>We find the maximum by taking the derivative:</w:t>
      </w:r>
    </w:p>
    <w:p w14:paraId="06474102" w14:textId="5CDEC01D" w:rsidR="00714AE0" w:rsidRPr="00714AE0" w:rsidRDefault="00474B18" w:rsidP="00474B18">
      <w:pPr>
        <w:spacing w:after="60"/>
        <w:rPr>
          <w:rFonts w:ascii="CMU Serif" w:hAnsi="CMU Serif" w:cs="CMU Serif"/>
        </w:rPr>
      </w:pPr>
      <m:oMathPara>
        <m:oMath>
          <m:sSup>
            <m:sSupPr>
              <m:ctrlPr>
                <w:rPr>
                  <w:rFonts w:ascii="Cambria Math" w:hAnsi="Cambria Math" w:cs="CMU Serif"/>
                  <w:i/>
                </w:rPr>
              </m:ctrlPr>
            </m:sSupPr>
            <m:e>
              <m:r>
                <w:rPr>
                  <w:rFonts w:ascii="Cambria Math" w:hAnsi="Cambria Math" w:cs="CMU Serif"/>
                </w:rPr>
                <m:t>l</m:t>
              </m:r>
            </m:e>
            <m:sup>
              <m:r>
                <w:rPr>
                  <w:rFonts w:ascii="Cambria Math" w:hAnsi="Cambria Math" w:cs="CMU Seri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r>
                <w:rPr>
                  <w:rFonts w:ascii="Cambria Math" w:hAnsi="Cambria Math" w:cs="CMU Serif"/>
                </w:rPr>
                <m:t>λ</m:t>
              </m:r>
            </m:e>
          </m:d>
          <m:r>
            <w:rPr>
              <w:rFonts w:ascii="Cambria Math" w:hAnsi="Cambria Math" w:cs="CMU Serif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r>
                <w:rPr>
                  <w:rFonts w:ascii="Cambria Math" w:hAnsi="Cambria Math" w:cs="CMU Serif"/>
                </w:rPr>
                <m:t>1</m:t>
              </m:r>
            </m:num>
            <m:den>
              <m:r>
                <w:rPr>
                  <w:rFonts w:ascii="Cambria Math" w:hAnsi="Cambria Math" w:cs="CMU Serif"/>
                </w:rPr>
                <m:t>λ</m:t>
              </m:r>
            </m:den>
          </m:f>
          <m:nary>
            <m:naryPr>
              <m:chr m:val="∑"/>
              <m:ctrlPr>
                <w:rPr>
                  <w:rFonts w:ascii="Cambria Math" w:hAnsi="Cambria Math" w:cs="CMU Serif"/>
                  <w:i/>
                </w:rPr>
              </m:ctrlPr>
            </m:naryPr>
            <m:sub>
              <m:r>
                <w:rPr>
                  <w:rFonts w:ascii="Cambria Math" w:hAnsi="Cambria Math" w:cs="CMU Serif"/>
                </w:rPr>
                <m:t>i=1</m:t>
              </m:r>
            </m:sub>
            <m:sup>
              <m:r>
                <w:rPr>
                  <w:rFonts w:ascii="Cambria Math" w:hAnsi="Cambria Math" w:cs="CMU Serif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CMU Serif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</w:rPr>
                    <m:t>n</m:t>
                  </m:r>
                </m:e>
                <m:sub>
                  <m:r>
                    <w:rPr>
                      <w:rFonts w:ascii="Cambria Math" w:hAnsi="Cambria Math" w:cs="CMU Serif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CMU Serif"/>
            </w:rPr>
            <m:t>-k=0→λ=</m:t>
          </m:r>
          <m:f>
            <m:fPr>
              <m:ctrlPr>
                <w:rPr>
                  <w:rFonts w:ascii="Cambria Math" w:hAnsi="Cambria Math" w:cs="CMU Serif"/>
                  <w:i/>
                </w:rPr>
              </m:ctrlPr>
            </m:fPr>
            <m:num>
              <m:r>
                <w:rPr>
                  <w:rFonts w:ascii="Cambria Math" w:hAnsi="Cambria Math" w:cs="CMU Serif"/>
                </w:rPr>
                <m:t>1</m:t>
              </m:r>
            </m:num>
            <m:den>
              <m:r>
                <w:rPr>
                  <w:rFonts w:ascii="Cambria Math" w:hAnsi="Cambria Math" w:cs="CMU Serif"/>
                </w:rPr>
                <m:t>k</m:t>
              </m:r>
            </m:den>
          </m:f>
          <m:nary>
            <m:naryPr>
              <m:chr m:val="∑"/>
              <m:ctrlPr>
                <w:rPr>
                  <w:rFonts w:ascii="Cambria Math" w:hAnsi="Cambria Math" w:cs="CMU Serif"/>
                  <w:i/>
                </w:rPr>
              </m:ctrlPr>
            </m:naryPr>
            <m:sub>
              <m:r>
                <w:rPr>
                  <w:rFonts w:ascii="Cambria Math" w:hAnsi="Cambria Math" w:cs="CMU Serif"/>
                </w:rPr>
                <m:t>i</m:t>
              </m:r>
            </m:sub>
            <m:sup>
              <m:r>
                <w:rPr>
                  <w:rFonts w:ascii="Cambria Math" w:hAnsi="Cambria Math" w:cs="CMU Serif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CMU Serif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</w:rPr>
                    <m:t>n</m:t>
                  </m:r>
                </m:e>
                <m:sub>
                  <m:r>
                    <w:rPr>
                      <w:rFonts w:ascii="Cambria Math" w:hAnsi="Cambria Math" w:cs="CMU Serif"/>
                    </w:rPr>
                    <m:t>i</m:t>
                  </m:r>
                </m:sub>
              </m:sSub>
            </m:e>
          </m:nary>
        </m:oMath>
      </m:oMathPara>
    </w:p>
    <w:p w14:paraId="1C7AC41C" w14:textId="3144DB43" w:rsidR="00714AE0" w:rsidRPr="005D5AC2" w:rsidRDefault="005D5AC2" w:rsidP="00474B18">
      <w:pPr>
        <w:spacing w:after="60"/>
        <w:rPr>
          <w:rFonts w:ascii="CMU Serif" w:hAnsi="CMU Serif" w:cs="CMU Serif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CMU Serif"/>
              <w:bdr w:val="single" w:sz="4" w:space="0" w:color="auto"/>
            </w:rPr>
            <m:t xml:space="preserve"> </m:t>
          </m:r>
          <m:acc>
            <m:accPr>
              <m:ctrlPr>
                <w:rPr>
                  <w:rFonts w:ascii="Cambria Math" w:hAnsi="Cambria Math" w:cs="CMU Serif"/>
                  <w:b/>
                  <w:bCs/>
                  <w:i/>
                  <w:bdr w:val="single" w:sz="4" w:space="0" w:color="aut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CMU Serif"/>
                  <w:bdr w:val="single" w:sz="4" w:space="0" w:color="auto"/>
                </w:rPr>
                <m:t>λ</m:t>
              </m:r>
            </m:e>
          </m:acc>
          <m:r>
            <m:rPr>
              <m:sty m:val="bi"/>
            </m:rPr>
            <w:rPr>
              <w:rFonts w:ascii="Cambria Math" w:hAnsi="Cambria Math" w:cs="CMU Serif"/>
              <w:bdr w:val="single" w:sz="4" w:space="0" w:color="auto"/>
            </w:rPr>
            <m:t>=</m:t>
          </m:r>
          <m:acc>
            <m:accPr>
              <m:ctrlPr>
                <w:rPr>
                  <w:rFonts w:ascii="Cambria Math" w:hAnsi="Cambria Math" w:cs="CMU Serif"/>
                  <w:b/>
                  <w:bCs/>
                  <w:i/>
                  <w:bdr w:val="single" w:sz="4" w:space="0" w:color="aut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CMU Serif"/>
                  <w:bdr w:val="single" w:sz="4" w:space="0" w:color="auto"/>
                </w:rPr>
                <m:t>N</m:t>
              </m:r>
            </m:e>
          </m:acc>
          <m:r>
            <m:rPr>
              <m:sty m:val="bi"/>
            </m:rPr>
            <w:rPr>
              <w:rFonts w:ascii="Cambria Math" w:hAnsi="Cambria Math" w:cs="CMU Serif"/>
              <w:bdr w:val="single" w:sz="4" w:space="0" w:color="auto"/>
            </w:rPr>
            <m:t xml:space="preserve"> </m:t>
          </m:r>
        </m:oMath>
      </m:oMathPara>
    </w:p>
    <w:p w14:paraId="18F42FEE" w14:textId="2CAE6BA9" w:rsidR="00F802E7" w:rsidRPr="00F802E7" w:rsidRDefault="00F802E7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Thus, the maximum likelihood estimate of the arrhythmia rate for each minute is simply </w:t>
      </w:r>
      <m:oMath>
        <m:r>
          <m:rPr>
            <m:sty m:val="bi"/>
          </m:rPr>
          <w:rPr>
            <w:rFonts w:ascii="Cambria Math" w:hAnsi="Cambria Math" w:cs="CMU Serif"/>
          </w:rPr>
          <m:t>λ</m:t>
        </m:r>
      </m:oMath>
      <w:r>
        <w:rPr>
          <w:rFonts w:ascii="CMU Serif" w:hAnsi="CMU Serif" w:cs="CMU Serif"/>
        </w:rPr>
        <w:t>.</w:t>
      </w:r>
    </w:p>
    <w:sectPr w:rsidR="00F802E7" w:rsidRPr="00F8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433"/>
    <w:multiLevelType w:val="hybridMultilevel"/>
    <w:tmpl w:val="15D4B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C4D5E"/>
    <w:multiLevelType w:val="hybridMultilevel"/>
    <w:tmpl w:val="B8CC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AB"/>
    <w:rsid w:val="00002EEF"/>
    <w:rsid w:val="000F72A8"/>
    <w:rsid w:val="00141CB8"/>
    <w:rsid w:val="002118EA"/>
    <w:rsid w:val="002A0E48"/>
    <w:rsid w:val="00474B18"/>
    <w:rsid w:val="00537B92"/>
    <w:rsid w:val="005940E6"/>
    <w:rsid w:val="005D5AC2"/>
    <w:rsid w:val="00657484"/>
    <w:rsid w:val="006E6F66"/>
    <w:rsid w:val="00711C77"/>
    <w:rsid w:val="00714AE0"/>
    <w:rsid w:val="00741073"/>
    <w:rsid w:val="007660E1"/>
    <w:rsid w:val="007D2FE5"/>
    <w:rsid w:val="00844226"/>
    <w:rsid w:val="00926F9A"/>
    <w:rsid w:val="009C6BAB"/>
    <w:rsid w:val="00A824FC"/>
    <w:rsid w:val="00B6622A"/>
    <w:rsid w:val="00BF6500"/>
    <w:rsid w:val="00C850E9"/>
    <w:rsid w:val="00CD5D36"/>
    <w:rsid w:val="00D10653"/>
    <w:rsid w:val="00D16C61"/>
    <w:rsid w:val="00D24E29"/>
    <w:rsid w:val="00DA2B85"/>
    <w:rsid w:val="00E9441F"/>
    <w:rsid w:val="00EC7403"/>
    <w:rsid w:val="00F273FA"/>
    <w:rsid w:val="00F8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FA72"/>
  <w15:chartTrackingRefBased/>
  <w15:docId w15:val="{10EB009B-4072-4DB0-934C-28D52B5F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6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BAB"/>
    <w:rPr>
      <w:color w:val="808080"/>
    </w:rPr>
  </w:style>
  <w:style w:type="paragraph" w:styleId="ListParagraph">
    <w:name w:val="List Paragraph"/>
    <w:basedOn w:val="Normal"/>
    <w:uiPriority w:val="34"/>
    <w:qFormat/>
    <w:rsid w:val="00926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Pang</dc:creator>
  <cp:keywords/>
  <dc:description/>
  <cp:lastModifiedBy>Marion Pang</cp:lastModifiedBy>
  <cp:revision>28</cp:revision>
  <cp:lastPrinted>2019-10-11T17:21:00Z</cp:lastPrinted>
  <dcterms:created xsi:type="dcterms:W3CDTF">2019-10-11T15:23:00Z</dcterms:created>
  <dcterms:modified xsi:type="dcterms:W3CDTF">2019-10-11T21:00:00Z</dcterms:modified>
</cp:coreProperties>
</file>