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CE87" w14:textId="1EC8EFFC" w:rsidR="0084114C" w:rsidRDefault="0084114C">
      <w:r>
        <w:rPr>
          <w:noProof/>
        </w:rPr>
        <w:drawing>
          <wp:inline distT="0" distB="0" distL="0" distR="0" wp14:anchorId="1DAB60F4" wp14:editId="15AA9833">
            <wp:extent cx="5886450" cy="5739289"/>
            <wp:effectExtent l="0" t="0" r="0" b="0"/>
            <wp:docPr id="5598038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03866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41" cy="57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4C"/>
    <w:rsid w:val="0084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834E"/>
  <w15:chartTrackingRefBased/>
  <w15:docId w15:val="{D518AF7A-00E7-472A-A53F-9DA00CAA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Pang, Wan Rion Marion (Marion)</dc:creator>
  <cp:keywords/>
  <dc:description/>
  <cp:lastModifiedBy>Pang, Wan Rion Marion (Marion)</cp:lastModifiedBy>
  <cp:revision>1</cp:revision>
  <dcterms:created xsi:type="dcterms:W3CDTF">2024-04-11T22:53:00Z</dcterms:created>
  <dcterms:modified xsi:type="dcterms:W3CDTF">2024-04-11T22:59:00Z</dcterms:modified>
</cp:coreProperties>
</file>