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5F76" w14:textId="562270AA" w:rsidR="00410338" w:rsidRDefault="00824CDD" w:rsidP="009C1ED4">
      <w:pPr>
        <w:spacing w:line="360" w:lineRule="auto"/>
        <w:ind w:firstLine="720"/>
        <w:jc w:val="both"/>
        <w:rPr>
          <w:rFonts w:ascii="Times New Roman" w:hAnsi="Times New Roman" w:cs="Times New Roman"/>
        </w:rPr>
      </w:pPr>
      <w:r w:rsidRPr="00824CDD">
        <w:rPr>
          <w:rFonts w:ascii="Times New Roman" w:hAnsi="Times New Roman" w:cs="Times New Roman"/>
        </w:rPr>
        <w:t>Democritus</w:t>
      </w:r>
      <w:r>
        <w:rPr>
          <w:rFonts w:ascii="Times New Roman" w:hAnsi="Times New Roman" w:cs="Times New Roman"/>
        </w:rPr>
        <w:t xml:space="preserve"> believed in the Atomist interpretation of the world, where the only two fundamentals of reality are atoms and the void</w:t>
      </w:r>
      <w:r w:rsidR="001F11AA">
        <w:rPr>
          <w:rFonts w:ascii="Times New Roman" w:hAnsi="Times New Roman" w:cs="Times New Roman"/>
        </w:rPr>
        <w:t xml:space="preserve"> (</w:t>
      </w:r>
      <w:r w:rsidR="001F11AA" w:rsidRPr="001F11AA">
        <w:rPr>
          <w:rFonts w:ascii="Times New Roman" w:hAnsi="Times New Roman" w:cs="Times New Roman"/>
          <w:b/>
          <w:bCs/>
        </w:rPr>
        <w:t>T2</w:t>
      </w:r>
      <w:r w:rsidR="001F11AA">
        <w:rPr>
          <w:rFonts w:ascii="Times New Roman" w:hAnsi="Times New Roman" w:cs="Times New Roman"/>
        </w:rPr>
        <w:t>)</w:t>
      </w:r>
      <w:r>
        <w:rPr>
          <w:rFonts w:ascii="Times New Roman" w:hAnsi="Times New Roman" w:cs="Times New Roman"/>
        </w:rPr>
        <w:t xml:space="preserve">. </w:t>
      </w:r>
      <w:r w:rsidR="004E7421">
        <w:rPr>
          <w:rFonts w:ascii="Times New Roman" w:hAnsi="Times New Roman" w:cs="Times New Roman"/>
        </w:rPr>
        <w:t xml:space="preserve">Obviously, our direct experience of the world does not seem to </w:t>
      </w:r>
      <w:r w:rsidR="00F60527">
        <w:rPr>
          <w:rFonts w:ascii="Times New Roman" w:hAnsi="Times New Roman" w:cs="Times New Roman"/>
        </w:rPr>
        <w:t>align with</w:t>
      </w:r>
      <w:r w:rsidR="004E7421">
        <w:rPr>
          <w:rFonts w:ascii="Times New Roman" w:hAnsi="Times New Roman" w:cs="Times New Roman"/>
        </w:rPr>
        <w:t xml:space="preserve"> this belief, at first glance. We can see the color </w:t>
      </w:r>
      <w:r w:rsidR="00F60527">
        <w:rPr>
          <w:rFonts w:ascii="Times New Roman" w:hAnsi="Times New Roman" w:cs="Times New Roman"/>
        </w:rPr>
        <w:t>red and</w:t>
      </w:r>
      <w:r w:rsidR="004E7421">
        <w:rPr>
          <w:rFonts w:ascii="Times New Roman" w:hAnsi="Times New Roman" w:cs="Times New Roman"/>
        </w:rPr>
        <w:t xml:space="preserve"> feel the feeling of happiness.</w:t>
      </w:r>
      <w:r w:rsidR="00F60527">
        <w:rPr>
          <w:rFonts w:ascii="Times New Roman" w:hAnsi="Times New Roman" w:cs="Times New Roman"/>
        </w:rPr>
        <w:t xml:space="preserve"> These are qualitative experiences</w:t>
      </w:r>
      <w:r w:rsidR="006103BC">
        <w:rPr>
          <w:rFonts w:ascii="Times New Roman" w:hAnsi="Times New Roman" w:cs="Times New Roman"/>
        </w:rPr>
        <w:t>, seemingly not made of atoms or void.</w:t>
      </w:r>
      <w:r w:rsidR="000E29BF">
        <w:rPr>
          <w:rFonts w:ascii="Times New Roman" w:hAnsi="Times New Roman" w:cs="Times New Roman"/>
        </w:rPr>
        <w:t xml:space="preserve"> </w:t>
      </w:r>
      <w:r w:rsidR="007D4F33">
        <w:rPr>
          <w:rFonts w:ascii="Times New Roman" w:hAnsi="Times New Roman" w:cs="Times New Roman"/>
        </w:rPr>
        <w:t>They are examples of</w:t>
      </w:r>
      <w:r w:rsidR="000E29BF">
        <w:rPr>
          <w:rFonts w:ascii="Times New Roman" w:hAnsi="Times New Roman" w:cs="Times New Roman"/>
        </w:rPr>
        <w:t xml:space="preserve"> qualities and states that don’t fit into Democritus’ world view.</w:t>
      </w:r>
    </w:p>
    <w:p w14:paraId="460B01C2" w14:textId="749A4B97" w:rsidR="000E29BF" w:rsidRPr="00451154" w:rsidRDefault="000E29BF" w:rsidP="009C1ED4">
      <w:pPr>
        <w:spacing w:line="360" w:lineRule="auto"/>
        <w:ind w:firstLine="720"/>
        <w:jc w:val="both"/>
        <w:rPr>
          <w:rFonts w:ascii="Times New Roman" w:hAnsi="Times New Roman" w:cs="Times New Roman"/>
        </w:rPr>
      </w:pPr>
      <w:r>
        <w:rPr>
          <w:rFonts w:ascii="Times New Roman" w:hAnsi="Times New Roman" w:cs="Times New Roman"/>
        </w:rPr>
        <w:t>For Democritus, these qualities and states</w:t>
      </w:r>
      <w:r w:rsidR="007D4F33">
        <w:rPr>
          <w:rFonts w:ascii="Times New Roman" w:hAnsi="Times New Roman" w:cs="Times New Roman"/>
        </w:rPr>
        <w:t xml:space="preserve"> </w:t>
      </w:r>
      <w:r w:rsidR="00A4234A">
        <w:rPr>
          <w:rFonts w:ascii="Times New Roman" w:hAnsi="Times New Roman" w:cs="Times New Roman"/>
        </w:rPr>
        <w:t>are somewhat of an illusion. In my interpretation of Democritus’ view, all sense perceptions</w:t>
      </w:r>
      <w:r w:rsidR="00451154">
        <w:rPr>
          <w:rFonts w:ascii="Times New Roman" w:hAnsi="Times New Roman" w:cs="Times New Roman"/>
        </w:rPr>
        <w:t xml:space="preserve"> </w:t>
      </w:r>
      <w:r w:rsidR="00F556B4">
        <w:rPr>
          <w:rFonts w:ascii="Times New Roman" w:hAnsi="Times New Roman" w:cs="Times New Roman"/>
        </w:rPr>
        <w:t xml:space="preserve">and </w:t>
      </w:r>
      <w:r w:rsidR="00451154">
        <w:rPr>
          <w:rFonts w:ascii="Times New Roman" w:hAnsi="Times New Roman" w:cs="Times New Roman"/>
        </w:rPr>
        <w:t>emotions</w:t>
      </w:r>
      <w:r w:rsidR="00A4234A">
        <w:rPr>
          <w:rFonts w:ascii="Times New Roman" w:hAnsi="Times New Roman" w:cs="Times New Roman"/>
        </w:rPr>
        <w:t xml:space="preserve"> are </w:t>
      </w:r>
      <w:r w:rsidR="00A4234A" w:rsidRPr="00451154">
        <w:rPr>
          <w:rFonts w:ascii="Times New Roman" w:hAnsi="Times New Roman" w:cs="Times New Roman"/>
          <w:i/>
          <w:iCs/>
        </w:rPr>
        <w:t>caused</w:t>
      </w:r>
      <w:r w:rsidR="00A4234A">
        <w:rPr>
          <w:rFonts w:ascii="Times New Roman" w:hAnsi="Times New Roman" w:cs="Times New Roman"/>
        </w:rPr>
        <w:t xml:space="preserve"> </w:t>
      </w:r>
      <w:r w:rsidR="00A4234A" w:rsidRPr="00451154">
        <w:rPr>
          <w:rFonts w:ascii="Times New Roman" w:hAnsi="Times New Roman" w:cs="Times New Roman"/>
          <w:i/>
          <w:iCs/>
        </w:rPr>
        <w:t>by the</w:t>
      </w:r>
      <w:r w:rsidR="00451154">
        <w:rPr>
          <w:rFonts w:ascii="Times New Roman" w:hAnsi="Times New Roman" w:cs="Times New Roman"/>
          <w:i/>
          <w:iCs/>
        </w:rPr>
        <w:t xml:space="preserve"> interactions of the</w:t>
      </w:r>
      <w:r w:rsidR="00A4234A" w:rsidRPr="00451154">
        <w:rPr>
          <w:rFonts w:ascii="Times New Roman" w:hAnsi="Times New Roman" w:cs="Times New Roman"/>
          <w:i/>
          <w:iCs/>
        </w:rPr>
        <w:t xml:space="preserve"> real world</w:t>
      </w:r>
      <w:r w:rsidR="00A4234A">
        <w:rPr>
          <w:rFonts w:ascii="Times New Roman" w:hAnsi="Times New Roman" w:cs="Times New Roman"/>
        </w:rPr>
        <w:t xml:space="preserve"> (which consists of atoms and void) but have no necessity to resemble it in any way. </w:t>
      </w:r>
      <w:r w:rsidR="00F556B4">
        <w:rPr>
          <w:rFonts w:ascii="Times New Roman" w:hAnsi="Times New Roman" w:cs="Times New Roman"/>
        </w:rPr>
        <w:t xml:space="preserve">More specifically, my thesis is that sense perceptions are the effects of physical atoms interacting, while emotions are the effects of soul atoms interacting. </w:t>
      </w:r>
      <w:r w:rsidR="00451154">
        <w:rPr>
          <w:rFonts w:ascii="Times New Roman" w:hAnsi="Times New Roman" w:cs="Times New Roman"/>
        </w:rPr>
        <w:t xml:space="preserve">In </w:t>
      </w:r>
      <w:r w:rsidR="00C24069">
        <w:rPr>
          <w:rFonts w:ascii="Times New Roman" w:hAnsi="Times New Roman" w:cs="Times New Roman"/>
        </w:rPr>
        <w:t xml:space="preserve">other words, our direct experience is not necessarily true. For Democritus, </w:t>
      </w:r>
      <w:r w:rsidR="00451154">
        <w:rPr>
          <w:rFonts w:ascii="Times New Roman" w:hAnsi="Times New Roman" w:cs="Times New Roman"/>
        </w:rPr>
        <w:t>thinking</w:t>
      </w:r>
      <w:r w:rsidR="00C24069">
        <w:rPr>
          <w:rFonts w:ascii="Times New Roman" w:hAnsi="Times New Roman" w:cs="Times New Roman"/>
        </w:rPr>
        <w:t xml:space="preserve"> is the only way to learn the fundamentals of reality, because sensory observation </w:t>
      </w:r>
      <w:r w:rsidR="00451154">
        <w:rPr>
          <w:rFonts w:ascii="Times New Roman" w:hAnsi="Times New Roman" w:cs="Times New Roman"/>
        </w:rPr>
        <w:t>does not necessarily reveal true things (</w:t>
      </w:r>
      <w:r w:rsidR="00451154">
        <w:rPr>
          <w:rFonts w:ascii="Times New Roman" w:hAnsi="Times New Roman" w:cs="Times New Roman"/>
          <w:b/>
          <w:bCs/>
        </w:rPr>
        <w:t>F3</w:t>
      </w:r>
      <w:r w:rsidR="00451154">
        <w:rPr>
          <w:rFonts w:ascii="Times New Roman" w:hAnsi="Times New Roman" w:cs="Times New Roman"/>
        </w:rPr>
        <w:t>).</w:t>
      </w:r>
    </w:p>
    <w:p w14:paraId="0D5DF564" w14:textId="69148F39" w:rsidR="000E29BF" w:rsidRDefault="00451154" w:rsidP="009C1ED4">
      <w:pPr>
        <w:spacing w:line="360" w:lineRule="auto"/>
        <w:ind w:firstLine="720"/>
        <w:jc w:val="both"/>
        <w:rPr>
          <w:rFonts w:ascii="Times New Roman" w:hAnsi="Times New Roman" w:cs="Times New Roman"/>
        </w:rPr>
      </w:pPr>
      <w:r>
        <w:rPr>
          <w:rFonts w:ascii="Times New Roman" w:hAnsi="Times New Roman" w:cs="Times New Roman"/>
        </w:rPr>
        <w:t>Th</w:t>
      </w:r>
      <w:r w:rsidR="009C1ED4">
        <w:rPr>
          <w:rFonts w:ascii="Times New Roman" w:hAnsi="Times New Roman" w:cs="Times New Roman"/>
        </w:rPr>
        <w:t>e structure of Democritus’ argument for his view is twofold: first, he must prove that (A) sensory experience is caused by atoms. Then, he must prove that (B) states of emotion are caused by soul atoms. If these two are proven, my thesis as the conjunction of A and B is proven too.</w:t>
      </w:r>
    </w:p>
    <w:p w14:paraId="5C827DD9" w14:textId="189A81B7" w:rsidR="0070391D" w:rsidRDefault="009C1ED4" w:rsidP="00256552">
      <w:pPr>
        <w:spacing w:line="360" w:lineRule="auto"/>
        <w:ind w:firstLine="720"/>
        <w:jc w:val="both"/>
        <w:rPr>
          <w:rFonts w:ascii="Times New Roman" w:hAnsi="Times New Roman" w:cs="Times New Roman"/>
        </w:rPr>
      </w:pPr>
      <w:r>
        <w:rPr>
          <w:rFonts w:ascii="Times New Roman" w:hAnsi="Times New Roman" w:cs="Times New Roman"/>
        </w:rPr>
        <w:t xml:space="preserve">To prove </w:t>
      </w:r>
      <w:r w:rsidR="0070391D">
        <w:rPr>
          <w:rFonts w:ascii="Times New Roman" w:hAnsi="Times New Roman" w:cs="Times New Roman"/>
        </w:rPr>
        <w:t>A, Democritus makes two points. First, he argues that changes in our sensory experience arise directly from changes in the qualities of atoms, such as their positions or arrangements (</w:t>
      </w:r>
      <w:r w:rsidR="0070391D">
        <w:rPr>
          <w:rFonts w:ascii="Times New Roman" w:hAnsi="Times New Roman" w:cs="Times New Roman"/>
          <w:b/>
          <w:bCs/>
        </w:rPr>
        <w:t>T12</w:t>
      </w:r>
      <w:r w:rsidR="0070391D">
        <w:rPr>
          <w:rFonts w:ascii="Times New Roman" w:hAnsi="Times New Roman" w:cs="Times New Roman"/>
        </w:rPr>
        <w:t xml:space="preserve">). </w:t>
      </w:r>
      <w:r w:rsidR="00256552">
        <w:rPr>
          <w:rFonts w:ascii="Times New Roman" w:hAnsi="Times New Roman" w:cs="Times New Roman"/>
        </w:rPr>
        <w:t xml:space="preserve">For example, heavy objects have larger atoms, and hard objects have more compact atoms. </w:t>
      </w:r>
      <w:r w:rsidR="0070391D">
        <w:rPr>
          <w:rFonts w:ascii="Times New Roman" w:hAnsi="Times New Roman" w:cs="Times New Roman"/>
        </w:rPr>
        <w:t xml:space="preserve">Second, he argues that the sense organs have </w:t>
      </w:r>
      <w:proofErr w:type="gramStart"/>
      <w:r w:rsidR="0070391D">
        <w:rPr>
          <w:rFonts w:ascii="Times New Roman" w:hAnsi="Times New Roman" w:cs="Times New Roman"/>
        </w:rPr>
        <w:t>particular atomical</w:t>
      </w:r>
      <w:proofErr w:type="gramEnd"/>
      <w:r w:rsidR="0070391D">
        <w:rPr>
          <w:rFonts w:ascii="Times New Roman" w:hAnsi="Times New Roman" w:cs="Times New Roman"/>
        </w:rPr>
        <w:t xml:space="preserve"> structures that lend them to perceiving other atoms (</w:t>
      </w:r>
      <w:r w:rsidR="0070391D">
        <w:rPr>
          <w:rFonts w:ascii="Times New Roman" w:hAnsi="Times New Roman" w:cs="Times New Roman"/>
          <w:b/>
          <w:bCs/>
        </w:rPr>
        <w:t>T13</w:t>
      </w:r>
      <w:r w:rsidR="0070391D">
        <w:rPr>
          <w:rFonts w:ascii="Times New Roman" w:hAnsi="Times New Roman" w:cs="Times New Roman"/>
        </w:rPr>
        <w:t>). For example, the eyeball is made of moist atoms that the air between the eye the seen object imprints upon. Ears hear sound similarly, in that air that goes inside expands and its atoms touch the inner atoms of the ear.</w:t>
      </w:r>
      <w:r w:rsidR="0052042B">
        <w:rPr>
          <w:rFonts w:ascii="Times New Roman" w:hAnsi="Times New Roman" w:cs="Times New Roman"/>
        </w:rPr>
        <w:t xml:space="preserve"> Thinking, too, he says is only possible with the right configuration of atoms: the mind must be calm and </w:t>
      </w:r>
      <w:r w:rsidR="00256552">
        <w:rPr>
          <w:rFonts w:ascii="Times New Roman" w:hAnsi="Times New Roman" w:cs="Times New Roman"/>
        </w:rPr>
        <w:t>room temperature (</w:t>
      </w:r>
      <w:r w:rsidR="00256552">
        <w:rPr>
          <w:rFonts w:ascii="Times New Roman" w:hAnsi="Times New Roman" w:cs="Times New Roman"/>
          <w:b/>
          <w:bCs/>
        </w:rPr>
        <w:t>T13</w:t>
      </w:r>
      <w:r w:rsidR="00256552">
        <w:rPr>
          <w:rFonts w:ascii="Times New Roman" w:hAnsi="Times New Roman" w:cs="Times New Roman"/>
        </w:rPr>
        <w:t>).</w:t>
      </w:r>
    </w:p>
    <w:p w14:paraId="3AA166B7" w14:textId="0C414989" w:rsidR="003910BF" w:rsidRPr="000E29BF" w:rsidRDefault="007349F6" w:rsidP="00072F4E">
      <w:pPr>
        <w:spacing w:line="360" w:lineRule="auto"/>
        <w:ind w:firstLine="720"/>
        <w:jc w:val="both"/>
        <w:rPr>
          <w:rFonts w:ascii="Times New Roman" w:hAnsi="Times New Roman" w:cs="Times New Roman"/>
          <w:i/>
          <w:iCs/>
        </w:rPr>
      </w:pPr>
      <w:r>
        <w:rPr>
          <w:rFonts w:ascii="Times New Roman" w:hAnsi="Times New Roman" w:cs="Times New Roman"/>
        </w:rPr>
        <w:t xml:space="preserve">To prove B, </w:t>
      </w:r>
      <w:r w:rsidR="00E7134F">
        <w:rPr>
          <w:rFonts w:ascii="Times New Roman" w:hAnsi="Times New Roman" w:cs="Times New Roman"/>
        </w:rPr>
        <w:t>Democritus makes it known that the body and soul are packaged together, each composed of atoms (</w:t>
      </w:r>
      <w:r w:rsidR="00E7134F">
        <w:rPr>
          <w:rFonts w:ascii="Times New Roman" w:hAnsi="Times New Roman" w:cs="Times New Roman"/>
          <w:b/>
          <w:bCs/>
        </w:rPr>
        <w:t>T25</w:t>
      </w:r>
      <w:r w:rsidR="00E7134F">
        <w:rPr>
          <w:rFonts w:ascii="Times New Roman" w:hAnsi="Times New Roman" w:cs="Times New Roman"/>
        </w:rPr>
        <w:t>). This implies that there are some sort of “soul atoms” which constitute the soul. Additionally, the soul is responsible for unhappiness (</w:t>
      </w:r>
      <w:r w:rsidR="00E7134F">
        <w:rPr>
          <w:rFonts w:ascii="Times New Roman" w:hAnsi="Times New Roman" w:cs="Times New Roman"/>
          <w:b/>
          <w:bCs/>
        </w:rPr>
        <w:t>T37</w:t>
      </w:r>
      <w:r w:rsidR="00E7134F">
        <w:rPr>
          <w:rFonts w:ascii="Times New Roman" w:hAnsi="Times New Roman" w:cs="Times New Roman"/>
        </w:rPr>
        <w:t>), for it is the one that pursues pleasures. Finally, happiness resides in the mind, which is the dwelling place for the soul (</w:t>
      </w:r>
      <w:r w:rsidR="00E7134F">
        <w:rPr>
          <w:rFonts w:ascii="Times New Roman" w:hAnsi="Times New Roman" w:cs="Times New Roman"/>
          <w:b/>
          <w:bCs/>
        </w:rPr>
        <w:t>T35</w:t>
      </w:r>
      <w:r w:rsidR="00E7134F">
        <w:rPr>
          <w:rFonts w:ascii="Times New Roman" w:hAnsi="Times New Roman" w:cs="Times New Roman"/>
        </w:rPr>
        <w:t>). If this is the case, then soul atoms are merely mind atoms, and the mental and emotional states we go through can be attributed to the interactions and qualities of atoms, in the same way that sensory experiences were attributed to the same thing.</w:t>
      </w:r>
    </w:p>
    <w:p w14:paraId="51416B8D" w14:textId="65ADE718" w:rsidR="00824CDD" w:rsidRDefault="00072F4E" w:rsidP="00072F4E">
      <w:pPr>
        <w:spacing w:line="360" w:lineRule="auto"/>
        <w:ind w:firstLine="720"/>
        <w:rPr>
          <w:rFonts w:ascii="Times New Roman" w:hAnsi="Times New Roman" w:cs="Times New Roman"/>
        </w:rPr>
      </w:pPr>
      <w:r>
        <w:rPr>
          <w:rFonts w:ascii="Times New Roman" w:hAnsi="Times New Roman" w:cs="Times New Roman"/>
        </w:rPr>
        <w:lastRenderedPageBreak/>
        <w:t xml:space="preserve">A strong objection to Democritus’ argument is </w:t>
      </w:r>
      <w:r w:rsidR="00663435">
        <w:rPr>
          <w:rFonts w:ascii="Times New Roman" w:hAnsi="Times New Roman" w:cs="Times New Roman"/>
        </w:rPr>
        <w:t xml:space="preserve">that </w:t>
      </w:r>
      <w:r w:rsidR="00035992">
        <w:rPr>
          <w:rFonts w:ascii="Times New Roman" w:hAnsi="Times New Roman" w:cs="Times New Roman"/>
        </w:rPr>
        <w:t xml:space="preserve">if everything were merely caused by the interactions between atoms, then we wouldn’t have consciousness. Democritus’ worldview is machinelike, and there is no need for consciousness to arise. It is conceivable that emotions and senses are caused by inanimate objects known as atoms, but how can it be that we are </w:t>
      </w:r>
      <w:r w:rsidR="00035992">
        <w:rPr>
          <w:rFonts w:ascii="Times New Roman" w:hAnsi="Times New Roman" w:cs="Times New Roman"/>
          <w:i/>
          <w:iCs/>
        </w:rPr>
        <w:t>aware</w:t>
      </w:r>
      <w:r w:rsidR="00035992">
        <w:rPr>
          <w:rFonts w:ascii="Times New Roman" w:hAnsi="Times New Roman" w:cs="Times New Roman"/>
        </w:rPr>
        <w:t xml:space="preserve"> of these experiences?</w:t>
      </w:r>
    </w:p>
    <w:p w14:paraId="48E124E4" w14:textId="27B25608" w:rsidR="00035992" w:rsidRPr="00035992" w:rsidRDefault="00035992" w:rsidP="00072F4E">
      <w:pPr>
        <w:spacing w:line="360" w:lineRule="auto"/>
        <w:ind w:firstLine="720"/>
        <w:rPr>
          <w:rFonts w:ascii="Times New Roman" w:hAnsi="Times New Roman" w:cs="Times New Roman"/>
        </w:rPr>
      </w:pPr>
      <w:r>
        <w:rPr>
          <w:rFonts w:ascii="Times New Roman" w:hAnsi="Times New Roman" w:cs="Times New Roman"/>
        </w:rPr>
        <w:t xml:space="preserve">Democritus’ response to this, as an atomist, would be that even consciousness is made of atoms. He would argue that even awareness is caused by atoms. Perhaps, there is some special quality of atoms in the brain that grant them the power of awareness of oneself and the world. </w:t>
      </w:r>
      <w:r w:rsidR="0044639B">
        <w:rPr>
          <w:rFonts w:ascii="Times New Roman" w:hAnsi="Times New Roman" w:cs="Times New Roman"/>
        </w:rPr>
        <w:t>For example, it could be that brain atoms create some sort of field, like magnets, and if there are enough of these brain atoms composed in the right structure (composed like a brain), then awareness and conscious experience are the aftereffects.</w:t>
      </w:r>
      <w:r w:rsidR="00D0109D">
        <w:rPr>
          <w:rFonts w:ascii="Times New Roman" w:hAnsi="Times New Roman" w:cs="Times New Roman"/>
        </w:rPr>
        <w:t xml:space="preserve"> For Democritus, there is no reason to think this impossible.</w:t>
      </w:r>
    </w:p>
    <w:sectPr w:rsidR="00035992" w:rsidRPr="0003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15576"/>
    <w:multiLevelType w:val="hybridMultilevel"/>
    <w:tmpl w:val="D7A21A92"/>
    <w:lvl w:ilvl="0" w:tplc="AB9E4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007CBF"/>
    <w:multiLevelType w:val="hybridMultilevel"/>
    <w:tmpl w:val="6F8A6F08"/>
    <w:lvl w:ilvl="0" w:tplc="B32E7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0404682">
    <w:abstractNumId w:val="0"/>
  </w:num>
  <w:num w:numId="2" w16cid:durableId="755514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38"/>
    <w:rsid w:val="00035992"/>
    <w:rsid w:val="00057D10"/>
    <w:rsid w:val="0007134C"/>
    <w:rsid w:val="00072F4E"/>
    <w:rsid w:val="000E29BF"/>
    <w:rsid w:val="001F11AA"/>
    <w:rsid w:val="00256552"/>
    <w:rsid w:val="0027638D"/>
    <w:rsid w:val="002B62F3"/>
    <w:rsid w:val="00322991"/>
    <w:rsid w:val="003910BF"/>
    <w:rsid w:val="00410338"/>
    <w:rsid w:val="0044639B"/>
    <w:rsid w:val="00451154"/>
    <w:rsid w:val="004E7421"/>
    <w:rsid w:val="0052042B"/>
    <w:rsid w:val="006103BC"/>
    <w:rsid w:val="00663435"/>
    <w:rsid w:val="0070391D"/>
    <w:rsid w:val="007349F6"/>
    <w:rsid w:val="00794ADA"/>
    <w:rsid w:val="007D4F33"/>
    <w:rsid w:val="00824CDD"/>
    <w:rsid w:val="009C1ED4"/>
    <w:rsid w:val="00A4234A"/>
    <w:rsid w:val="00C24069"/>
    <w:rsid w:val="00D0109D"/>
    <w:rsid w:val="00E7134F"/>
    <w:rsid w:val="00EA54F0"/>
    <w:rsid w:val="00F556B4"/>
    <w:rsid w:val="00F6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2317D"/>
  <w15:chartTrackingRefBased/>
  <w15:docId w15:val="{58C84841-5635-FB4E-BE36-005E6D53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3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3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3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3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338"/>
    <w:rPr>
      <w:rFonts w:eastAsiaTheme="majorEastAsia" w:cstheme="majorBidi"/>
      <w:color w:val="272727" w:themeColor="text1" w:themeTint="D8"/>
    </w:rPr>
  </w:style>
  <w:style w:type="paragraph" w:styleId="Title">
    <w:name w:val="Title"/>
    <w:basedOn w:val="Normal"/>
    <w:next w:val="Normal"/>
    <w:link w:val="TitleChar"/>
    <w:uiPriority w:val="10"/>
    <w:qFormat/>
    <w:rsid w:val="004103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3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3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0338"/>
    <w:rPr>
      <w:i/>
      <w:iCs/>
      <w:color w:val="404040" w:themeColor="text1" w:themeTint="BF"/>
    </w:rPr>
  </w:style>
  <w:style w:type="paragraph" w:styleId="ListParagraph">
    <w:name w:val="List Paragraph"/>
    <w:basedOn w:val="Normal"/>
    <w:uiPriority w:val="34"/>
    <w:qFormat/>
    <w:rsid w:val="00410338"/>
    <w:pPr>
      <w:ind w:left="720"/>
      <w:contextualSpacing/>
    </w:pPr>
  </w:style>
  <w:style w:type="character" w:styleId="IntenseEmphasis">
    <w:name w:val="Intense Emphasis"/>
    <w:basedOn w:val="DefaultParagraphFont"/>
    <w:uiPriority w:val="21"/>
    <w:qFormat/>
    <w:rsid w:val="00410338"/>
    <w:rPr>
      <w:i/>
      <w:iCs/>
      <w:color w:val="2F5496" w:themeColor="accent1" w:themeShade="BF"/>
    </w:rPr>
  </w:style>
  <w:style w:type="paragraph" w:styleId="IntenseQuote">
    <w:name w:val="Intense Quote"/>
    <w:basedOn w:val="Normal"/>
    <w:next w:val="Normal"/>
    <w:link w:val="IntenseQuoteChar"/>
    <w:uiPriority w:val="30"/>
    <w:qFormat/>
    <w:rsid w:val="00410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338"/>
    <w:rPr>
      <w:i/>
      <w:iCs/>
      <w:color w:val="2F5496" w:themeColor="accent1" w:themeShade="BF"/>
    </w:rPr>
  </w:style>
  <w:style w:type="character" w:styleId="IntenseReference">
    <w:name w:val="Intense Reference"/>
    <w:basedOn w:val="DefaultParagraphFont"/>
    <w:uiPriority w:val="32"/>
    <w:qFormat/>
    <w:rsid w:val="004103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0BE8-44D2-D948-A2A0-8E7EE727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24</cp:revision>
  <dcterms:created xsi:type="dcterms:W3CDTF">2024-10-01T21:37:00Z</dcterms:created>
  <dcterms:modified xsi:type="dcterms:W3CDTF">2024-10-02T01:00:00Z</dcterms:modified>
</cp:coreProperties>
</file>