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E54E" w14:textId="111E4C7B" w:rsidR="0000098A" w:rsidRPr="0000098A" w:rsidRDefault="0000098A" w:rsidP="0000098A">
      <w:pPr>
        <w:jc w:val="center"/>
        <w:rPr>
          <w:b/>
          <w:bCs/>
          <w:sz w:val="36"/>
          <w:szCs w:val="36"/>
        </w:rPr>
      </w:pPr>
      <w:r w:rsidRPr="0000098A">
        <w:rPr>
          <w:b/>
          <w:bCs/>
          <w:sz w:val="36"/>
          <w:szCs w:val="36"/>
        </w:rPr>
        <w:t>Market Basket Analysis Report</w:t>
      </w:r>
    </w:p>
    <w:p w14:paraId="4B97C943" w14:textId="487F5F33" w:rsidR="0000098A" w:rsidRDefault="0000098A" w:rsidP="0000098A">
      <w:pPr>
        <w:jc w:val="center"/>
        <w:rPr>
          <w:b/>
          <w:bCs/>
          <w:sz w:val="36"/>
          <w:szCs w:val="36"/>
        </w:rPr>
      </w:pPr>
      <w:r w:rsidRPr="0000098A">
        <w:rPr>
          <w:b/>
          <w:bCs/>
          <w:sz w:val="36"/>
          <w:szCs w:val="36"/>
        </w:rPr>
        <w:t>E-Commerce Retail Shop (Online Sales Dataset)</w:t>
      </w:r>
    </w:p>
    <w:p w14:paraId="3CDE87F0" w14:textId="77777777" w:rsidR="0000098A" w:rsidRPr="0000098A" w:rsidRDefault="0000098A" w:rsidP="0000098A">
      <w:pPr>
        <w:jc w:val="center"/>
        <w:rPr>
          <w:b/>
          <w:bCs/>
          <w:sz w:val="36"/>
          <w:szCs w:val="36"/>
        </w:rPr>
      </w:pPr>
    </w:p>
    <w:p w14:paraId="1910E6B5" w14:textId="3556A3B4" w:rsidR="0000098A" w:rsidRDefault="0000098A" w:rsidP="0000098A">
      <w:r>
        <w:t>Objective:</w:t>
      </w:r>
      <w:r>
        <w:t xml:space="preserve"> </w:t>
      </w:r>
      <w:r>
        <w:t xml:space="preserve">Discover strong product associations to drive cross-selling, bundling, product placement, and marketing campaigns  </w:t>
      </w:r>
    </w:p>
    <w:p w14:paraId="2880F19A" w14:textId="37637B9C" w:rsidR="0000098A" w:rsidRDefault="0000098A" w:rsidP="0000098A">
      <w:r>
        <w:t>Prepared for</w:t>
      </w:r>
      <w:r>
        <w:t xml:space="preserve"> </w:t>
      </w:r>
      <w:r>
        <w:t xml:space="preserve">:Marketing &amp; E-Commerce Team  </w:t>
      </w:r>
    </w:p>
    <w:p w14:paraId="75C162CE" w14:textId="6B3A442F" w:rsidR="0000098A" w:rsidRDefault="0000098A" w:rsidP="0000098A">
      <w:r>
        <w:t xml:space="preserve">Date: </w:t>
      </w:r>
      <w:r>
        <w:t>February</w:t>
      </w:r>
      <w:r>
        <w:t xml:space="preserve"> 18, 2025  </w:t>
      </w:r>
    </w:p>
    <w:p w14:paraId="16F86C14" w14:textId="77777777" w:rsidR="0000098A" w:rsidRDefault="0000098A" w:rsidP="0000098A"/>
    <w:p w14:paraId="4B2E2862" w14:textId="77777777" w:rsidR="0000098A" w:rsidRDefault="0000098A" w:rsidP="0000098A"/>
    <w:p w14:paraId="44D00980" w14:textId="4392C113" w:rsidR="0000098A" w:rsidRPr="0000098A" w:rsidRDefault="0000098A" w:rsidP="0000098A">
      <w:pPr>
        <w:rPr>
          <w:sz w:val="28"/>
          <w:szCs w:val="28"/>
        </w:rPr>
      </w:pPr>
      <w:r w:rsidRPr="0000098A">
        <w:rPr>
          <w:sz w:val="28"/>
          <w:szCs w:val="28"/>
        </w:rPr>
        <w:t>1. Dataset Overview</w:t>
      </w:r>
    </w:p>
    <w:p w14:paraId="7C093B6E" w14:textId="7D156B46" w:rsidR="0000098A" w:rsidRDefault="0000098A" w:rsidP="0000098A">
      <w:r>
        <w:t>- Total transactions (invoices): 22,190</w:t>
      </w:r>
    </w:p>
    <w:p w14:paraId="0939D331" w14:textId="2B74811F" w:rsidR="0000098A" w:rsidRDefault="0000098A" w:rsidP="0000098A">
      <w:r>
        <w:t>- Total line items: 401,604</w:t>
      </w:r>
    </w:p>
    <w:p w14:paraId="0A67A564" w14:textId="789CB43E" w:rsidR="0000098A" w:rsidRDefault="0000098A" w:rsidP="0000098A">
      <w:r>
        <w:t>- Unique customers: 4,372</w:t>
      </w:r>
    </w:p>
    <w:p w14:paraId="4540B5B5" w14:textId="121CE0D3" w:rsidR="0000098A" w:rsidRDefault="0000098A" w:rsidP="0000098A">
      <w:r>
        <w:t>- Unique products (</w:t>
      </w:r>
      <w:proofErr w:type="spellStart"/>
      <w:r>
        <w:t>StockCode</w:t>
      </w:r>
      <w:proofErr w:type="spellEnd"/>
      <w:r>
        <w:t xml:space="preserve">): 3,684  </w:t>
      </w:r>
    </w:p>
    <w:p w14:paraId="5E87CC6D" w14:textId="6C88BA4B" w:rsidR="0000098A" w:rsidRDefault="0000098A" w:rsidP="0000098A">
      <w:r>
        <w:t>- Countries: 37</w:t>
      </w:r>
      <w:r>
        <w:t xml:space="preserve"> </w:t>
      </w:r>
      <w:r>
        <w:t xml:space="preserve"> (dominant: United Kingdom ~90% of sales)  </w:t>
      </w:r>
    </w:p>
    <w:p w14:paraId="1ABA4C1D" w14:textId="77777777" w:rsidR="0000098A" w:rsidRDefault="0000098A" w:rsidP="0000098A">
      <w:r>
        <w:t xml:space="preserve">- Time period: December 2010 – December 2011  </w:t>
      </w:r>
    </w:p>
    <w:p w14:paraId="7806B831" w14:textId="77777777" w:rsidR="0000098A" w:rsidRDefault="0000098A" w:rsidP="0000098A">
      <w:r>
        <w:t xml:space="preserve">- No missing values or duplicates after cleaning  </w:t>
      </w:r>
    </w:p>
    <w:p w14:paraId="48734733" w14:textId="0EC3F3C2" w:rsidR="0000098A" w:rsidRDefault="0000098A" w:rsidP="0000098A">
      <w:r>
        <w:t>- New feature created: Revenue = Quantity × UnitPrice</w:t>
      </w:r>
    </w:p>
    <w:p w14:paraId="097F39C9" w14:textId="77777777" w:rsidR="0000098A" w:rsidRDefault="0000098A" w:rsidP="0000098A"/>
    <w:p w14:paraId="70D887B8" w14:textId="3C66B81B" w:rsidR="0000098A" w:rsidRPr="0000098A" w:rsidRDefault="0000098A" w:rsidP="0000098A">
      <w:pPr>
        <w:rPr>
          <w:sz w:val="28"/>
          <w:szCs w:val="28"/>
        </w:rPr>
      </w:pPr>
      <w:r w:rsidRPr="0000098A">
        <w:rPr>
          <w:sz w:val="28"/>
          <w:szCs w:val="28"/>
        </w:rPr>
        <w:t xml:space="preserve"> 2. Key Findings – Top Product Associations (</w:t>
      </w:r>
      <w:proofErr w:type="spellStart"/>
      <w:r w:rsidRPr="0000098A">
        <w:rPr>
          <w:sz w:val="28"/>
          <w:szCs w:val="28"/>
        </w:rPr>
        <w:t>Apriori</w:t>
      </w:r>
      <w:proofErr w:type="spellEnd"/>
      <w:r w:rsidRPr="0000098A">
        <w:rPr>
          <w:sz w:val="28"/>
          <w:szCs w:val="28"/>
        </w:rPr>
        <w:t xml:space="preserve"> Algorithm)</w:t>
      </w:r>
    </w:p>
    <w:p w14:paraId="3DDB846C" w14:textId="77777777" w:rsidR="0000098A" w:rsidRDefault="0000098A" w:rsidP="0000098A">
      <w:r>
        <w:t xml:space="preserve">We applied the </w:t>
      </w:r>
      <w:proofErr w:type="spellStart"/>
      <w:r>
        <w:t>Apriori</w:t>
      </w:r>
      <w:proofErr w:type="spellEnd"/>
      <w:r>
        <w:t xml:space="preserve"> algorithm with the following thresholds:  </w:t>
      </w:r>
    </w:p>
    <w:p w14:paraId="2973F056" w14:textId="60BB5E22" w:rsidR="0000098A" w:rsidRDefault="0000098A" w:rsidP="0000098A">
      <w:r>
        <w:t>- Minimum support: 1%</w:t>
      </w:r>
    </w:p>
    <w:p w14:paraId="5FD7E98F" w14:textId="5B2B1FD2" w:rsidR="0000098A" w:rsidRDefault="0000098A" w:rsidP="0000098A">
      <w:r>
        <w:t>- Minimum confidence:</w:t>
      </w:r>
      <w:r>
        <w:t xml:space="preserve"> </w:t>
      </w:r>
      <w:r>
        <w:t>65%</w:t>
      </w:r>
    </w:p>
    <w:p w14:paraId="7927F660" w14:textId="2BA3D1B5" w:rsidR="0000098A" w:rsidRDefault="0000098A" w:rsidP="0000098A">
      <w:r>
        <w:t>- Minimum lift: 50 (very strong real association)</w:t>
      </w:r>
    </w:p>
    <w:p w14:paraId="0D23C281" w14:textId="77777777" w:rsidR="0000098A" w:rsidRDefault="0000098A" w:rsidP="0000098A"/>
    <w:p w14:paraId="2FE98BA2" w14:textId="46B0D7C2" w:rsidR="0000098A" w:rsidRPr="0000098A" w:rsidRDefault="0000098A" w:rsidP="0000098A">
      <w:pPr>
        <w:rPr>
          <w:b/>
          <w:bCs/>
        </w:rPr>
      </w:pPr>
      <w:r w:rsidRPr="0000098A">
        <w:rPr>
          <w:b/>
          <w:bCs/>
        </w:rPr>
        <w:lastRenderedPageBreak/>
        <w:t>Strongest Association Rules (Lift &gt; 50)</w:t>
      </w:r>
    </w:p>
    <w:p w14:paraId="2D9E853E" w14:textId="77777777" w:rsidR="0000098A" w:rsidRDefault="0000098A" w:rsidP="0000098A"/>
    <w:p w14:paraId="356A68A0" w14:textId="77777777" w:rsidR="0000098A" w:rsidRDefault="0000098A" w:rsidP="0000098A">
      <w:r>
        <w:t>| # | Antecedent (If customer buys…)                  | Consequent (…they also buy)                              | Support | Confidence | Lift     | Business Meaning                                      |</w:t>
      </w:r>
    </w:p>
    <w:p w14:paraId="05B10A7C" w14:textId="77777777" w:rsidR="0000098A" w:rsidRDefault="0000098A" w:rsidP="0000098A">
      <w:r>
        <w:t>| 1 | REGENCY TEA PLATE PINK                           | REGENCY TEA PLATE GREEN + REGENCY TEA PLATE ROSES        | 1.01%   | 82.6%      | **66.06** | Almost guaranteed to buy the full 3-piece Regency set |</w:t>
      </w:r>
    </w:p>
    <w:p w14:paraId="73EBEBF2" w14:textId="77777777" w:rsidR="0000098A" w:rsidRDefault="0000098A" w:rsidP="0000098A">
      <w:r>
        <w:t>| 2 | REGENCY TEA PLATE GREEN + ROSES                  | REGENCY TEA PLATE PINK                                    | 1.01%   | 80.8%      | **66.06** | Same set – customers complete the trio                |</w:t>
      </w:r>
    </w:p>
    <w:p w14:paraId="3CC785E5" w14:textId="77777777" w:rsidR="0000098A" w:rsidRDefault="0000098A" w:rsidP="0000098A">
      <w:r>
        <w:t>| 3 | REGENCY TEA PLATE PINK + ROSES                   | REGENCY TEA PLATE GREEN                                   | 1.01%   | 93.9%      | **63.71** | Highest confidence in the dataset                     |</w:t>
      </w:r>
    </w:p>
    <w:p w14:paraId="4D687A15" w14:textId="77777777" w:rsidR="0000098A" w:rsidRDefault="0000098A" w:rsidP="0000098A">
      <w:r>
        <w:t>| 4 | REGENCY TEA PLATE PINK                           | REGENCY TEA PLATE GREEN                                   | 1.10%   | 90.2%      | **61.18** | Very strong pairwise link                             |</w:t>
      </w:r>
    </w:p>
    <w:p w14:paraId="3C2053F1" w14:textId="77777777" w:rsidR="0000098A" w:rsidRDefault="0000098A" w:rsidP="0000098A">
      <w:r>
        <w:t>| 5 | POPPY'S PLAYHOUSE LIVINGROOM                     | POPPY'S PLAYHOUSE KITCHEN + BEDROOM                       | 1.00%   | 74.0%      | **53.23** | Customers want the complete dollhouse playset         |</w:t>
      </w:r>
    </w:p>
    <w:p w14:paraId="3F411600" w14:textId="77777777" w:rsidR="0000098A" w:rsidRDefault="0000098A" w:rsidP="0000098A">
      <w:r>
        <w:t>| 6 | POPPY'S PLAYHOUSE KITCHEN + BEDROOM              | POPPY'S PLAYHOUSE LIVINGROOM                              | 1.00%   | 73.0%      | **53.23** | Same set – strong bundling opportunity                |</w:t>
      </w:r>
    </w:p>
    <w:p w14:paraId="3EF5C27C" w14:textId="77777777" w:rsidR="0000098A" w:rsidRDefault="0000098A" w:rsidP="0000098A">
      <w:r>
        <w:t>| 7 | REGENCY SUGAR BOWL GREEN                         | REGENCY MILK JUG PINK                                     | 1.00%   | 77.0%      | **51.76** | Classic breakfast/tea accessory pair                  |</w:t>
      </w:r>
    </w:p>
    <w:p w14:paraId="7532E9A2" w14:textId="77777777" w:rsidR="0000098A" w:rsidRDefault="0000098A" w:rsidP="0000098A">
      <w:r>
        <w:t>| 8 | REGENCY TEA PLATE GREEN + PINK                   | REGENCY TEA PLATE ROSES                                   | 1.00%   | 92.0%      | **51.14** | Customers who start with two plates almost always take the third |</w:t>
      </w:r>
    </w:p>
    <w:p w14:paraId="3D39DCD8" w14:textId="77777777" w:rsidR="0000098A" w:rsidRDefault="0000098A" w:rsidP="0000098A"/>
    <w:p w14:paraId="6FDA2102" w14:textId="47F5AE9E" w:rsidR="0000098A" w:rsidRPr="0000098A" w:rsidRDefault="0000098A" w:rsidP="0000098A">
      <w:pPr>
        <w:rPr>
          <w:sz w:val="28"/>
          <w:szCs w:val="28"/>
        </w:rPr>
      </w:pPr>
      <w:r w:rsidRPr="0000098A">
        <w:rPr>
          <w:sz w:val="28"/>
          <w:szCs w:val="28"/>
        </w:rPr>
        <w:t xml:space="preserve">Key Insight </w:t>
      </w:r>
    </w:p>
    <w:p w14:paraId="1E314210" w14:textId="684C9AAA" w:rsidR="0000098A" w:rsidRDefault="0000098A" w:rsidP="0000098A">
      <w:r>
        <w:t xml:space="preserve">The Regency vintage tea plate series </w:t>
      </w:r>
      <w:r w:rsidRPr="0000098A">
        <w:rPr>
          <w:b/>
          <w:bCs/>
        </w:rPr>
        <w:t>(Pink, Green, Roses)</w:t>
      </w:r>
      <w:r>
        <w:t xml:space="preserve"> </w:t>
      </w:r>
      <w:r>
        <w:t xml:space="preserve">is by far the strongest cross-sell cluster in the entire catalog. Whenever a customer adds one plate from this collection, there is </w:t>
      </w:r>
      <w:r w:rsidRPr="0000098A">
        <w:rPr>
          <w:b/>
          <w:bCs/>
        </w:rPr>
        <w:t>&gt;80%</w:t>
      </w:r>
      <w:r>
        <w:t xml:space="preserve"> probability they will buy the others. This is an extremely rare and valuable pattern (lift </w:t>
      </w:r>
      <w:r w:rsidRPr="0000098A">
        <w:rPr>
          <w:b/>
          <w:bCs/>
        </w:rPr>
        <w:t>&gt;60</w:t>
      </w:r>
      <w:r>
        <w:t xml:space="preserve"> is exceptional).</w:t>
      </w:r>
    </w:p>
    <w:p w14:paraId="01D29FF8" w14:textId="619D77BE" w:rsidR="0000098A" w:rsidRDefault="0000098A" w:rsidP="0000098A"/>
    <w:p w14:paraId="084F8BBE" w14:textId="77777777" w:rsidR="0000098A" w:rsidRDefault="0000098A" w:rsidP="0000098A"/>
    <w:p w14:paraId="6EB0B6AA" w14:textId="3E545976" w:rsidR="0000098A" w:rsidRPr="0000098A" w:rsidRDefault="0000098A" w:rsidP="0000098A">
      <w:pPr>
        <w:rPr>
          <w:sz w:val="28"/>
          <w:szCs w:val="28"/>
        </w:rPr>
      </w:pPr>
      <w:r w:rsidRPr="0000098A">
        <w:rPr>
          <w:sz w:val="28"/>
          <w:szCs w:val="28"/>
        </w:rPr>
        <w:t xml:space="preserve"> 3. Actionable Recommendations for the Marketing &amp; E-Commerce Team</w:t>
      </w:r>
    </w:p>
    <w:p w14:paraId="0C5C82E6" w14:textId="77777777" w:rsidR="0000098A" w:rsidRDefault="0000098A" w:rsidP="0000098A"/>
    <w:p w14:paraId="54167284" w14:textId="77777777" w:rsidR="0000098A" w:rsidRDefault="0000098A" w:rsidP="0000098A">
      <w:r>
        <w:t>| Recommendation                                   | Expected Impact                                          | How to Implement                                                                 |</w:t>
      </w:r>
    </w:p>
    <w:p w14:paraId="411BD66D" w14:textId="77777777" w:rsidR="0000098A" w:rsidRDefault="0000098A" w:rsidP="0000098A"/>
    <w:p w14:paraId="767B3C79" w14:textId="092A917B" w:rsidR="0000098A" w:rsidRDefault="0000098A" w:rsidP="0000098A">
      <w:r>
        <w:t>| **1. Create “Regency Tea Plate Trio” Bundle**    | +25–40% attachment rate on any single plate purchase    | Fixed bundle price £10.95 (normal £12.75) → show saving of 14%                   |</w:t>
      </w:r>
    </w:p>
    <w:p w14:paraId="70CBD954" w14:textId="77777777" w:rsidR="0000098A" w:rsidRDefault="0000098A" w:rsidP="0000098A">
      <w:r>
        <w:t>| **2. “Complete the Set” pop-up**                 | Highest conversion driver on product pages               | When customer adds any Regency plate → show “Customers who bought this also bought the full set – complete yours now!” |</w:t>
      </w:r>
    </w:p>
    <w:p w14:paraId="575D5098" w14:textId="77777777" w:rsidR="0000098A" w:rsidRDefault="0000098A" w:rsidP="0000098A">
      <w:r>
        <w:t>| **3. Email remarketing campaign**                | Recover abandoned carts &amp; upsell                         | Target customers who bought 1–2 plates in last 60 days → subject: “Your Regency set is incomplete – add the missing piece with 15% off” |</w:t>
      </w:r>
    </w:p>
    <w:p w14:paraId="31E9B268" w14:textId="77777777" w:rsidR="0000098A" w:rsidRDefault="0000098A" w:rsidP="0000098A">
      <w:r>
        <w:t>| **4. Poppy’s Playhouse Full Set Bundle**         | Strong children/gift segment                             | Offer 4-piece dollhouse set (Kitchen + Bedroom + Livingroom + Bathroom) at discounted price |</w:t>
      </w:r>
    </w:p>
    <w:p w14:paraId="6D6E1BCA" w14:textId="77777777" w:rsidR="0000098A" w:rsidRDefault="0000098A" w:rsidP="0000098A">
      <w:r>
        <w:t>| **5. On-site product page cross-sell section**   | Immediate uplift in AOV                                  | Replace generic “You may also like” with rule-based “Frequently bought together” using the exact associations above |</w:t>
      </w:r>
    </w:p>
    <w:p w14:paraId="342D16AF" w14:textId="77777777" w:rsidR="0000098A" w:rsidRDefault="0000098A" w:rsidP="0000098A">
      <w:r>
        <w:t>| **6. Physical store &amp; catalogue placement**      | Works offline too                                        | Display all three Regency plates together as a set in catalogues and physical POS |</w:t>
      </w:r>
    </w:p>
    <w:p w14:paraId="40CC0C9E" w14:textId="77777777" w:rsidR="0000098A" w:rsidRDefault="0000098A" w:rsidP="0000098A">
      <w:r>
        <w:t>| **7. Category page banners**                     | Increase visibility of high-margin combos                | Banner: “Build Your Regency Tea Set – Most loved collection” with all 3 plates   |</w:t>
      </w:r>
    </w:p>
    <w:p w14:paraId="4FD993DC" w14:textId="77777777" w:rsidR="00F924A9" w:rsidRDefault="00F924A9" w:rsidP="0000098A"/>
    <w:p w14:paraId="4AB4458B" w14:textId="77777777" w:rsidR="00F924A9" w:rsidRDefault="00F924A9" w:rsidP="0000098A"/>
    <w:p w14:paraId="2F37DCD4" w14:textId="77777777" w:rsidR="00F924A9" w:rsidRDefault="00F924A9" w:rsidP="0000098A"/>
    <w:p w14:paraId="0E864C14" w14:textId="77777777" w:rsidR="00F924A9" w:rsidRDefault="00F924A9" w:rsidP="0000098A"/>
    <w:p w14:paraId="070E55C6" w14:textId="77777777" w:rsidR="0000098A" w:rsidRDefault="0000098A" w:rsidP="0000098A"/>
    <w:p w14:paraId="4BFD347E" w14:textId="09AC508F" w:rsidR="0000098A" w:rsidRDefault="0000098A" w:rsidP="0000098A">
      <w:pPr>
        <w:rPr>
          <w:sz w:val="28"/>
          <w:szCs w:val="28"/>
        </w:rPr>
      </w:pPr>
      <w:r w:rsidRPr="0000098A">
        <w:rPr>
          <w:sz w:val="28"/>
          <w:szCs w:val="28"/>
        </w:rPr>
        <w:lastRenderedPageBreak/>
        <w:t>4. Visual Support (to be inserted in the Word document)</w:t>
      </w:r>
    </w:p>
    <w:p w14:paraId="51337196" w14:textId="21D1A8F8" w:rsidR="00F924A9" w:rsidRPr="0000098A" w:rsidRDefault="00F924A9" w:rsidP="0000098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6C0D14" wp14:editId="4759E099">
            <wp:extent cx="5969000" cy="2387600"/>
            <wp:effectExtent l="0" t="0" r="0" b="0"/>
            <wp:docPr id="47403540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9C04" w14:textId="5585CD28" w:rsidR="0000098A" w:rsidRDefault="0000098A" w:rsidP="00F924A9">
      <w:pPr>
        <w:pStyle w:val="Akapitzlist"/>
        <w:numPr>
          <w:ilvl w:val="0"/>
          <w:numId w:val="1"/>
        </w:numPr>
        <w:jc w:val="center"/>
      </w:pPr>
      <w:r>
        <w:t>Missing Values Matrix → Confirms clean dataset (all blue/no red bars)</w:t>
      </w:r>
    </w:p>
    <w:p w14:paraId="03F132AA" w14:textId="77777777" w:rsidR="00F924A9" w:rsidRDefault="00F924A9" w:rsidP="00F924A9">
      <w:pPr>
        <w:ind w:left="360"/>
      </w:pPr>
    </w:p>
    <w:p w14:paraId="13AFACD3" w14:textId="77777777" w:rsidR="00F924A9" w:rsidRDefault="00F924A9" w:rsidP="00F924A9">
      <w:pPr>
        <w:pStyle w:val="Akapitzlist"/>
      </w:pPr>
    </w:p>
    <w:p w14:paraId="3C8B51F8" w14:textId="288B59B6" w:rsidR="00F924A9" w:rsidRDefault="00F924A9" w:rsidP="00F924A9">
      <w:r>
        <w:rPr>
          <w:noProof/>
        </w:rPr>
        <w:drawing>
          <wp:inline distT="0" distB="0" distL="0" distR="0" wp14:anchorId="09D974B4" wp14:editId="05B9E384">
            <wp:extent cx="5969000" cy="3981450"/>
            <wp:effectExtent l="0" t="0" r="0" b="0"/>
            <wp:docPr id="1658717177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CFD8" w14:textId="04FD5531" w:rsidR="00F924A9" w:rsidRDefault="00F924A9" w:rsidP="00F924A9"/>
    <w:p w14:paraId="101521EB" w14:textId="1A47B6D8" w:rsidR="0000098A" w:rsidRDefault="0000098A" w:rsidP="0000098A">
      <w:r>
        <w:lastRenderedPageBreak/>
        <w:t xml:space="preserve">2. Association Rules </w:t>
      </w:r>
      <w:proofErr w:type="spellStart"/>
      <w:r>
        <w:t>DiGraph</w:t>
      </w:r>
      <w:proofErr w:type="spellEnd"/>
      <w:r>
        <w:t xml:space="preserve"> → Clear visual network showing the extremely strong triangle between the three Regency tea plates (thick arrows, highest lift)</w:t>
      </w:r>
    </w:p>
    <w:p w14:paraId="15C2ED65" w14:textId="77777777" w:rsidR="0000098A" w:rsidRDefault="0000098A" w:rsidP="0000098A"/>
    <w:p w14:paraId="69496729" w14:textId="77777777" w:rsidR="0000098A" w:rsidRDefault="0000098A" w:rsidP="0000098A"/>
    <w:p w14:paraId="400779EB" w14:textId="74FEAFC9" w:rsidR="0000098A" w:rsidRPr="0000098A" w:rsidRDefault="0000098A" w:rsidP="0000098A">
      <w:pPr>
        <w:rPr>
          <w:b/>
          <w:bCs/>
          <w:sz w:val="28"/>
          <w:szCs w:val="28"/>
        </w:rPr>
      </w:pPr>
      <w:r w:rsidRPr="0000098A">
        <w:rPr>
          <w:b/>
          <w:bCs/>
          <w:sz w:val="28"/>
          <w:szCs w:val="28"/>
        </w:rPr>
        <w:t>Conclusion</w:t>
      </w:r>
    </w:p>
    <w:p w14:paraId="79DD0708" w14:textId="6EE19C64" w:rsidR="0000098A" w:rsidRDefault="0000098A" w:rsidP="0000098A">
      <w:r>
        <w:t>This Market Basket Analysis revealed two extraordinarily strong product families:</w:t>
      </w:r>
    </w:p>
    <w:p w14:paraId="2F63B5DE" w14:textId="0EC6B79A" w:rsidR="0000098A" w:rsidRDefault="0000098A" w:rsidP="0000098A">
      <w:r>
        <w:t xml:space="preserve">- Regency Tea Plate collection (Pink, Green, Roses) – the strongest cross-sell opportunity in the entire catalog (lift up to </w:t>
      </w:r>
      <w:r w:rsidRPr="0000098A">
        <w:rPr>
          <w:b/>
          <w:bCs/>
        </w:rPr>
        <w:t>66×)</w:t>
      </w:r>
    </w:p>
    <w:p w14:paraId="1F44D826" w14:textId="37BF1D2D" w:rsidR="0000098A" w:rsidRDefault="0000098A" w:rsidP="0000098A">
      <w:r>
        <w:t>- Poppy’s Playhouse dollhouse series</w:t>
      </w:r>
      <w:r>
        <w:t xml:space="preserve"> </w:t>
      </w:r>
      <w:r>
        <w:t>– perfect bundling for children/gift buyers</w:t>
      </w:r>
    </w:p>
    <w:p w14:paraId="2F24DCC2" w14:textId="77777777" w:rsidR="0000098A" w:rsidRDefault="0000098A" w:rsidP="0000098A"/>
    <w:p w14:paraId="3435C5BC" w14:textId="06DF9224" w:rsidR="0000098A" w:rsidRDefault="0000098A" w:rsidP="0000098A">
      <w:r>
        <w:t xml:space="preserve">Immediate implementation of bundling, dynamic </w:t>
      </w:r>
      <w:r w:rsidRPr="0000098A">
        <w:rPr>
          <w:b/>
          <w:bCs/>
        </w:rPr>
        <w:t>“complete the set”</w:t>
      </w:r>
      <w:r>
        <w:t xml:space="preserve"> prompts, and targeted remarketing around these items is expected to deliver significant uplift in average order value and conversion rate</w:t>
      </w:r>
      <w:r>
        <w:t xml:space="preserve"> </w:t>
      </w:r>
      <w:r>
        <w:t>with minimal effort.</w:t>
      </w:r>
    </w:p>
    <w:p w14:paraId="0DEF8D2C" w14:textId="77777777" w:rsidR="0000098A" w:rsidRDefault="0000098A" w:rsidP="0000098A"/>
    <w:p w14:paraId="3A079C96" w14:textId="77777777" w:rsidR="0000098A" w:rsidRDefault="0000098A" w:rsidP="0000098A">
      <w:r>
        <w:t>Ready for immediate rollout on the website and in upcoming campaigns.</w:t>
      </w:r>
    </w:p>
    <w:p w14:paraId="510F0AE5" w14:textId="77777777" w:rsidR="0000098A" w:rsidRDefault="0000098A" w:rsidP="0000098A"/>
    <w:p w14:paraId="4921DC51" w14:textId="39D18F29" w:rsidR="0000098A" w:rsidRDefault="0000098A" w:rsidP="0000098A">
      <w:r>
        <w:t xml:space="preserve">Prepared by: </w:t>
      </w:r>
      <w:r w:rsidRPr="0000098A">
        <w:rPr>
          <w:b/>
          <w:bCs/>
        </w:rPr>
        <w:t>Dmytro Gnatyk</w:t>
      </w:r>
      <w:r>
        <w:t xml:space="preserve">  </w:t>
      </w:r>
    </w:p>
    <w:p w14:paraId="61159C57" w14:textId="10FC1E2B" w:rsidR="00C15C2E" w:rsidRDefault="0000098A" w:rsidP="0000098A">
      <w:r>
        <w:t>Data source: E-commerce retail transactions</w:t>
      </w:r>
    </w:p>
    <w:sectPr w:rsidR="00C15C2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1B2CE" w14:textId="77777777" w:rsidR="00040844" w:rsidRDefault="00040844" w:rsidP="0000098A">
      <w:pPr>
        <w:spacing w:after="0" w:line="240" w:lineRule="auto"/>
      </w:pPr>
      <w:r>
        <w:separator/>
      </w:r>
    </w:p>
  </w:endnote>
  <w:endnote w:type="continuationSeparator" w:id="0">
    <w:p w14:paraId="526B0789" w14:textId="77777777" w:rsidR="00040844" w:rsidRDefault="00040844" w:rsidP="00000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5F19D" w14:textId="77777777" w:rsidR="00040844" w:rsidRDefault="00040844" w:rsidP="0000098A">
      <w:pPr>
        <w:spacing w:after="0" w:line="240" w:lineRule="auto"/>
      </w:pPr>
      <w:r>
        <w:separator/>
      </w:r>
    </w:p>
  </w:footnote>
  <w:footnote w:type="continuationSeparator" w:id="0">
    <w:p w14:paraId="64565AE2" w14:textId="77777777" w:rsidR="00040844" w:rsidRDefault="00040844" w:rsidP="000009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3318"/>
    <w:multiLevelType w:val="hybridMultilevel"/>
    <w:tmpl w:val="63009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544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F2"/>
    <w:rsid w:val="0000098A"/>
    <w:rsid w:val="00040844"/>
    <w:rsid w:val="001B5DF2"/>
    <w:rsid w:val="003A3363"/>
    <w:rsid w:val="00C15C2E"/>
    <w:rsid w:val="00C23213"/>
    <w:rsid w:val="00C97BDC"/>
    <w:rsid w:val="00CA4D13"/>
    <w:rsid w:val="00F9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D1DA"/>
  <w15:chartTrackingRefBased/>
  <w15:docId w15:val="{89922AE2-F39C-464B-BE14-E7D774429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B5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B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B5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B5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B5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B5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B5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B5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B5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B5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B5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B5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B5DF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B5DF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B5DF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B5DF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B5DF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B5DF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B5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B5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B5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B5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B5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B5DF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B5DF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B5DF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B5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B5DF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B5DF2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00098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0098A"/>
  </w:style>
  <w:style w:type="paragraph" w:styleId="Stopka">
    <w:name w:val="footer"/>
    <w:basedOn w:val="Normalny"/>
    <w:link w:val="StopkaZnak"/>
    <w:uiPriority w:val="99"/>
    <w:unhideWhenUsed/>
    <w:rsid w:val="0000098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00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873</Words>
  <Characters>4979</Characters>
  <Application>Microsoft Office Word</Application>
  <DocSecurity>0</DocSecurity>
  <Lines>41</Lines>
  <Paragraphs>11</Paragraphs>
  <ScaleCrop>false</ScaleCrop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Gnatyk</dc:creator>
  <cp:keywords/>
  <dc:description/>
  <cp:lastModifiedBy>Dmytro Gnatyk</cp:lastModifiedBy>
  <cp:revision>5</cp:revision>
  <dcterms:created xsi:type="dcterms:W3CDTF">2025-11-18T19:14:00Z</dcterms:created>
  <dcterms:modified xsi:type="dcterms:W3CDTF">2025-11-18T19:23:00Z</dcterms:modified>
</cp:coreProperties>
</file>