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214AF" w14:textId="1A8B6752" w:rsidR="00655163" w:rsidRDefault="004635B2">
      <w:r>
        <w:t xml:space="preserve">This report is to outline the findings from trying to understand University of Rochester student engagement with the Gwen M. Greene Center. </w:t>
      </w:r>
    </w:p>
    <w:p w14:paraId="3F9FD1CD" w14:textId="252DA3B7" w:rsidR="00B96904" w:rsidRPr="000869B2" w:rsidRDefault="00B96904">
      <w:pPr>
        <w:rPr>
          <w:b/>
          <w:sz w:val="32"/>
          <w:szCs w:val="32"/>
        </w:rPr>
      </w:pPr>
      <w:r w:rsidRPr="000869B2">
        <w:rPr>
          <w:b/>
          <w:sz w:val="32"/>
          <w:szCs w:val="32"/>
        </w:rPr>
        <w:t>Data</w:t>
      </w:r>
    </w:p>
    <w:p w14:paraId="62EE6557" w14:textId="13151F2C" w:rsidR="00B96904" w:rsidRDefault="00B96904">
      <w:r>
        <w:t>Data has been collected from Handshake’s dataset. In summary four datasets and their respective features that has been used is outlined below:</w:t>
      </w:r>
    </w:p>
    <w:p w14:paraId="1F524F39" w14:textId="77777777" w:rsidR="00B96904" w:rsidRDefault="00B96904" w:rsidP="00B96904">
      <w:pPr>
        <w:pStyle w:val="ListParagraph"/>
        <w:numPr>
          <w:ilvl w:val="0"/>
          <w:numId w:val="1"/>
        </w:numPr>
      </w:pPr>
      <w:r>
        <w:t xml:space="preserve">Applications: </w:t>
      </w:r>
    </w:p>
    <w:p w14:paraId="0A3F9A73" w14:textId="33B60CFB" w:rsidR="00B96904" w:rsidRDefault="00B96904" w:rsidP="00B96904">
      <w:pPr>
        <w:pStyle w:val="ListParagraph"/>
        <w:numPr>
          <w:ilvl w:val="1"/>
          <w:numId w:val="1"/>
        </w:numPr>
      </w:pPr>
      <w:r>
        <w:t>Username, Applications ID, Employer Industry Name,</w:t>
      </w:r>
      <w:r w:rsidRPr="00B96904">
        <w:rPr>
          <w:rFonts w:ascii="Courier New" w:hAnsi="Courier New" w:cs="Courier New"/>
          <w:color w:val="000000"/>
          <w:sz w:val="21"/>
          <w:szCs w:val="21"/>
        </w:rPr>
        <w:t xml:space="preserve"> </w:t>
      </w:r>
      <w:r w:rsidRPr="00B96904">
        <w:t xml:space="preserve">'Postings Apply Start Date', 'Postings Expiration Date </w:t>
      </w:r>
      <w:proofErr w:type="spellStart"/>
      <w:r w:rsidRPr="00B96904">
        <w:t>Date</w:t>
      </w:r>
      <w:proofErr w:type="spellEnd"/>
      <w:r w:rsidRPr="00B96904">
        <w:t xml:space="preserve">', 'Student Educations Cumulative </w:t>
      </w:r>
      <w:proofErr w:type="spellStart"/>
      <w:r w:rsidRPr="00B96904">
        <w:t>Gpa</w:t>
      </w:r>
      <w:proofErr w:type="spellEnd"/>
      <w:r w:rsidRPr="00B96904">
        <w:t xml:space="preserve">', 'Applications Created </w:t>
      </w:r>
      <w:proofErr w:type="gramStart"/>
      <w:r w:rsidRPr="00B96904">
        <w:t>At</w:t>
      </w:r>
      <w:proofErr w:type="gramEnd"/>
      <w:r w:rsidRPr="00B96904">
        <w:t xml:space="preserve"> Date'</w:t>
      </w:r>
      <w:r>
        <w:t xml:space="preserve"> </w:t>
      </w:r>
    </w:p>
    <w:p w14:paraId="6A1CD9C4" w14:textId="5D99918C" w:rsidR="00B96904" w:rsidRDefault="00B96904" w:rsidP="00B96904">
      <w:pPr>
        <w:pStyle w:val="ListParagraph"/>
        <w:numPr>
          <w:ilvl w:val="1"/>
          <w:numId w:val="1"/>
        </w:numPr>
      </w:pPr>
      <w:r>
        <w:t>N = 51845</w:t>
      </w:r>
    </w:p>
    <w:p w14:paraId="07918C3D" w14:textId="677181D9" w:rsidR="00B96904" w:rsidRDefault="00B96904" w:rsidP="00B96904">
      <w:pPr>
        <w:pStyle w:val="ListParagraph"/>
        <w:numPr>
          <w:ilvl w:val="0"/>
          <w:numId w:val="1"/>
        </w:numPr>
      </w:pPr>
      <w:r>
        <w:t xml:space="preserve">Career Fair: </w:t>
      </w:r>
    </w:p>
    <w:p w14:paraId="088F4172" w14:textId="48B94A2E" w:rsidR="00B96904" w:rsidRDefault="00B96904" w:rsidP="00B96904">
      <w:pPr>
        <w:pStyle w:val="ListParagraph"/>
        <w:numPr>
          <w:ilvl w:val="1"/>
          <w:numId w:val="1"/>
        </w:numPr>
      </w:pPr>
      <w:r w:rsidRPr="00B96904">
        <w:t xml:space="preserve">'Student Attendees Username', 'Career Fair ID', 'Career Fair Session </w:t>
      </w:r>
      <w:proofErr w:type="spellStart"/>
      <w:r w:rsidRPr="00B96904">
        <w:t>Session</w:t>
      </w:r>
      <w:proofErr w:type="spellEnd"/>
      <w:r w:rsidRPr="00B96904">
        <w:t xml:space="preserve"> Start Date', 'Career Fair Student Registration Start Date', 'Career Fair Student Registration End Date', 'Career Fair Session Attendees Checked In? (Yes / No)', 'Career Fair Session Attendees Checked </w:t>
      </w:r>
      <w:proofErr w:type="gramStart"/>
      <w:r w:rsidRPr="00B96904">
        <w:t>In</w:t>
      </w:r>
      <w:proofErr w:type="gramEnd"/>
      <w:r w:rsidRPr="00B96904">
        <w:t xml:space="preserve"> At Date', 'Career Fair Session Attendees Created At Date', 'Career Fair Session Attendees Pre-Registered At Date', 'Career Fair Session Attendees Pre-Registered? (Yes / No)'</w:t>
      </w:r>
    </w:p>
    <w:p w14:paraId="075F9012" w14:textId="3689BBFF" w:rsidR="00454549" w:rsidRDefault="00454549" w:rsidP="00B96904">
      <w:pPr>
        <w:pStyle w:val="ListParagraph"/>
        <w:numPr>
          <w:ilvl w:val="1"/>
          <w:numId w:val="1"/>
        </w:numPr>
      </w:pPr>
      <w:r>
        <w:t>N = 4264</w:t>
      </w:r>
    </w:p>
    <w:p w14:paraId="5CFDEB65" w14:textId="34808B61" w:rsidR="00454549" w:rsidRDefault="00454549" w:rsidP="00454549">
      <w:pPr>
        <w:pStyle w:val="ListParagraph"/>
        <w:numPr>
          <w:ilvl w:val="0"/>
          <w:numId w:val="1"/>
        </w:numPr>
      </w:pPr>
      <w:r>
        <w:t>Students:</w:t>
      </w:r>
    </w:p>
    <w:p w14:paraId="426FEAC5" w14:textId="090330E9" w:rsidR="00454549" w:rsidRDefault="00454549" w:rsidP="00454549">
      <w:pPr>
        <w:pStyle w:val="ListParagraph"/>
        <w:numPr>
          <w:ilvl w:val="1"/>
          <w:numId w:val="1"/>
        </w:numPr>
      </w:pPr>
      <w:r w:rsidRPr="00454549">
        <w:t xml:space="preserve">'Students Username', 'Students Gender', 'Work Authorization Name', 'School Year Name', 'Career Interests: Career Clusters Name', 'Majors Name', 'Educations Cumulative </w:t>
      </w:r>
      <w:proofErr w:type="spellStart"/>
      <w:r w:rsidRPr="00454549">
        <w:t>Gpa</w:t>
      </w:r>
      <w:proofErr w:type="spellEnd"/>
      <w:r w:rsidRPr="00454549">
        <w:t>', 'Documents Count'</w:t>
      </w:r>
    </w:p>
    <w:p w14:paraId="5A78195C" w14:textId="13BE8FB1" w:rsidR="00454549" w:rsidRDefault="00454549" w:rsidP="00454549">
      <w:pPr>
        <w:pStyle w:val="ListParagraph"/>
        <w:numPr>
          <w:ilvl w:val="1"/>
          <w:numId w:val="1"/>
        </w:numPr>
      </w:pPr>
      <w:r>
        <w:t>N = 21259</w:t>
      </w:r>
    </w:p>
    <w:p w14:paraId="0C224055" w14:textId="518D45E6" w:rsidR="00454549" w:rsidRDefault="00454549" w:rsidP="00454549">
      <w:pPr>
        <w:pStyle w:val="ListParagraph"/>
        <w:numPr>
          <w:ilvl w:val="0"/>
          <w:numId w:val="1"/>
        </w:numPr>
      </w:pPr>
      <w:r>
        <w:t>Appointments:</w:t>
      </w:r>
    </w:p>
    <w:p w14:paraId="2C159552" w14:textId="56EB1D19" w:rsidR="00454549" w:rsidRDefault="00454549" w:rsidP="00454549">
      <w:pPr>
        <w:pStyle w:val="ListParagraph"/>
        <w:numPr>
          <w:ilvl w:val="1"/>
          <w:numId w:val="1"/>
        </w:numPr>
      </w:pPr>
      <w:r w:rsidRPr="00454549">
        <w:t xml:space="preserve">'Student Username', 'Staff Member ID', 'Appointments Checked In? (Yes / No)', 'Appointments Drop-in? (Yes / No)', 'Appointments Start Date </w:t>
      </w:r>
      <w:proofErr w:type="spellStart"/>
      <w:r w:rsidRPr="00454549">
        <w:t>Date</w:t>
      </w:r>
      <w:proofErr w:type="spellEnd"/>
      <w:r w:rsidRPr="00454549">
        <w:t xml:space="preserve">', 'Appointment Type Length (Minutes)', 'Appointment Type Name', 'Appointment Categories Name', 'Created </w:t>
      </w:r>
      <w:proofErr w:type="gramStart"/>
      <w:r w:rsidRPr="00454549">
        <w:t>By</w:t>
      </w:r>
      <w:proofErr w:type="gramEnd"/>
      <w:r w:rsidRPr="00454549">
        <w:t xml:space="preserve"> Created At Date'</w:t>
      </w:r>
    </w:p>
    <w:p w14:paraId="5C30A4D9" w14:textId="2126FF69" w:rsidR="00884EEF" w:rsidRDefault="00454549" w:rsidP="00454549">
      <w:r>
        <w:t>Before starting the analysis</w:t>
      </w:r>
      <w:r w:rsidR="00884EEF">
        <w:t>,</w:t>
      </w:r>
      <w:r>
        <w:t xml:space="preserve"> all data has been joined together down to a student level. The code for this can be found in </w:t>
      </w:r>
      <w:r w:rsidR="00884EEF">
        <w:t>“</w:t>
      </w:r>
      <w:r>
        <w:t xml:space="preserve">Student </w:t>
      </w:r>
      <w:proofErr w:type="spellStart"/>
      <w:r>
        <w:t>Dataset.</w:t>
      </w:r>
      <w:r w:rsidR="00884EEF">
        <w:t>ipynb</w:t>
      </w:r>
      <w:proofErr w:type="spellEnd"/>
      <w:r w:rsidR="00884EEF">
        <w:t>”. N = 13,215 is the final data count after merging</w:t>
      </w:r>
      <w:r w:rsidR="004B4D17">
        <w:t xml:space="preserve"> and is called “all_data_numeric.csv” in the repository</w:t>
      </w:r>
      <w:r w:rsidR="00884EEF">
        <w:t xml:space="preserve">. The </w:t>
      </w:r>
      <w:proofErr w:type="spellStart"/>
      <w:r w:rsidR="00884EEF">
        <w:t>Jupyter</w:t>
      </w:r>
      <w:proofErr w:type="spellEnd"/>
      <w:r w:rsidR="00884EEF">
        <w:t xml:space="preserve"> notebook contains comments for each step to understand what has been done for preparing the final data. </w:t>
      </w:r>
    </w:p>
    <w:p w14:paraId="5F617091" w14:textId="2B2E206C" w:rsidR="00884EEF" w:rsidRPr="000869B2" w:rsidRDefault="00884EEF" w:rsidP="00454549">
      <w:pPr>
        <w:rPr>
          <w:b/>
          <w:sz w:val="32"/>
          <w:szCs w:val="32"/>
        </w:rPr>
      </w:pPr>
      <w:r w:rsidRPr="000869B2">
        <w:rPr>
          <w:b/>
          <w:sz w:val="32"/>
          <w:szCs w:val="32"/>
        </w:rPr>
        <w:t>Methods</w:t>
      </w:r>
    </w:p>
    <w:p w14:paraId="239E9140" w14:textId="65E8ED64" w:rsidR="00884EEF" w:rsidRDefault="00884EEF" w:rsidP="00454549">
      <w:r>
        <w:t xml:space="preserve">The goal of the analysis was to define student engagement and to explore if there are any insights that we can find that is driving student engagement. </w:t>
      </w:r>
    </w:p>
    <w:p w14:paraId="33E80D5D" w14:textId="7D52406A" w:rsidR="00884EEF" w:rsidRDefault="00884EEF" w:rsidP="00884EEF">
      <w:pPr>
        <w:pStyle w:val="ListParagraph"/>
        <w:numPr>
          <w:ilvl w:val="0"/>
          <w:numId w:val="2"/>
        </w:numPr>
      </w:pPr>
      <w:r>
        <w:t>Defining Student Engagement</w:t>
      </w:r>
    </w:p>
    <w:p w14:paraId="22682A58" w14:textId="1B7F49A2" w:rsidR="00884EEF" w:rsidRDefault="00884EEF" w:rsidP="00884EEF">
      <w:pPr>
        <w:ind w:left="1080"/>
      </w:pPr>
      <w:r>
        <w:t>We define student engagement with the career center via three indicators</w:t>
      </w:r>
      <w:r w:rsidR="004B4D17">
        <w:t>:</w:t>
      </w:r>
    </w:p>
    <w:p w14:paraId="0909E302" w14:textId="6EA2ECB2" w:rsidR="004B4D17" w:rsidRDefault="004B4D17" w:rsidP="004B4D17">
      <w:pPr>
        <w:pStyle w:val="ListParagraph"/>
        <w:numPr>
          <w:ilvl w:val="0"/>
          <w:numId w:val="3"/>
        </w:numPr>
      </w:pPr>
      <w:r>
        <w:t>Jobs: Whether the student applied to a job</w:t>
      </w:r>
    </w:p>
    <w:p w14:paraId="7A5E1EA2" w14:textId="13979190" w:rsidR="004B4D17" w:rsidRDefault="004B4D17" w:rsidP="004B4D17">
      <w:pPr>
        <w:pStyle w:val="ListParagraph"/>
        <w:numPr>
          <w:ilvl w:val="0"/>
          <w:numId w:val="3"/>
        </w:numPr>
      </w:pPr>
      <w:r>
        <w:lastRenderedPageBreak/>
        <w:t>Career Fair: If the student attended at least one career fair</w:t>
      </w:r>
    </w:p>
    <w:p w14:paraId="419D764E" w14:textId="6CFF9E89" w:rsidR="004B4D17" w:rsidRDefault="004B4D17" w:rsidP="004B4D17">
      <w:pPr>
        <w:pStyle w:val="ListParagraph"/>
        <w:numPr>
          <w:ilvl w:val="0"/>
          <w:numId w:val="3"/>
        </w:numPr>
      </w:pPr>
      <w:r>
        <w:t>Appointments: If the student came to the career center for drop in hours or met with an advisor</w:t>
      </w:r>
    </w:p>
    <w:p w14:paraId="71E59500" w14:textId="77777777" w:rsidR="004B4D17" w:rsidRDefault="004B4D17" w:rsidP="004B4D17">
      <w:pPr>
        <w:ind w:left="720"/>
      </w:pPr>
      <w:r>
        <w:t>In the final dataset you can find these three variables as binary attributes. In the future, it would be much beneficial to provide them with weights that represents relative importance. This will allow us to create a final student engagement variable.</w:t>
      </w:r>
    </w:p>
    <w:p w14:paraId="0C451B94" w14:textId="4A7D9289" w:rsidR="007750BC" w:rsidRDefault="007750BC" w:rsidP="004B4D17">
      <w:pPr>
        <w:pStyle w:val="ListParagraph"/>
        <w:numPr>
          <w:ilvl w:val="0"/>
          <w:numId w:val="2"/>
        </w:numPr>
      </w:pPr>
      <w:r>
        <w:t>Statistical Analysis</w:t>
      </w:r>
    </w:p>
    <w:p w14:paraId="4E6B7CFE" w14:textId="780FFE9A" w:rsidR="007750BC" w:rsidRDefault="007750BC" w:rsidP="007750BC">
      <w:pPr>
        <w:ind w:left="1080"/>
      </w:pPr>
      <w:r>
        <w:t>To understand the data basic exploratory analysis and statistical tests has been done. This can be found in script/</w:t>
      </w:r>
      <w:proofErr w:type="spellStart"/>
      <w:r>
        <w:t>Stats_Tests.ipynb</w:t>
      </w:r>
      <w:proofErr w:type="spellEnd"/>
    </w:p>
    <w:p w14:paraId="18A74432" w14:textId="2D251657" w:rsidR="007750BC" w:rsidRDefault="007750BC" w:rsidP="007750BC">
      <w:pPr>
        <w:ind w:left="1080"/>
      </w:pPr>
      <w:r>
        <w:t>A correlation matrix has been used to find dependability between each of the variables to understand the trend with respect to each other</w:t>
      </w:r>
      <w:r w:rsidR="00C40620">
        <w:t>.</w:t>
      </w:r>
    </w:p>
    <w:p w14:paraId="736D83A4" w14:textId="4C0D29F3" w:rsidR="000D64DC" w:rsidRDefault="007750BC" w:rsidP="000D64DC">
      <w:pPr>
        <w:ind w:left="1080"/>
      </w:pPr>
      <w:r>
        <w:t xml:space="preserve">Statistical models such as t-test and Mann-Whitney tests </w:t>
      </w:r>
      <w:r w:rsidR="000D64DC">
        <w:t xml:space="preserve">for each feature to find differences between the engaged and not engaged groups. In the notebook, the means of the two groups has been printed along with Cohen’s d effect size. The higher the Cohen’s d value, the higher the effect or difference sizes. A negative </w:t>
      </w:r>
      <w:proofErr w:type="spellStart"/>
      <w:r w:rsidR="000D64DC">
        <w:t>cohen’s</w:t>
      </w:r>
      <w:proofErr w:type="spellEnd"/>
      <w:r w:rsidR="000D64DC">
        <w:t xml:space="preserve"> d means that the not engaged group is higher than the engaged group. The two groups are engaged and not engaged changes according to the three engagement variables ('</w:t>
      </w:r>
      <w:proofErr w:type="spellStart"/>
      <w:r w:rsidR="000D64DC">
        <w:t>Engaged_Fair</w:t>
      </w:r>
      <w:proofErr w:type="spellEnd"/>
      <w:r w:rsidR="000D64DC">
        <w:t>', '</w:t>
      </w:r>
      <w:proofErr w:type="spellStart"/>
      <w:r w:rsidR="000D64DC">
        <w:t>Engaged_Appointment</w:t>
      </w:r>
      <w:proofErr w:type="spellEnd"/>
      <w:r w:rsidR="000D64DC">
        <w:t>' and '</w:t>
      </w:r>
      <w:proofErr w:type="spellStart"/>
      <w:r w:rsidR="000D64DC">
        <w:t>Engaged_Jobs</w:t>
      </w:r>
      <w:proofErr w:type="spellEnd"/>
      <w:r w:rsidR="000D64DC">
        <w:t>')</w:t>
      </w:r>
    </w:p>
    <w:p w14:paraId="0F922806" w14:textId="6377F6D4" w:rsidR="004B4D17" w:rsidRDefault="004B4D17" w:rsidP="004B4D17">
      <w:pPr>
        <w:pStyle w:val="ListParagraph"/>
        <w:numPr>
          <w:ilvl w:val="0"/>
          <w:numId w:val="2"/>
        </w:numPr>
      </w:pPr>
      <w:r>
        <w:t xml:space="preserve">Predicting Student Engagement </w:t>
      </w:r>
    </w:p>
    <w:p w14:paraId="3DE7E95B" w14:textId="77777777" w:rsidR="007750BC" w:rsidRDefault="004B4D17" w:rsidP="007750BC">
      <w:pPr>
        <w:ind w:left="1080"/>
      </w:pPr>
      <w:r>
        <w:t xml:space="preserve">Some of the basic Machine Learning models (Logistic Regression, Support Vector Machines, Decision Tree) was applied to predict student engagement from the </w:t>
      </w:r>
      <w:r w:rsidR="007750BC">
        <w:t xml:space="preserve">following features: </w:t>
      </w:r>
    </w:p>
    <w:p w14:paraId="2571E98E" w14:textId="2662B1D1" w:rsidR="004B4D17" w:rsidRDefault="007750BC" w:rsidP="007750BC">
      <w:pPr>
        <w:ind w:left="1080"/>
      </w:pPr>
      <w:r>
        <w:t xml:space="preserve">'US </w:t>
      </w:r>
      <w:proofErr w:type="spellStart"/>
      <w:r>
        <w:t>Citizen','School</w:t>
      </w:r>
      <w:proofErr w:type="spellEnd"/>
      <w:r>
        <w:t xml:space="preserve"> Year </w:t>
      </w:r>
      <w:proofErr w:type="spellStart"/>
      <w:r>
        <w:t>Name','Educations</w:t>
      </w:r>
      <w:proofErr w:type="spellEnd"/>
      <w:r>
        <w:t xml:space="preserve"> Cumulative </w:t>
      </w:r>
      <w:proofErr w:type="spellStart"/>
      <w:r>
        <w:t>Gpa</w:t>
      </w:r>
      <w:proofErr w:type="spellEnd"/>
      <w:r>
        <w:t>','Documents Count','</w:t>
      </w:r>
      <w:proofErr w:type="spellStart"/>
      <w:r>
        <w:t>Engaged_Fair</w:t>
      </w:r>
      <w:proofErr w:type="spellEnd"/>
      <w:r>
        <w:t>', 'Engaged_Appointment','</w:t>
      </w:r>
      <w:proofErr w:type="spellStart"/>
      <w:r>
        <w:t>Engaged_Jobs</w:t>
      </w:r>
      <w:proofErr w:type="spellEnd"/>
      <w:r>
        <w:t>'</w:t>
      </w:r>
      <w:r w:rsidR="004B4D17">
        <w:t xml:space="preserve"> </w:t>
      </w:r>
    </w:p>
    <w:p w14:paraId="334C7671" w14:textId="0090509F" w:rsidR="007750BC" w:rsidRDefault="007750BC" w:rsidP="007750BC">
      <w:pPr>
        <w:ind w:left="1080"/>
      </w:pPr>
      <w:r>
        <w:t>The same model was run three times where the dependent/predicting variable was switched between '</w:t>
      </w:r>
      <w:proofErr w:type="spellStart"/>
      <w:r>
        <w:t>Engaged_Fair</w:t>
      </w:r>
      <w:proofErr w:type="spellEnd"/>
      <w:r>
        <w:t>', '</w:t>
      </w:r>
      <w:proofErr w:type="spellStart"/>
      <w:r>
        <w:t>Engaged_Appointment</w:t>
      </w:r>
      <w:proofErr w:type="spellEnd"/>
      <w:r>
        <w:t>' and '</w:t>
      </w:r>
      <w:proofErr w:type="spellStart"/>
      <w:r>
        <w:t>Engaged_Jobs</w:t>
      </w:r>
      <w:proofErr w:type="spellEnd"/>
      <w:r>
        <w:t>'. Of course, the dependent variable was not included as an independent variable during their respective models. Details on how to run the code and model architecture can be found in script/README.md and the code is in script/ml.py</w:t>
      </w:r>
      <w:r w:rsidR="009F4140">
        <w:t>.</w:t>
      </w:r>
      <w:r w:rsidR="00C40620">
        <w:t xml:space="preserve"> </w:t>
      </w:r>
    </w:p>
    <w:p w14:paraId="6F8FDE5B" w14:textId="1100029C" w:rsidR="004B4D17" w:rsidRDefault="00C40620" w:rsidP="009F4140">
      <w:pPr>
        <w:ind w:left="1080"/>
      </w:pPr>
      <w:r>
        <w:t>To draw more interpretation from the machine learning model, logistic regression weights has been plotted which can be found in the “figs” directory. This allows us to understand the relative importance of each of the features</w:t>
      </w:r>
      <w:r w:rsidR="009F4140">
        <w:t xml:space="preserve"> with respect to each other including their association with the prediction variable (engagement).</w:t>
      </w:r>
    </w:p>
    <w:p w14:paraId="4870E035" w14:textId="5F96CF99" w:rsidR="009F4140" w:rsidRPr="000869B2" w:rsidRDefault="009F4140" w:rsidP="009F4140">
      <w:pPr>
        <w:rPr>
          <w:b/>
          <w:sz w:val="32"/>
          <w:szCs w:val="32"/>
        </w:rPr>
      </w:pPr>
      <w:r w:rsidRPr="000869B2">
        <w:rPr>
          <w:b/>
          <w:sz w:val="32"/>
          <w:szCs w:val="32"/>
        </w:rPr>
        <w:t>Results</w:t>
      </w:r>
    </w:p>
    <w:p w14:paraId="37A70BCE" w14:textId="4BD9731B" w:rsidR="009F4140" w:rsidRDefault="009F4140" w:rsidP="009F4140">
      <w:pPr>
        <w:pStyle w:val="ListParagraph"/>
        <w:numPr>
          <w:ilvl w:val="0"/>
          <w:numId w:val="5"/>
        </w:numPr>
      </w:pPr>
      <w:r>
        <w:t>Exploratory and Statistical Findings</w:t>
      </w:r>
    </w:p>
    <w:p w14:paraId="4ECE825B" w14:textId="2413B4C5" w:rsidR="009F4140" w:rsidRDefault="009F4140" w:rsidP="009F4140">
      <w:pPr>
        <w:pStyle w:val="ListParagraph"/>
        <w:ind w:left="1080"/>
      </w:pPr>
      <w:r>
        <w:rPr>
          <w:noProof/>
        </w:rPr>
        <w:lastRenderedPageBreak/>
        <w:drawing>
          <wp:inline distT="0" distB="0" distL="0" distR="0" wp14:anchorId="71EEA982" wp14:editId="32AECA37">
            <wp:extent cx="4409038" cy="3656768"/>
            <wp:effectExtent l="0" t="0" r="0" b="1270"/>
            <wp:docPr id="1" name="Picture 1" descr="C:\Users\naven\AppData\Local\Microsoft\Windows\INetCache\Content.MSO\D76133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n\AppData\Local\Microsoft\Windows\INetCache\Content.MSO\D761330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801" cy="3684770"/>
                    </a:xfrm>
                    <a:prstGeom prst="rect">
                      <a:avLst/>
                    </a:prstGeom>
                    <a:noFill/>
                    <a:ln>
                      <a:noFill/>
                    </a:ln>
                  </pic:spPr>
                </pic:pic>
              </a:graphicData>
            </a:graphic>
          </wp:inline>
        </w:drawing>
      </w:r>
    </w:p>
    <w:p w14:paraId="230AB120" w14:textId="2EE6CB28" w:rsidR="009F4140" w:rsidRDefault="009F4140" w:rsidP="009F4140">
      <w:pPr>
        <w:pStyle w:val="ListParagraph"/>
        <w:ind w:left="1080"/>
      </w:pPr>
      <w:r>
        <w:t>Fig 1a) Correlation Matrix between all the variables from the mega dataset</w:t>
      </w:r>
    </w:p>
    <w:p w14:paraId="670C7700" w14:textId="563410DC" w:rsidR="009F4140" w:rsidRDefault="009F4140" w:rsidP="009F4140">
      <w:pPr>
        <w:pStyle w:val="ListParagraph"/>
        <w:ind w:left="1080"/>
      </w:pPr>
    </w:p>
    <w:p w14:paraId="2677ACDA" w14:textId="0AED75F3" w:rsidR="009F4140" w:rsidRDefault="009F4140" w:rsidP="009F4140">
      <w:pPr>
        <w:pStyle w:val="ListParagraph"/>
        <w:ind w:left="1080"/>
      </w:pPr>
      <w:r>
        <w:rPr>
          <w:noProof/>
        </w:rPr>
        <w:drawing>
          <wp:inline distT="0" distB="0" distL="0" distR="0" wp14:anchorId="02903259" wp14:editId="1A31FE17">
            <wp:extent cx="4492210" cy="3657600"/>
            <wp:effectExtent l="0" t="0" r="3810" b="0"/>
            <wp:docPr id="2" name="Picture 2" descr="C:\Users\naven\AppData\Local\Microsoft\Windows\INetCache\Content.MSO\45040C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en\AppData\Local\Microsoft\Windows\INetCache\Content.MSO\45040C5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535" cy="3674149"/>
                    </a:xfrm>
                    <a:prstGeom prst="rect">
                      <a:avLst/>
                    </a:prstGeom>
                    <a:noFill/>
                    <a:ln>
                      <a:noFill/>
                    </a:ln>
                  </pic:spPr>
                </pic:pic>
              </a:graphicData>
            </a:graphic>
          </wp:inline>
        </w:drawing>
      </w:r>
    </w:p>
    <w:p w14:paraId="52D2AA97" w14:textId="03B96F91" w:rsidR="009F4140" w:rsidRDefault="009F4140" w:rsidP="009F4140">
      <w:pPr>
        <w:pStyle w:val="ListParagraph"/>
        <w:ind w:left="1080"/>
      </w:pPr>
      <w:r>
        <w:t>Fig 1b) Correlation Matrix between features used in the Machine Learning models</w:t>
      </w:r>
    </w:p>
    <w:p w14:paraId="7BF9AE1E" w14:textId="6D2167C2" w:rsidR="009F4140" w:rsidRDefault="009F4140" w:rsidP="009F4140">
      <w:pPr>
        <w:pStyle w:val="ListParagraph"/>
        <w:ind w:left="1080"/>
      </w:pPr>
    </w:p>
    <w:p w14:paraId="35965DD6" w14:textId="6F08593C" w:rsidR="003B3406" w:rsidRDefault="003B3406" w:rsidP="009F4140">
      <w:pPr>
        <w:pStyle w:val="ListParagraph"/>
        <w:ind w:left="1080"/>
      </w:pPr>
      <w:r>
        <w:lastRenderedPageBreak/>
        <w:t>Table I: Statistical Tests between Engaged Jobs and Not Engaged Jobs</w:t>
      </w:r>
    </w:p>
    <w:tbl>
      <w:tblPr>
        <w:tblStyle w:val="TableGrid"/>
        <w:tblW w:w="0" w:type="auto"/>
        <w:tblInd w:w="1080" w:type="dxa"/>
        <w:tblLook w:val="04A0" w:firstRow="1" w:lastRow="0" w:firstColumn="1" w:lastColumn="0" w:noHBand="0" w:noVBand="1"/>
      </w:tblPr>
      <w:tblGrid>
        <w:gridCol w:w="1515"/>
        <w:gridCol w:w="1279"/>
        <w:gridCol w:w="1279"/>
        <w:gridCol w:w="1344"/>
        <w:gridCol w:w="1344"/>
        <w:gridCol w:w="1329"/>
      </w:tblGrid>
      <w:tr w:rsidR="003B3406" w14:paraId="4182A27D" w14:textId="77777777" w:rsidTr="003B3406">
        <w:tc>
          <w:tcPr>
            <w:tcW w:w="1528" w:type="dxa"/>
          </w:tcPr>
          <w:p w14:paraId="5991B806" w14:textId="01E56682" w:rsidR="003B3406" w:rsidRDefault="003B3406" w:rsidP="009F4140">
            <w:pPr>
              <w:pStyle w:val="ListParagraph"/>
              <w:ind w:left="0"/>
            </w:pPr>
            <w:r>
              <w:t>Feature name</w:t>
            </w:r>
          </w:p>
        </w:tc>
        <w:tc>
          <w:tcPr>
            <w:tcW w:w="1528" w:type="dxa"/>
          </w:tcPr>
          <w:p w14:paraId="464DABF3" w14:textId="2EB22958" w:rsidR="003B3406" w:rsidRDefault="003B3406" w:rsidP="009F4140">
            <w:pPr>
              <w:pStyle w:val="ListParagraph"/>
              <w:ind w:left="0"/>
            </w:pPr>
            <w:r>
              <w:t>t-test p-</w:t>
            </w:r>
            <w:proofErr w:type="spellStart"/>
            <w:r>
              <w:t>val</w:t>
            </w:r>
            <w:proofErr w:type="spellEnd"/>
          </w:p>
        </w:tc>
        <w:tc>
          <w:tcPr>
            <w:tcW w:w="1528" w:type="dxa"/>
          </w:tcPr>
          <w:p w14:paraId="2CCA6717" w14:textId="644789AF" w:rsidR="003B3406" w:rsidRDefault="003B3406" w:rsidP="009F4140">
            <w:pPr>
              <w:pStyle w:val="ListParagraph"/>
              <w:ind w:left="0"/>
            </w:pPr>
            <w:r>
              <w:t>MW p-</w:t>
            </w:r>
            <w:proofErr w:type="spellStart"/>
            <w:r>
              <w:t>val</w:t>
            </w:r>
            <w:proofErr w:type="spellEnd"/>
          </w:p>
        </w:tc>
        <w:tc>
          <w:tcPr>
            <w:tcW w:w="1528" w:type="dxa"/>
          </w:tcPr>
          <w:p w14:paraId="6BE1A0B7" w14:textId="46120EBC" w:rsidR="003B3406" w:rsidRDefault="003B3406" w:rsidP="009F4140">
            <w:pPr>
              <w:pStyle w:val="ListParagraph"/>
              <w:ind w:left="0"/>
            </w:pPr>
            <w:r>
              <w:t>Engaged Mean</w:t>
            </w:r>
          </w:p>
        </w:tc>
        <w:tc>
          <w:tcPr>
            <w:tcW w:w="1529" w:type="dxa"/>
          </w:tcPr>
          <w:p w14:paraId="49DF71A2" w14:textId="4A7F2A26" w:rsidR="003B3406" w:rsidRDefault="003B3406" w:rsidP="009F4140">
            <w:pPr>
              <w:pStyle w:val="ListParagraph"/>
              <w:ind w:left="0"/>
            </w:pPr>
            <w:r>
              <w:t>Not Engaged Mean</w:t>
            </w:r>
          </w:p>
        </w:tc>
        <w:tc>
          <w:tcPr>
            <w:tcW w:w="1529" w:type="dxa"/>
          </w:tcPr>
          <w:p w14:paraId="1C173616" w14:textId="411AB161" w:rsidR="003B3406" w:rsidRDefault="003B3406" w:rsidP="009F4140">
            <w:pPr>
              <w:pStyle w:val="ListParagraph"/>
              <w:ind w:left="0"/>
            </w:pPr>
            <w:r>
              <w:t>Cohen</w:t>
            </w:r>
            <w:r w:rsidR="00135526">
              <w:t>’</w:t>
            </w:r>
            <w:r>
              <w:t>s</w:t>
            </w:r>
            <w:r w:rsidR="00135526">
              <w:t xml:space="preserve"> </w:t>
            </w:r>
            <w:r>
              <w:t>d Effect size</w:t>
            </w:r>
          </w:p>
        </w:tc>
      </w:tr>
      <w:tr w:rsidR="003B3406" w14:paraId="7DE635E0" w14:textId="77777777" w:rsidTr="003B3406">
        <w:tc>
          <w:tcPr>
            <w:tcW w:w="1528" w:type="dxa"/>
          </w:tcPr>
          <w:p w14:paraId="4BA06D9A" w14:textId="76240C1C" w:rsidR="003B3406" w:rsidRDefault="003B3406" w:rsidP="009F4140">
            <w:pPr>
              <w:pStyle w:val="ListParagraph"/>
              <w:ind w:left="0"/>
            </w:pPr>
            <w:r>
              <w:t>US Citizen</w:t>
            </w:r>
          </w:p>
        </w:tc>
        <w:tc>
          <w:tcPr>
            <w:tcW w:w="1528" w:type="dxa"/>
          </w:tcPr>
          <w:p w14:paraId="64997EC4" w14:textId="65476746" w:rsidR="003B3406" w:rsidRDefault="003B3406" w:rsidP="009F4140">
            <w:pPr>
              <w:pStyle w:val="ListParagraph"/>
              <w:ind w:left="0"/>
            </w:pPr>
            <w:r>
              <w:t>2.04e-11</w:t>
            </w:r>
          </w:p>
        </w:tc>
        <w:tc>
          <w:tcPr>
            <w:tcW w:w="1528" w:type="dxa"/>
          </w:tcPr>
          <w:p w14:paraId="6FA10C87" w14:textId="33642BC3" w:rsidR="003B3406" w:rsidRDefault="003B3406" w:rsidP="009F4140">
            <w:pPr>
              <w:pStyle w:val="ListParagraph"/>
              <w:ind w:left="0"/>
            </w:pPr>
            <w:r>
              <w:t>1.09e-11</w:t>
            </w:r>
          </w:p>
        </w:tc>
        <w:tc>
          <w:tcPr>
            <w:tcW w:w="1528" w:type="dxa"/>
          </w:tcPr>
          <w:p w14:paraId="106A8364" w14:textId="5715C8D6" w:rsidR="003B3406" w:rsidRDefault="003B3406" w:rsidP="009F4140">
            <w:pPr>
              <w:pStyle w:val="ListParagraph"/>
              <w:ind w:left="0"/>
            </w:pPr>
            <w:r>
              <w:t>0.64</w:t>
            </w:r>
          </w:p>
        </w:tc>
        <w:tc>
          <w:tcPr>
            <w:tcW w:w="1529" w:type="dxa"/>
          </w:tcPr>
          <w:p w14:paraId="613F5FFA" w14:textId="15FD6F5B" w:rsidR="003B3406" w:rsidRDefault="003B3406" w:rsidP="009F4140">
            <w:pPr>
              <w:pStyle w:val="ListParagraph"/>
              <w:ind w:left="0"/>
            </w:pPr>
            <w:r>
              <w:t>0.71</w:t>
            </w:r>
          </w:p>
        </w:tc>
        <w:tc>
          <w:tcPr>
            <w:tcW w:w="1529" w:type="dxa"/>
          </w:tcPr>
          <w:p w14:paraId="5751F30E" w14:textId="744154A9" w:rsidR="003B3406" w:rsidRDefault="003B3406" w:rsidP="009F4140">
            <w:pPr>
              <w:pStyle w:val="ListParagraph"/>
              <w:ind w:left="0"/>
            </w:pPr>
            <w:r>
              <w:t>-0.16</w:t>
            </w:r>
          </w:p>
        </w:tc>
      </w:tr>
      <w:tr w:rsidR="003B3406" w14:paraId="4FE49700" w14:textId="77777777" w:rsidTr="003B3406">
        <w:tc>
          <w:tcPr>
            <w:tcW w:w="1528" w:type="dxa"/>
          </w:tcPr>
          <w:p w14:paraId="03ADD1C2" w14:textId="2D97C09F" w:rsidR="003B3406" w:rsidRDefault="003B3406" w:rsidP="009F4140">
            <w:pPr>
              <w:pStyle w:val="ListParagraph"/>
              <w:ind w:left="0"/>
            </w:pPr>
            <w:r>
              <w:t>School Year</w:t>
            </w:r>
          </w:p>
        </w:tc>
        <w:tc>
          <w:tcPr>
            <w:tcW w:w="1528" w:type="dxa"/>
          </w:tcPr>
          <w:p w14:paraId="3E54AADC" w14:textId="36FB1F49" w:rsidR="003B3406" w:rsidRDefault="000869B2" w:rsidP="009F4140">
            <w:pPr>
              <w:pStyle w:val="ListParagraph"/>
              <w:ind w:left="0"/>
            </w:pPr>
            <w:r>
              <w:t>6.4e-177</w:t>
            </w:r>
          </w:p>
        </w:tc>
        <w:tc>
          <w:tcPr>
            <w:tcW w:w="1528" w:type="dxa"/>
          </w:tcPr>
          <w:p w14:paraId="512B9A47" w14:textId="19F98056" w:rsidR="003B3406" w:rsidRDefault="000869B2" w:rsidP="009F4140">
            <w:pPr>
              <w:pStyle w:val="ListParagraph"/>
              <w:ind w:left="0"/>
            </w:pPr>
            <w:r>
              <w:t>1.43e-168</w:t>
            </w:r>
          </w:p>
        </w:tc>
        <w:tc>
          <w:tcPr>
            <w:tcW w:w="1528" w:type="dxa"/>
          </w:tcPr>
          <w:p w14:paraId="10CA8643" w14:textId="7ED45762" w:rsidR="003B3406" w:rsidRDefault="000869B2" w:rsidP="009F4140">
            <w:pPr>
              <w:pStyle w:val="ListParagraph"/>
              <w:ind w:left="0"/>
            </w:pPr>
            <w:r>
              <w:t>3.63</w:t>
            </w:r>
          </w:p>
        </w:tc>
        <w:tc>
          <w:tcPr>
            <w:tcW w:w="1529" w:type="dxa"/>
          </w:tcPr>
          <w:p w14:paraId="448D8478" w14:textId="29958337" w:rsidR="003B3406" w:rsidRDefault="000869B2" w:rsidP="009F4140">
            <w:pPr>
              <w:pStyle w:val="ListParagraph"/>
              <w:ind w:left="0"/>
            </w:pPr>
            <w:r>
              <w:t>2.68</w:t>
            </w:r>
          </w:p>
        </w:tc>
        <w:tc>
          <w:tcPr>
            <w:tcW w:w="1529" w:type="dxa"/>
          </w:tcPr>
          <w:p w14:paraId="041FB80E" w14:textId="1C7C80FB" w:rsidR="003B3406" w:rsidRDefault="000869B2" w:rsidP="009F4140">
            <w:pPr>
              <w:pStyle w:val="ListParagraph"/>
              <w:ind w:left="0"/>
            </w:pPr>
            <w:r>
              <w:t>0.71</w:t>
            </w:r>
          </w:p>
        </w:tc>
      </w:tr>
      <w:tr w:rsidR="003B3406" w14:paraId="3FB14158" w14:textId="77777777" w:rsidTr="003B3406">
        <w:tc>
          <w:tcPr>
            <w:tcW w:w="1528" w:type="dxa"/>
          </w:tcPr>
          <w:p w14:paraId="0F81B165" w14:textId="3A718F9C" w:rsidR="003B3406" w:rsidRDefault="003B3406" w:rsidP="009F4140">
            <w:pPr>
              <w:pStyle w:val="ListParagraph"/>
              <w:ind w:left="0"/>
            </w:pPr>
            <w:r>
              <w:t>GPA</w:t>
            </w:r>
          </w:p>
        </w:tc>
        <w:tc>
          <w:tcPr>
            <w:tcW w:w="1528" w:type="dxa"/>
          </w:tcPr>
          <w:p w14:paraId="7D7F33B9" w14:textId="1BB929B9" w:rsidR="003B3406" w:rsidRDefault="000869B2" w:rsidP="009F4140">
            <w:pPr>
              <w:pStyle w:val="ListParagraph"/>
              <w:ind w:left="0"/>
            </w:pPr>
            <w:r>
              <w:t>6.63e-09</w:t>
            </w:r>
          </w:p>
        </w:tc>
        <w:tc>
          <w:tcPr>
            <w:tcW w:w="1528" w:type="dxa"/>
          </w:tcPr>
          <w:p w14:paraId="13F03DB7" w14:textId="1BB60F5E" w:rsidR="003B3406" w:rsidRDefault="000869B2" w:rsidP="009F4140">
            <w:pPr>
              <w:pStyle w:val="ListParagraph"/>
              <w:ind w:left="0"/>
            </w:pPr>
            <w:r>
              <w:t>5.00e-09</w:t>
            </w:r>
          </w:p>
        </w:tc>
        <w:tc>
          <w:tcPr>
            <w:tcW w:w="1528" w:type="dxa"/>
          </w:tcPr>
          <w:p w14:paraId="027C528D" w14:textId="1C5E5F7C" w:rsidR="003B3406" w:rsidRDefault="000869B2" w:rsidP="009F4140">
            <w:pPr>
              <w:pStyle w:val="ListParagraph"/>
              <w:ind w:left="0"/>
            </w:pPr>
            <w:r>
              <w:t>3.49</w:t>
            </w:r>
          </w:p>
        </w:tc>
        <w:tc>
          <w:tcPr>
            <w:tcW w:w="1529" w:type="dxa"/>
          </w:tcPr>
          <w:p w14:paraId="7677A01E" w14:textId="181AE077" w:rsidR="003B3406" w:rsidRDefault="000869B2" w:rsidP="009F4140">
            <w:pPr>
              <w:pStyle w:val="ListParagraph"/>
              <w:ind w:left="0"/>
            </w:pPr>
            <w:r>
              <w:t>3.32</w:t>
            </w:r>
          </w:p>
        </w:tc>
        <w:tc>
          <w:tcPr>
            <w:tcW w:w="1529" w:type="dxa"/>
          </w:tcPr>
          <w:p w14:paraId="6646A83E" w14:textId="43399477" w:rsidR="003B3406" w:rsidRDefault="000869B2" w:rsidP="009F4140">
            <w:pPr>
              <w:pStyle w:val="ListParagraph"/>
              <w:ind w:left="0"/>
            </w:pPr>
            <w:r>
              <w:t>0.12</w:t>
            </w:r>
          </w:p>
        </w:tc>
      </w:tr>
      <w:tr w:rsidR="003B3406" w14:paraId="6CCEA680" w14:textId="77777777" w:rsidTr="003B3406">
        <w:tc>
          <w:tcPr>
            <w:tcW w:w="1528" w:type="dxa"/>
          </w:tcPr>
          <w:p w14:paraId="0E249940" w14:textId="5038D9A8" w:rsidR="003B3406" w:rsidRDefault="003B3406" w:rsidP="009F4140">
            <w:pPr>
              <w:pStyle w:val="ListParagraph"/>
              <w:ind w:left="0"/>
            </w:pPr>
            <w:r>
              <w:t xml:space="preserve">#Documents </w:t>
            </w:r>
          </w:p>
        </w:tc>
        <w:tc>
          <w:tcPr>
            <w:tcW w:w="1528" w:type="dxa"/>
          </w:tcPr>
          <w:p w14:paraId="2D17DC48" w14:textId="13015F84" w:rsidR="003B3406" w:rsidRDefault="000869B2" w:rsidP="009F4140">
            <w:pPr>
              <w:pStyle w:val="ListParagraph"/>
              <w:ind w:left="0"/>
            </w:pPr>
            <w:r>
              <w:t>0</w:t>
            </w:r>
          </w:p>
        </w:tc>
        <w:tc>
          <w:tcPr>
            <w:tcW w:w="1528" w:type="dxa"/>
          </w:tcPr>
          <w:p w14:paraId="076A7A32" w14:textId="36BA0CF7" w:rsidR="003B3406" w:rsidRDefault="000869B2" w:rsidP="009F4140">
            <w:pPr>
              <w:pStyle w:val="ListParagraph"/>
              <w:ind w:left="0"/>
            </w:pPr>
            <w:r>
              <w:t>0</w:t>
            </w:r>
          </w:p>
        </w:tc>
        <w:tc>
          <w:tcPr>
            <w:tcW w:w="1528" w:type="dxa"/>
          </w:tcPr>
          <w:p w14:paraId="1ADE80F2" w14:textId="7E2E7E16" w:rsidR="003B3406" w:rsidRDefault="000869B2" w:rsidP="009F4140">
            <w:pPr>
              <w:pStyle w:val="ListParagraph"/>
              <w:ind w:left="0"/>
            </w:pPr>
            <w:r>
              <w:t>5.03</w:t>
            </w:r>
          </w:p>
        </w:tc>
        <w:tc>
          <w:tcPr>
            <w:tcW w:w="1529" w:type="dxa"/>
          </w:tcPr>
          <w:p w14:paraId="650580E7" w14:textId="0454BC63" w:rsidR="003B3406" w:rsidRDefault="000869B2" w:rsidP="009F4140">
            <w:pPr>
              <w:pStyle w:val="ListParagraph"/>
              <w:ind w:left="0"/>
            </w:pPr>
            <w:r>
              <w:t>0.13</w:t>
            </w:r>
          </w:p>
        </w:tc>
        <w:tc>
          <w:tcPr>
            <w:tcW w:w="1529" w:type="dxa"/>
          </w:tcPr>
          <w:p w14:paraId="1F2F1894" w14:textId="75108CC7" w:rsidR="003B3406" w:rsidRDefault="000869B2" w:rsidP="009F4140">
            <w:pPr>
              <w:pStyle w:val="ListParagraph"/>
              <w:ind w:left="0"/>
            </w:pPr>
            <w:r>
              <w:t>0.98</w:t>
            </w:r>
          </w:p>
        </w:tc>
      </w:tr>
      <w:tr w:rsidR="003B3406" w14:paraId="4369B3CA" w14:textId="77777777" w:rsidTr="003B3406">
        <w:tc>
          <w:tcPr>
            <w:tcW w:w="1528" w:type="dxa"/>
          </w:tcPr>
          <w:p w14:paraId="4ED67A4E" w14:textId="0AF6C568" w:rsidR="003B3406" w:rsidRDefault="003B3406" w:rsidP="009F4140">
            <w:pPr>
              <w:pStyle w:val="ListParagraph"/>
              <w:ind w:left="0"/>
            </w:pPr>
            <w:r>
              <w:t>Engaged Fair</w:t>
            </w:r>
          </w:p>
        </w:tc>
        <w:tc>
          <w:tcPr>
            <w:tcW w:w="1528" w:type="dxa"/>
          </w:tcPr>
          <w:p w14:paraId="151EDB47" w14:textId="16F59D44" w:rsidR="003B3406" w:rsidRDefault="000869B2" w:rsidP="009F4140">
            <w:pPr>
              <w:pStyle w:val="ListParagraph"/>
              <w:ind w:left="0"/>
            </w:pPr>
            <w:r>
              <w:t>0</w:t>
            </w:r>
          </w:p>
        </w:tc>
        <w:tc>
          <w:tcPr>
            <w:tcW w:w="1528" w:type="dxa"/>
          </w:tcPr>
          <w:p w14:paraId="5BCEFD92" w14:textId="5789CFE1" w:rsidR="003B3406" w:rsidRDefault="000869B2" w:rsidP="009F4140">
            <w:pPr>
              <w:pStyle w:val="ListParagraph"/>
              <w:ind w:left="0"/>
            </w:pPr>
            <w:r>
              <w:t>1.63e-307</w:t>
            </w:r>
          </w:p>
        </w:tc>
        <w:tc>
          <w:tcPr>
            <w:tcW w:w="1528" w:type="dxa"/>
          </w:tcPr>
          <w:p w14:paraId="2EE2AE85" w14:textId="007DA31A" w:rsidR="003B3406" w:rsidRDefault="000869B2" w:rsidP="009F4140">
            <w:pPr>
              <w:pStyle w:val="ListParagraph"/>
              <w:ind w:left="0"/>
            </w:pPr>
            <w:r>
              <w:t>0.52</w:t>
            </w:r>
          </w:p>
        </w:tc>
        <w:tc>
          <w:tcPr>
            <w:tcW w:w="1529" w:type="dxa"/>
          </w:tcPr>
          <w:p w14:paraId="494DEE0C" w14:textId="1FEE8C46" w:rsidR="003B3406" w:rsidRDefault="000869B2" w:rsidP="009F4140">
            <w:pPr>
              <w:pStyle w:val="ListParagraph"/>
              <w:ind w:left="0"/>
            </w:pPr>
            <w:r>
              <w:t>0.12</w:t>
            </w:r>
          </w:p>
        </w:tc>
        <w:tc>
          <w:tcPr>
            <w:tcW w:w="1529" w:type="dxa"/>
          </w:tcPr>
          <w:p w14:paraId="4DB21202" w14:textId="6D282F30" w:rsidR="003B3406" w:rsidRDefault="000869B2" w:rsidP="009F4140">
            <w:pPr>
              <w:pStyle w:val="ListParagraph"/>
              <w:ind w:left="0"/>
            </w:pPr>
            <w:r>
              <w:t>0.93</w:t>
            </w:r>
          </w:p>
        </w:tc>
      </w:tr>
      <w:tr w:rsidR="003B3406" w14:paraId="1C3A73FF" w14:textId="77777777" w:rsidTr="003B3406">
        <w:tc>
          <w:tcPr>
            <w:tcW w:w="1528" w:type="dxa"/>
          </w:tcPr>
          <w:p w14:paraId="492316C9" w14:textId="68168931" w:rsidR="003B3406" w:rsidRDefault="003B3406" w:rsidP="009F4140">
            <w:pPr>
              <w:pStyle w:val="ListParagraph"/>
              <w:ind w:left="0"/>
            </w:pPr>
            <w:r>
              <w:t>Engaged Appointments</w:t>
            </w:r>
          </w:p>
        </w:tc>
        <w:tc>
          <w:tcPr>
            <w:tcW w:w="1528" w:type="dxa"/>
          </w:tcPr>
          <w:p w14:paraId="622E0505" w14:textId="77ACB780" w:rsidR="003B3406" w:rsidRDefault="000869B2" w:rsidP="009F4140">
            <w:pPr>
              <w:pStyle w:val="ListParagraph"/>
              <w:ind w:left="0"/>
            </w:pPr>
            <w:r>
              <w:t>4.25e-211</w:t>
            </w:r>
          </w:p>
        </w:tc>
        <w:tc>
          <w:tcPr>
            <w:tcW w:w="1528" w:type="dxa"/>
          </w:tcPr>
          <w:p w14:paraId="1A836F27" w14:textId="19FD8D48" w:rsidR="003B3406" w:rsidRDefault="000869B2" w:rsidP="009F4140">
            <w:pPr>
              <w:pStyle w:val="ListParagraph"/>
              <w:ind w:left="0"/>
            </w:pPr>
            <w:r>
              <w:t>5.57e-199</w:t>
            </w:r>
          </w:p>
        </w:tc>
        <w:tc>
          <w:tcPr>
            <w:tcW w:w="1528" w:type="dxa"/>
          </w:tcPr>
          <w:p w14:paraId="3F4BF8F2" w14:textId="3B06910D" w:rsidR="003B3406" w:rsidRDefault="000869B2" w:rsidP="009F4140">
            <w:pPr>
              <w:pStyle w:val="ListParagraph"/>
              <w:ind w:left="0"/>
            </w:pPr>
            <w:r>
              <w:t>0.72</w:t>
            </w:r>
          </w:p>
        </w:tc>
        <w:tc>
          <w:tcPr>
            <w:tcW w:w="1529" w:type="dxa"/>
          </w:tcPr>
          <w:p w14:paraId="609A2438" w14:textId="38BE934E" w:rsidR="003B3406" w:rsidRDefault="000869B2" w:rsidP="009F4140">
            <w:pPr>
              <w:pStyle w:val="ListParagraph"/>
              <w:ind w:left="0"/>
            </w:pPr>
            <w:r>
              <w:t>0.36</w:t>
            </w:r>
          </w:p>
        </w:tc>
        <w:tc>
          <w:tcPr>
            <w:tcW w:w="1529" w:type="dxa"/>
          </w:tcPr>
          <w:p w14:paraId="146C5D0D" w14:textId="0641F7EF" w:rsidR="003B3406" w:rsidRDefault="000869B2" w:rsidP="009F4140">
            <w:pPr>
              <w:pStyle w:val="ListParagraph"/>
              <w:ind w:left="0"/>
            </w:pPr>
            <w:r>
              <w:t>0.77</w:t>
            </w:r>
          </w:p>
        </w:tc>
      </w:tr>
    </w:tbl>
    <w:p w14:paraId="4ACED265" w14:textId="6F552E8B" w:rsidR="007225E8" w:rsidRDefault="007225E8" w:rsidP="009F4140">
      <w:pPr>
        <w:pStyle w:val="ListParagraph"/>
        <w:ind w:left="1080"/>
      </w:pPr>
    </w:p>
    <w:p w14:paraId="31E7853B" w14:textId="625E1EC6" w:rsidR="003B3406" w:rsidRDefault="003B3406" w:rsidP="003B3406">
      <w:pPr>
        <w:pStyle w:val="ListParagraph"/>
        <w:ind w:left="1080"/>
      </w:pPr>
      <w:r>
        <w:t>Table II: Statistical Tests between Engaged Appointment and Not Engaged Appointment</w:t>
      </w:r>
    </w:p>
    <w:tbl>
      <w:tblPr>
        <w:tblStyle w:val="TableGrid"/>
        <w:tblW w:w="0" w:type="auto"/>
        <w:tblInd w:w="1080" w:type="dxa"/>
        <w:tblLook w:val="04A0" w:firstRow="1" w:lastRow="0" w:firstColumn="1" w:lastColumn="0" w:noHBand="0" w:noVBand="1"/>
      </w:tblPr>
      <w:tblGrid>
        <w:gridCol w:w="1518"/>
        <w:gridCol w:w="1240"/>
        <w:gridCol w:w="1252"/>
        <w:gridCol w:w="1364"/>
        <w:gridCol w:w="1365"/>
        <w:gridCol w:w="1351"/>
      </w:tblGrid>
      <w:tr w:rsidR="003B3406" w14:paraId="56F691E3" w14:textId="77777777" w:rsidTr="000B723E">
        <w:tc>
          <w:tcPr>
            <w:tcW w:w="1528" w:type="dxa"/>
          </w:tcPr>
          <w:p w14:paraId="67B95652" w14:textId="77777777" w:rsidR="003B3406" w:rsidRDefault="003B3406" w:rsidP="000B723E">
            <w:pPr>
              <w:pStyle w:val="ListParagraph"/>
              <w:ind w:left="0"/>
            </w:pPr>
            <w:r>
              <w:t>Feature name</w:t>
            </w:r>
          </w:p>
        </w:tc>
        <w:tc>
          <w:tcPr>
            <w:tcW w:w="1528" w:type="dxa"/>
          </w:tcPr>
          <w:p w14:paraId="4C318299" w14:textId="77777777" w:rsidR="003B3406" w:rsidRDefault="003B3406" w:rsidP="000B723E">
            <w:pPr>
              <w:pStyle w:val="ListParagraph"/>
              <w:ind w:left="0"/>
            </w:pPr>
            <w:r>
              <w:t>t-test p-</w:t>
            </w:r>
            <w:proofErr w:type="spellStart"/>
            <w:r>
              <w:t>val</w:t>
            </w:r>
            <w:proofErr w:type="spellEnd"/>
          </w:p>
        </w:tc>
        <w:tc>
          <w:tcPr>
            <w:tcW w:w="1528" w:type="dxa"/>
          </w:tcPr>
          <w:p w14:paraId="226BF642" w14:textId="77777777" w:rsidR="003B3406" w:rsidRDefault="003B3406" w:rsidP="000B723E">
            <w:pPr>
              <w:pStyle w:val="ListParagraph"/>
              <w:ind w:left="0"/>
            </w:pPr>
            <w:r>
              <w:t>MW p-</w:t>
            </w:r>
            <w:proofErr w:type="spellStart"/>
            <w:r>
              <w:t>val</w:t>
            </w:r>
            <w:proofErr w:type="spellEnd"/>
          </w:p>
        </w:tc>
        <w:tc>
          <w:tcPr>
            <w:tcW w:w="1528" w:type="dxa"/>
          </w:tcPr>
          <w:p w14:paraId="22D3112E" w14:textId="77777777" w:rsidR="003B3406" w:rsidRDefault="003B3406" w:rsidP="000B723E">
            <w:pPr>
              <w:pStyle w:val="ListParagraph"/>
              <w:ind w:left="0"/>
            </w:pPr>
            <w:r>
              <w:t>Engaged Mean</w:t>
            </w:r>
          </w:p>
        </w:tc>
        <w:tc>
          <w:tcPr>
            <w:tcW w:w="1529" w:type="dxa"/>
          </w:tcPr>
          <w:p w14:paraId="1646C4F7" w14:textId="77777777" w:rsidR="003B3406" w:rsidRDefault="003B3406" w:rsidP="000B723E">
            <w:pPr>
              <w:pStyle w:val="ListParagraph"/>
              <w:ind w:left="0"/>
            </w:pPr>
            <w:r>
              <w:t>Not Engaged Mean</w:t>
            </w:r>
          </w:p>
        </w:tc>
        <w:tc>
          <w:tcPr>
            <w:tcW w:w="1529" w:type="dxa"/>
          </w:tcPr>
          <w:p w14:paraId="33FEF480" w14:textId="088B479E" w:rsidR="003B3406" w:rsidRDefault="003B3406" w:rsidP="000B723E">
            <w:pPr>
              <w:pStyle w:val="ListParagraph"/>
              <w:ind w:left="0"/>
            </w:pPr>
            <w:r>
              <w:t>Cohen</w:t>
            </w:r>
            <w:r w:rsidR="00135526">
              <w:t>’</w:t>
            </w:r>
            <w:r>
              <w:t>s</w:t>
            </w:r>
            <w:r w:rsidR="00135526">
              <w:t xml:space="preserve"> </w:t>
            </w:r>
            <w:r>
              <w:t>d Effect size</w:t>
            </w:r>
          </w:p>
        </w:tc>
      </w:tr>
      <w:tr w:rsidR="003B3406" w14:paraId="388A07F7" w14:textId="77777777" w:rsidTr="000B723E">
        <w:tc>
          <w:tcPr>
            <w:tcW w:w="1528" w:type="dxa"/>
          </w:tcPr>
          <w:p w14:paraId="4C47A4EE" w14:textId="77777777" w:rsidR="003B3406" w:rsidRDefault="003B3406" w:rsidP="000B723E">
            <w:pPr>
              <w:pStyle w:val="ListParagraph"/>
              <w:ind w:left="0"/>
            </w:pPr>
            <w:r>
              <w:t>US Citizen</w:t>
            </w:r>
          </w:p>
        </w:tc>
        <w:tc>
          <w:tcPr>
            <w:tcW w:w="1528" w:type="dxa"/>
          </w:tcPr>
          <w:p w14:paraId="738F14C7" w14:textId="77777777" w:rsidR="003B3406" w:rsidRDefault="003B3406" w:rsidP="000B723E">
            <w:pPr>
              <w:pStyle w:val="ListParagraph"/>
              <w:ind w:left="0"/>
            </w:pPr>
          </w:p>
        </w:tc>
        <w:tc>
          <w:tcPr>
            <w:tcW w:w="1528" w:type="dxa"/>
          </w:tcPr>
          <w:p w14:paraId="531CF9B9" w14:textId="77777777" w:rsidR="003B3406" w:rsidRDefault="003B3406" w:rsidP="000B723E">
            <w:pPr>
              <w:pStyle w:val="ListParagraph"/>
              <w:ind w:left="0"/>
            </w:pPr>
          </w:p>
        </w:tc>
        <w:tc>
          <w:tcPr>
            <w:tcW w:w="1528" w:type="dxa"/>
          </w:tcPr>
          <w:p w14:paraId="19A5098C" w14:textId="77777777" w:rsidR="003B3406" w:rsidRDefault="003B3406" w:rsidP="000B723E">
            <w:pPr>
              <w:pStyle w:val="ListParagraph"/>
              <w:ind w:left="0"/>
            </w:pPr>
          </w:p>
        </w:tc>
        <w:tc>
          <w:tcPr>
            <w:tcW w:w="1529" w:type="dxa"/>
          </w:tcPr>
          <w:p w14:paraId="6B6C0371" w14:textId="77777777" w:rsidR="003B3406" w:rsidRDefault="003B3406" w:rsidP="000B723E">
            <w:pPr>
              <w:pStyle w:val="ListParagraph"/>
              <w:ind w:left="0"/>
            </w:pPr>
          </w:p>
        </w:tc>
        <w:tc>
          <w:tcPr>
            <w:tcW w:w="1529" w:type="dxa"/>
          </w:tcPr>
          <w:p w14:paraId="29CD001C" w14:textId="77777777" w:rsidR="003B3406" w:rsidRDefault="003B3406" w:rsidP="000B723E">
            <w:pPr>
              <w:pStyle w:val="ListParagraph"/>
              <w:ind w:left="0"/>
            </w:pPr>
          </w:p>
        </w:tc>
      </w:tr>
      <w:tr w:rsidR="003B3406" w14:paraId="3E299CCE" w14:textId="77777777" w:rsidTr="000B723E">
        <w:tc>
          <w:tcPr>
            <w:tcW w:w="1528" w:type="dxa"/>
          </w:tcPr>
          <w:p w14:paraId="226067BF" w14:textId="77777777" w:rsidR="003B3406" w:rsidRDefault="003B3406" w:rsidP="000B723E">
            <w:pPr>
              <w:pStyle w:val="ListParagraph"/>
              <w:ind w:left="0"/>
            </w:pPr>
            <w:r>
              <w:t>School Year</w:t>
            </w:r>
          </w:p>
        </w:tc>
        <w:tc>
          <w:tcPr>
            <w:tcW w:w="1528" w:type="dxa"/>
          </w:tcPr>
          <w:p w14:paraId="6778DC22" w14:textId="77777777" w:rsidR="003B3406" w:rsidRDefault="003B3406" w:rsidP="000B723E">
            <w:pPr>
              <w:pStyle w:val="ListParagraph"/>
              <w:ind w:left="0"/>
            </w:pPr>
          </w:p>
        </w:tc>
        <w:tc>
          <w:tcPr>
            <w:tcW w:w="1528" w:type="dxa"/>
          </w:tcPr>
          <w:p w14:paraId="22A1E4B6" w14:textId="77777777" w:rsidR="003B3406" w:rsidRDefault="003B3406" w:rsidP="000B723E">
            <w:pPr>
              <w:pStyle w:val="ListParagraph"/>
              <w:ind w:left="0"/>
            </w:pPr>
          </w:p>
        </w:tc>
        <w:tc>
          <w:tcPr>
            <w:tcW w:w="1528" w:type="dxa"/>
          </w:tcPr>
          <w:p w14:paraId="37CFE439" w14:textId="77777777" w:rsidR="003B3406" w:rsidRDefault="003B3406" w:rsidP="000B723E">
            <w:pPr>
              <w:pStyle w:val="ListParagraph"/>
              <w:ind w:left="0"/>
            </w:pPr>
          </w:p>
        </w:tc>
        <w:tc>
          <w:tcPr>
            <w:tcW w:w="1529" w:type="dxa"/>
          </w:tcPr>
          <w:p w14:paraId="3D732AD6" w14:textId="77777777" w:rsidR="003B3406" w:rsidRDefault="003B3406" w:rsidP="000B723E">
            <w:pPr>
              <w:pStyle w:val="ListParagraph"/>
              <w:ind w:left="0"/>
            </w:pPr>
          </w:p>
        </w:tc>
        <w:tc>
          <w:tcPr>
            <w:tcW w:w="1529" w:type="dxa"/>
          </w:tcPr>
          <w:p w14:paraId="063F1C34" w14:textId="77777777" w:rsidR="003B3406" w:rsidRDefault="003B3406" w:rsidP="000B723E">
            <w:pPr>
              <w:pStyle w:val="ListParagraph"/>
              <w:ind w:left="0"/>
            </w:pPr>
          </w:p>
        </w:tc>
      </w:tr>
      <w:tr w:rsidR="003B3406" w14:paraId="79D8E608" w14:textId="77777777" w:rsidTr="000B723E">
        <w:tc>
          <w:tcPr>
            <w:tcW w:w="1528" w:type="dxa"/>
          </w:tcPr>
          <w:p w14:paraId="5D71613A" w14:textId="77777777" w:rsidR="003B3406" w:rsidRDefault="003B3406" w:rsidP="000B723E">
            <w:pPr>
              <w:pStyle w:val="ListParagraph"/>
              <w:ind w:left="0"/>
            </w:pPr>
            <w:r>
              <w:t>GPA</w:t>
            </w:r>
          </w:p>
        </w:tc>
        <w:tc>
          <w:tcPr>
            <w:tcW w:w="1528" w:type="dxa"/>
          </w:tcPr>
          <w:p w14:paraId="61ABD877" w14:textId="77777777" w:rsidR="003B3406" w:rsidRDefault="003B3406" w:rsidP="000B723E">
            <w:pPr>
              <w:pStyle w:val="ListParagraph"/>
              <w:ind w:left="0"/>
            </w:pPr>
          </w:p>
        </w:tc>
        <w:tc>
          <w:tcPr>
            <w:tcW w:w="1528" w:type="dxa"/>
          </w:tcPr>
          <w:p w14:paraId="189C4ABD" w14:textId="77777777" w:rsidR="003B3406" w:rsidRDefault="003B3406" w:rsidP="000B723E">
            <w:pPr>
              <w:pStyle w:val="ListParagraph"/>
              <w:ind w:left="0"/>
            </w:pPr>
          </w:p>
        </w:tc>
        <w:tc>
          <w:tcPr>
            <w:tcW w:w="1528" w:type="dxa"/>
          </w:tcPr>
          <w:p w14:paraId="3EEBF1A7" w14:textId="77777777" w:rsidR="003B3406" w:rsidRDefault="003B3406" w:rsidP="000B723E">
            <w:pPr>
              <w:pStyle w:val="ListParagraph"/>
              <w:ind w:left="0"/>
            </w:pPr>
          </w:p>
        </w:tc>
        <w:tc>
          <w:tcPr>
            <w:tcW w:w="1529" w:type="dxa"/>
          </w:tcPr>
          <w:p w14:paraId="7CA267F5" w14:textId="77777777" w:rsidR="003B3406" w:rsidRDefault="003B3406" w:rsidP="000B723E">
            <w:pPr>
              <w:pStyle w:val="ListParagraph"/>
              <w:ind w:left="0"/>
            </w:pPr>
          </w:p>
        </w:tc>
        <w:tc>
          <w:tcPr>
            <w:tcW w:w="1529" w:type="dxa"/>
          </w:tcPr>
          <w:p w14:paraId="7D7B2F77" w14:textId="77777777" w:rsidR="003B3406" w:rsidRDefault="003B3406" w:rsidP="000B723E">
            <w:pPr>
              <w:pStyle w:val="ListParagraph"/>
              <w:ind w:left="0"/>
            </w:pPr>
          </w:p>
        </w:tc>
      </w:tr>
      <w:tr w:rsidR="003B3406" w14:paraId="1D59EF55" w14:textId="77777777" w:rsidTr="000B723E">
        <w:tc>
          <w:tcPr>
            <w:tcW w:w="1528" w:type="dxa"/>
          </w:tcPr>
          <w:p w14:paraId="10FDC036" w14:textId="77777777" w:rsidR="003B3406" w:rsidRDefault="003B3406" w:rsidP="000B723E">
            <w:pPr>
              <w:pStyle w:val="ListParagraph"/>
              <w:ind w:left="0"/>
            </w:pPr>
            <w:r>
              <w:t xml:space="preserve">#Documents </w:t>
            </w:r>
          </w:p>
        </w:tc>
        <w:tc>
          <w:tcPr>
            <w:tcW w:w="1528" w:type="dxa"/>
          </w:tcPr>
          <w:p w14:paraId="71C3A278" w14:textId="77777777" w:rsidR="003B3406" w:rsidRDefault="003B3406" w:rsidP="000B723E">
            <w:pPr>
              <w:pStyle w:val="ListParagraph"/>
              <w:ind w:left="0"/>
            </w:pPr>
          </w:p>
        </w:tc>
        <w:tc>
          <w:tcPr>
            <w:tcW w:w="1528" w:type="dxa"/>
          </w:tcPr>
          <w:p w14:paraId="793CC10A" w14:textId="77777777" w:rsidR="003B3406" w:rsidRDefault="003B3406" w:rsidP="000B723E">
            <w:pPr>
              <w:pStyle w:val="ListParagraph"/>
              <w:ind w:left="0"/>
            </w:pPr>
          </w:p>
        </w:tc>
        <w:tc>
          <w:tcPr>
            <w:tcW w:w="1528" w:type="dxa"/>
          </w:tcPr>
          <w:p w14:paraId="2AC688C2" w14:textId="77777777" w:rsidR="003B3406" w:rsidRDefault="003B3406" w:rsidP="000B723E">
            <w:pPr>
              <w:pStyle w:val="ListParagraph"/>
              <w:ind w:left="0"/>
            </w:pPr>
          </w:p>
        </w:tc>
        <w:tc>
          <w:tcPr>
            <w:tcW w:w="1529" w:type="dxa"/>
          </w:tcPr>
          <w:p w14:paraId="1D793227" w14:textId="77777777" w:rsidR="003B3406" w:rsidRDefault="003B3406" w:rsidP="000B723E">
            <w:pPr>
              <w:pStyle w:val="ListParagraph"/>
              <w:ind w:left="0"/>
            </w:pPr>
          </w:p>
        </w:tc>
        <w:tc>
          <w:tcPr>
            <w:tcW w:w="1529" w:type="dxa"/>
          </w:tcPr>
          <w:p w14:paraId="4D85B412" w14:textId="77777777" w:rsidR="003B3406" w:rsidRDefault="003B3406" w:rsidP="000B723E">
            <w:pPr>
              <w:pStyle w:val="ListParagraph"/>
              <w:ind w:left="0"/>
            </w:pPr>
          </w:p>
        </w:tc>
      </w:tr>
      <w:tr w:rsidR="003B3406" w14:paraId="28BBFFD9" w14:textId="77777777" w:rsidTr="000B723E">
        <w:tc>
          <w:tcPr>
            <w:tcW w:w="1528" w:type="dxa"/>
          </w:tcPr>
          <w:p w14:paraId="1E3F4CB9" w14:textId="77777777" w:rsidR="003B3406" w:rsidRDefault="003B3406" w:rsidP="000B723E">
            <w:pPr>
              <w:pStyle w:val="ListParagraph"/>
              <w:ind w:left="0"/>
            </w:pPr>
            <w:r>
              <w:t>Engaged Fair</w:t>
            </w:r>
          </w:p>
        </w:tc>
        <w:tc>
          <w:tcPr>
            <w:tcW w:w="1528" w:type="dxa"/>
          </w:tcPr>
          <w:p w14:paraId="7D6F1B90" w14:textId="77777777" w:rsidR="003B3406" w:rsidRDefault="003B3406" w:rsidP="000B723E">
            <w:pPr>
              <w:pStyle w:val="ListParagraph"/>
              <w:ind w:left="0"/>
            </w:pPr>
          </w:p>
        </w:tc>
        <w:tc>
          <w:tcPr>
            <w:tcW w:w="1528" w:type="dxa"/>
          </w:tcPr>
          <w:p w14:paraId="2A8152A8" w14:textId="77777777" w:rsidR="003B3406" w:rsidRDefault="003B3406" w:rsidP="000B723E">
            <w:pPr>
              <w:pStyle w:val="ListParagraph"/>
              <w:ind w:left="0"/>
            </w:pPr>
          </w:p>
        </w:tc>
        <w:tc>
          <w:tcPr>
            <w:tcW w:w="1528" w:type="dxa"/>
          </w:tcPr>
          <w:p w14:paraId="3E4CCDE0" w14:textId="77777777" w:rsidR="003B3406" w:rsidRDefault="003B3406" w:rsidP="000B723E">
            <w:pPr>
              <w:pStyle w:val="ListParagraph"/>
              <w:ind w:left="0"/>
            </w:pPr>
          </w:p>
        </w:tc>
        <w:tc>
          <w:tcPr>
            <w:tcW w:w="1529" w:type="dxa"/>
          </w:tcPr>
          <w:p w14:paraId="2382D1DC" w14:textId="77777777" w:rsidR="003B3406" w:rsidRDefault="003B3406" w:rsidP="000B723E">
            <w:pPr>
              <w:pStyle w:val="ListParagraph"/>
              <w:ind w:left="0"/>
            </w:pPr>
          </w:p>
        </w:tc>
        <w:tc>
          <w:tcPr>
            <w:tcW w:w="1529" w:type="dxa"/>
          </w:tcPr>
          <w:p w14:paraId="6CB9A356" w14:textId="77777777" w:rsidR="003B3406" w:rsidRDefault="003B3406" w:rsidP="000B723E">
            <w:pPr>
              <w:pStyle w:val="ListParagraph"/>
              <w:ind w:left="0"/>
            </w:pPr>
          </w:p>
        </w:tc>
      </w:tr>
      <w:tr w:rsidR="003B3406" w14:paraId="21CABB0F" w14:textId="77777777" w:rsidTr="000B723E">
        <w:tc>
          <w:tcPr>
            <w:tcW w:w="1528" w:type="dxa"/>
          </w:tcPr>
          <w:p w14:paraId="4F52E6FF" w14:textId="77777777" w:rsidR="003B3406" w:rsidRDefault="003B3406" w:rsidP="000B723E">
            <w:pPr>
              <w:pStyle w:val="ListParagraph"/>
              <w:ind w:left="0"/>
            </w:pPr>
            <w:r>
              <w:t>Engaged Appointments</w:t>
            </w:r>
          </w:p>
        </w:tc>
        <w:tc>
          <w:tcPr>
            <w:tcW w:w="1528" w:type="dxa"/>
          </w:tcPr>
          <w:p w14:paraId="3A74A332" w14:textId="77777777" w:rsidR="003B3406" w:rsidRDefault="003B3406" w:rsidP="000B723E">
            <w:pPr>
              <w:pStyle w:val="ListParagraph"/>
              <w:ind w:left="0"/>
            </w:pPr>
          </w:p>
        </w:tc>
        <w:tc>
          <w:tcPr>
            <w:tcW w:w="1528" w:type="dxa"/>
          </w:tcPr>
          <w:p w14:paraId="27A597D9" w14:textId="77777777" w:rsidR="003B3406" w:rsidRDefault="003B3406" w:rsidP="000B723E">
            <w:pPr>
              <w:pStyle w:val="ListParagraph"/>
              <w:ind w:left="0"/>
            </w:pPr>
          </w:p>
        </w:tc>
        <w:tc>
          <w:tcPr>
            <w:tcW w:w="1528" w:type="dxa"/>
          </w:tcPr>
          <w:p w14:paraId="16BF1BC7" w14:textId="77777777" w:rsidR="003B3406" w:rsidRDefault="003B3406" w:rsidP="000B723E">
            <w:pPr>
              <w:pStyle w:val="ListParagraph"/>
              <w:ind w:left="0"/>
            </w:pPr>
          </w:p>
        </w:tc>
        <w:tc>
          <w:tcPr>
            <w:tcW w:w="1529" w:type="dxa"/>
          </w:tcPr>
          <w:p w14:paraId="3C9960C2" w14:textId="77777777" w:rsidR="003B3406" w:rsidRDefault="003B3406" w:rsidP="000B723E">
            <w:pPr>
              <w:pStyle w:val="ListParagraph"/>
              <w:ind w:left="0"/>
            </w:pPr>
          </w:p>
        </w:tc>
        <w:tc>
          <w:tcPr>
            <w:tcW w:w="1529" w:type="dxa"/>
          </w:tcPr>
          <w:p w14:paraId="6321C68B" w14:textId="77777777" w:rsidR="003B3406" w:rsidRDefault="003B3406" w:rsidP="000B723E">
            <w:pPr>
              <w:pStyle w:val="ListParagraph"/>
              <w:ind w:left="0"/>
            </w:pPr>
          </w:p>
        </w:tc>
      </w:tr>
    </w:tbl>
    <w:p w14:paraId="7A960135" w14:textId="4FCF6C84" w:rsidR="003B3406" w:rsidRDefault="003B3406" w:rsidP="009F4140">
      <w:pPr>
        <w:pStyle w:val="ListParagraph"/>
        <w:ind w:left="1080"/>
      </w:pPr>
    </w:p>
    <w:p w14:paraId="6382F4F1" w14:textId="538397B3" w:rsidR="003B3406" w:rsidRDefault="003B3406" w:rsidP="003B3406">
      <w:pPr>
        <w:pStyle w:val="ListParagraph"/>
        <w:ind w:left="1080"/>
      </w:pPr>
      <w:r>
        <w:t>Table I</w:t>
      </w:r>
      <w:r w:rsidR="000869B2">
        <w:t>II</w:t>
      </w:r>
      <w:r>
        <w:t>: Statistical Tests between Engaged Fairs and Not Engaged Fairs</w:t>
      </w:r>
    </w:p>
    <w:tbl>
      <w:tblPr>
        <w:tblStyle w:val="TableGrid"/>
        <w:tblW w:w="0" w:type="auto"/>
        <w:tblInd w:w="1080" w:type="dxa"/>
        <w:tblLook w:val="04A0" w:firstRow="1" w:lastRow="0" w:firstColumn="1" w:lastColumn="0" w:noHBand="0" w:noVBand="1"/>
      </w:tblPr>
      <w:tblGrid>
        <w:gridCol w:w="1516"/>
        <w:gridCol w:w="1284"/>
        <w:gridCol w:w="1262"/>
        <w:gridCol w:w="1347"/>
        <w:gridCol w:w="1348"/>
        <w:gridCol w:w="1333"/>
      </w:tblGrid>
      <w:tr w:rsidR="003B3406" w14:paraId="6BFD5821" w14:textId="77777777" w:rsidTr="000B723E">
        <w:tc>
          <w:tcPr>
            <w:tcW w:w="1528" w:type="dxa"/>
          </w:tcPr>
          <w:p w14:paraId="745FEC7C" w14:textId="77777777" w:rsidR="003B3406" w:rsidRDefault="003B3406" w:rsidP="000B723E">
            <w:pPr>
              <w:pStyle w:val="ListParagraph"/>
              <w:ind w:left="0"/>
            </w:pPr>
            <w:r>
              <w:t>Feature name</w:t>
            </w:r>
          </w:p>
        </w:tc>
        <w:tc>
          <w:tcPr>
            <w:tcW w:w="1528" w:type="dxa"/>
          </w:tcPr>
          <w:p w14:paraId="1F005812" w14:textId="77777777" w:rsidR="003B3406" w:rsidRDefault="003B3406" w:rsidP="000B723E">
            <w:pPr>
              <w:pStyle w:val="ListParagraph"/>
              <w:ind w:left="0"/>
            </w:pPr>
            <w:r>
              <w:t>t-test p-</w:t>
            </w:r>
            <w:proofErr w:type="spellStart"/>
            <w:r>
              <w:t>val</w:t>
            </w:r>
            <w:proofErr w:type="spellEnd"/>
          </w:p>
        </w:tc>
        <w:tc>
          <w:tcPr>
            <w:tcW w:w="1528" w:type="dxa"/>
          </w:tcPr>
          <w:p w14:paraId="6B3F6A4D" w14:textId="77777777" w:rsidR="003B3406" w:rsidRDefault="003B3406" w:rsidP="000B723E">
            <w:pPr>
              <w:pStyle w:val="ListParagraph"/>
              <w:ind w:left="0"/>
            </w:pPr>
            <w:r>
              <w:t>MW p-</w:t>
            </w:r>
            <w:proofErr w:type="spellStart"/>
            <w:r>
              <w:t>val</w:t>
            </w:r>
            <w:proofErr w:type="spellEnd"/>
          </w:p>
        </w:tc>
        <w:tc>
          <w:tcPr>
            <w:tcW w:w="1528" w:type="dxa"/>
          </w:tcPr>
          <w:p w14:paraId="7ADDFBEA" w14:textId="77777777" w:rsidR="003B3406" w:rsidRDefault="003B3406" w:rsidP="000B723E">
            <w:pPr>
              <w:pStyle w:val="ListParagraph"/>
              <w:ind w:left="0"/>
            </w:pPr>
            <w:r>
              <w:t>Engaged Mean</w:t>
            </w:r>
          </w:p>
        </w:tc>
        <w:tc>
          <w:tcPr>
            <w:tcW w:w="1529" w:type="dxa"/>
          </w:tcPr>
          <w:p w14:paraId="3116283C" w14:textId="77777777" w:rsidR="003B3406" w:rsidRDefault="003B3406" w:rsidP="000B723E">
            <w:pPr>
              <w:pStyle w:val="ListParagraph"/>
              <w:ind w:left="0"/>
            </w:pPr>
            <w:r>
              <w:t>Not Engaged Mean</w:t>
            </w:r>
          </w:p>
        </w:tc>
        <w:tc>
          <w:tcPr>
            <w:tcW w:w="1529" w:type="dxa"/>
          </w:tcPr>
          <w:p w14:paraId="3A1252C0" w14:textId="7D598E17" w:rsidR="003B3406" w:rsidRDefault="003B3406" w:rsidP="000B723E">
            <w:pPr>
              <w:pStyle w:val="ListParagraph"/>
              <w:ind w:left="0"/>
            </w:pPr>
            <w:r>
              <w:t>Cohen</w:t>
            </w:r>
            <w:r w:rsidR="00135526">
              <w:t>’</w:t>
            </w:r>
            <w:r>
              <w:t>s</w:t>
            </w:r>
            <w:r w:rsidR="00135526">
              <w:t xml:space="preserve"> </w:t>
            </w:r>
            <w:r>
              <w:t>d Effect size</w:t>
            </w:r>
          </w:p>
        </w:tc>
      </w:tr>
      <w:tr w:rsidR="003B3406" w14:paraId="619226FC" w14:textId="77777777" w:rsidTr="000B723E">
        <w:tc>
          <w:tcPr>
            <w:tcW w:w="1528" w:type="dxa"/>
          </w:tcPr>
          <w:p w14:paraId="712AD5A8" w14:textId="77777777" w:rsidR="003B3406" w:rsidRDefault="003B3406" w:rsidP="000B723E">
            <w:pPr>
              <w:pStyle w:val="ListParagraph"/>
              <w:ind w:left="0"/>
            </w:pPr>
            <w:r>
              <w:t>US Citizen</w:t>
            </w:r>
          </w:p>
        </w:tc>
        <w:tc>
          <w:tcPr>
            <w:tcW w:w="1528" w:type="dxa"/>
          </w:tcPr>
          <w:p w14:paraId="13538EFC" w14:textId="6BA587DF" w:rsidR="003B3406" w:rsidRDefault="000869B2" w:rsidP="000B723E">
            <w:pPr>
              <w:pStyle w:val="ListParagraph"/>
              <w:ind w:left="0"/>
            </w:pPr>
            <w:r>
              <w:t>1.69e-16</w:t>
            </w:r>
          </w:p>
        </w:tc>
        <w:tc>
          <w:tcPr>
            <w:tcW w:w="1528" w:type="dxa"/>
          </w:tcPr>
          <w:p w14:paraId="07A12441" w14:textId="4B6D2169" w:rsidR="003B3406" w:rsidRDefault="000869B2" w:rsidP="000B723E">
            <w:pPr>
              <w:pStyle w:val="ListParagraph"/>
              <w:ind w:left="0"/>
            </w:pPr>
            <w:r>
              <w:t>9.76e</w:t>
            </w:r>
          </w:p>
        </w:tc>
        <w:tc>
          <w:tcPr>
            <w:tcW w:w="1528" w:type="dxa"/>
          </w:tcPr>
          <w:p w14:paraId="4BF888C3" w14:textId="77777777" w:rsidR="003B3406" w:rsidRDefault="003B3406" w:rsidP="000B723E">
            <w:pPr>
              <w:pStyle w:val="ListParagraph"/>
              <w:ind w:left="0"/>
            </w:pPr>
          </w:p>
        </w:tc>
        <w:tc>
          <w:tcPr>
            <w:tcW w:w="1529" w:type="dxa"/>
          </w:tcPr>
          <w:p w14:paraId="18A36EB1" w14:textId="77777777" w:rsidR="003B3406" w:rsidRDefault="003B3406" w:rsidP="000B723E">
            <w:pPr>
              <w:pStyle w:val="ListParagraph"/>
              <w:ind w:left="0"/>
            </w:pPr>
          </w:p>
        </w:tc>
        <w:tc>
          <w:tcPr>
            <w:tcW w:w="1529" w:type="dxa"/>
          </w:tcPr>
          <w:p w14:paraId="50DA4B93" w14:textId="77777777" w:rsidR="003B3406" w:rsidRDefault="003B3406" w:rsidP="000B723E">
            <w:pPr>
              <w:pStyle w:val="ListParagraph"/>
              <w:ind w:left="0"/>
            </w:pPr>
          </w:p>
        </w:tc>
      </w:tr>
      <w:tr w:rsidR="003B3406" w14:paraId="6362BF92" w14:textId="77777777" w:rsidTr="000B723E">
        <w:tc>
          <w:tcPr>
            <w:tcW w:w="1528" w:type="dxa"/>
          </w:tcPr>
          <w:p w14:paraId="3EEE708E" w14:textId="77777777" w:rsidR="003B3406" w:rsidRDefault="003B3406" w:rsidP="000B723E">
            <w:pPr>
              <w:pStyle w:val="ListParagraph"/>
              <w:ind w:left="0"/>
            </w:pPr>
            <w:r>
              <w:t>School Year</w:t>
            </w:r>
          </w:p>
        </w:tc>
        <w:tc>
          <w:tcPr>
            <w:tcW w:w="1528" w:type="dxa"/>
          </w:tcPr>
          <w:p w14:paraId="5C60DDB6" w14:textId="77777777" w:rsidR="003B3406" w:rsidRDefault="003B3406" w:rsidP="000B723E">
            <w:pPr>
              <w:pStyle w:val="ListParagraph"/>
              <w:ind w:left="0"/>
            </w:pPr>
          </w:p>
        </w:tc>
        <w:tc>
          <w:tcPr>
            <w:tcW w:w="1528" w:type="dxa"/>
          </w:tcPr>
          <w:p w14:paraId="0B267F10" w14:textId="77777777" w:rsidR="003B3406" w:rsidRDefault="003B3406" w:rsidP="000B723E">
            <w:pPr>
              <w:pStyle w:val="ListParagraph"/>
              <w:ind w:left="0"/>
            </w:pPr>
          </w:p>
        </w:tc>
        <w:tc>
          <w:tcPr>
            <w:tcW w:w="1528" w:type="dxa"/>
          </w:tcPr>
          <w:p w14:paraId="5EE54A86" w14:textId="77777777" w:rsidR="003B3406" w:rsidRDefault="003B3406" w:rsidP="000B723E">
            <w:pPr>
              <w:pStyle w:val="ListParagraph"/>
              <w:ind w:left="0"/>
            </w:pPr>
          </w:p>
        </w:tc>
        <w:tc>
          <w:tcPr>
            <w:tcW w:w="1529" w:type="dxa"/>
          </w:tcPr>
          <w:p w14:paraId="1D68DBFC" w14:textId="77777777" w:rsidR="003B3406" w:rsidRDefault="003B3406" w:rsidP="000B723E">
            <w:pPr>
              <w:pStyle w:val="ListParagraph"/>
              <w:ind w:left="0"/>
            </w:pPr>
          </w:p>
        </w:tc>
        <w:tc>
          <w:tcPr>
            <w:tcW w:w="1529" w:type="dxa"/>
          </w:tcPr>
          <w:p w14:paraId="5ACC1C33" w14:textId="77777777" w:rsidR="003B3406" w:rsidRDefault="003B3406" w:rsidP="000B723E">
            <w:pPr>
              <w:pStyle w:val="ListParagraph"/>
              <w:ind w:left="0"/>
            </w:pPr>
          </w:p>
        </w:tc>
      </w:tr>
      <w:tr w:rsidR="003B3406" w14:paraId="2AEF525B" w14:textId="77777777" w:rsidTr="000B723E">
        <w:tc>
          <w:tcPr>
            <w:tcW w:w="1528" w:type="dxa"/>
          </w:tcPr>
          <w:p w14:paraId="5E5C2538" w14:textId="77777777" w:rsidR="003B3406" w:rsidRDefault="003B3406" w:rsidP="000B723E">
            <w:pPr>
              <w:pStyle w:val="ListParagraph"/>
              <w:ind w:left="0"/>
            </w:pPr>
            <w:r>
              <w:t>GPA</w:t>
            </w:r>
          </w:p>
        </w:tc>
        <w:tc>
          <w:tcPr>
            <w:tcW w:w="1528" w:type="dxa"/>
          </w:tcPr>
          <w:p w14:paraId="100CC5BD" w14:textId="77777777" w:rsidR="003B3406" w:rsidRDefault="003B3406" w:rsidP="000B723E">
            <w:pPr>
              <w:pStyle w:val="ListParagraph"/>
              <w:ind w:left="0"/>
            </w:pPr>
          </w:p>
        </w:tc>
        <w:tc>
          <w:tcPr>
            <w:tcW w:w="1528" w:type="dxa"/>
          </w:tcPr>
          <w:p w14:paraId="550AA8D1" w14:textId="77777777" w:rsidR="003B3406" w:rsidRDefault="003B3406" w:rsidP="000B723E">
            <w:pPr>
              <w:pStyle w:val="ListParagraph"/>
              <w:ind w:left="0"/>
            </w:pPr>
          </w:p>
        </w:tc>
        <w:tc>
          <w:tcPr>
            <w:tcW w:w="1528" w:type="dxa"/>
          </w:tcPr>
          <w:p w14:paraId="14FB4CDE" w14:textId="77777777" w:rsidR="003B3406" w:rsidRDefault="003B3406" w:rsidP="000B723E">
            <w:pPr>
              <w:pStyle w:val="ListParagraph"/>
              <w:ind w:left="0"/>
            </w:pPr>
          </w:p>
        </w:tc>
        <w:tc>
          <w:tcPr>
            <w:tcW w:w="1529" w:type="dxa"/>
          </w:tcPr>
          <w:p w14:paraId="07C0AC8E" w14:textId="77777777" w:rsidR="003B3406" w:rsidRDefault="003B3406" w:rsidP="000B723E">
            <w:pPr>
              <w:pStyle w:val="ListParagraph"/>
              <w:ind w:left="0"/>
            </w:pPr>
          </w:p>
        </w:tc>
        <w:tc>
          <w:tcPr>
            <w:tcW w:w="1529" w:type="dxa"/>
          </w:tcPr>
          <w:p w14:paraId="05A87724" w14:textId="77777777" w:rsidR="003B3406" w:rsidRDefault="003B3406" w:rsidP="000B723E">
            <w:pPr>
              <w:pStyle w:val="ListParagraph"/>
              <w:ind w:left="0"/>
            </w:pPr>
          </w:p>
        </w:tc>
      </w:tr>
      <w:tr w:rsidR="003B3406" w14:paraId="7CA6752C" w14:textId="77777777" w:rsidTr="000B723E">
        <w:tc>
          <w:tcPr>
            <w:tcW w:w="1528" w:type="dxa"/>
          </w:tcPr>
          <w:p w14:paraId="3A374254" w14:textId="77777777" w:rsidR="003B3406" w:rsidRDefault="003B3406" w:rsidP="000B723E">
            <w:pPr>
              <w:pStyle w:val="ListParagraph"/>
              <w:ind w:left="0"/>
            </w:pPr>
            <w:r>
              <w:t xml:space="preserve">#Documents </w:t>
            </w:r>
          </w:p>
        </w:tc>
        <w:tc>
          <w:tcPr>
            <w:tcW w:w="1528" w:type="dxa"/>
          </w:tcPr>
          <w:p w14:paraId="74F85F1D" w14:textId="77777777" w:rsidR="003B3406" w:rsidRDefault="003B3406" w:rsidP="000B723E">
            <w:pPr>
              <w:pStyle w:val="ListParagraph"/>
              <w:ind w:left="0"/>
            </w:pPr>
          </w:p>
        </w:tc>
        <w:tc>
          <w:tcPr>
            <w:tcW w:w="1528" w:type="dxa"/>
          </w:tcPr>
          <w:p w14:paraId="7765CA20" w14:textId="77777777" w:rsidR="003B3406" w:rsidRDefault="003B3406" w:rsidP="000B723E">
            <w:pPr>
              <w:pStyle w:val="ListParagraph"/>
              <w:ind w:left="0"/>
            </w:pPr>
          </w:p>
        </w:tc>
        <w:tc>
          <w:tcPr>
            <w:tcW w:w="1528" w:type="dxa"/>
          </w:tcPr>
          <w:p w14:paraId="170831BA" w14:textId="77777777" w:rsidR="003B3406" w:rsidRDefault="003B3406" w:rsidP="000B723E">
            <w:pPr>
              <w:pStyle w:val="ListParagraph"/>
              <w:ind w:left="0"/>
            </w:pPr>
          </w:p>
        </w:tc>
        <w:tc>
          <w:tcPr>
            <w:tcW w:w="1529" w:type="dxa"/>
          </w:tcPr>
          <w:p w14:paraId="3068690A" w14:textId="77777777" w:rsidR="003B3406" w:rsidRDefault="003B3406" w:rsidP="000B723E">
            <w:pPr>
              <w:pStyle w:val="ListParagraph"/>
              <w:ind w:left="0"/>
            </w:pPr>
          </w:p>
        </w:tc>
        <w:tc>
          <w:tcPr>
            <w:tcW w:w="1529" w:type="dxa"/>
          </w:tcPr>
          <w:p w14:paraId="30926E83" w14:textId="77777777" w:rsidR="003B3406" w:rsidRDefault="003B3406" w:rsidP="000B723E">
            <w:pPr>
              <w:pStyle w:val="ListParagraph"/>
              <w:ind w:left="0"/>
            </w:pPr>
          </w:p>
        </w:tc>
      </w:tr>
      <w:tr w:rsidR="003B3406" w14:paraId="6EA83395" w14:textId="77777777" w:rsidTr="000B723E">
        <w:tc>
          <w:tcPr>
            <w:tcW w:w="1528" w:type="dxa"/>
          </w:tcPr>
          <w:p w14:paraId="18EA142B" w14:textId="77777777" w:rsidR="003B3406" w:rsidRDefault="003B3406" w:rsidP="000B723E">
            <w:pPr>
              <w:pStyle w:val="ListParagraph"/>
              <w:ind w:left="0"/>
            </w:pPr>
            <w:r>
              <w:t>Engaged Fair</w:t>
            </w:r>
          </w:p>
        </w:tc>
        <w:tc>
          <w:tcPr>
            <w:tcW w:w="1528" w:type="dxa"/>
          </w:tcPr>
          <w:p w14:paraId="671480C6" w14:textId="77777777" w:rsidR="003B3406" w:rsidRDefault="003B3406" w:rsidP="000B723E">
            <w:pPr>
              <w:pStyle w:val="ListParagraph"/>
              <w:ind w:left="0"/>
            </w:pPr>
          </w:p>
        </w:tc>
        <w:tc>
          <w:tcPr>
            <w:tcW w:w="1528" w:type="dxa"/>
          </w:tcPr>
          <w:p w14:paraId="189D0CE4" w14:textId="77777777" w:rsidR="003B3406" w:rsidRDefault="003B3406" w:rsidP="000B723E">
            <w:pPr>
              <w:pStyle w:val="ListParagraph"/>
              <w:ind w:left="0"/>
            </w:pPr>
          </w:p>
        </w:tc>
        <w:tc>
          <w:tcPr>
            <w:tcW w:w="1528" w:type="dxa"/>
          </w:tcPr>
          <w:p w14:paraId="5C043BF3" w14:textId="77777777" w:rsidR="003B3406" w:rsidRDefault="003B3406" w:rsidP="000B723E">
            <w:pPr>
              <w:pStyle w:val="ListParagraph"/>
              <w:ind w:left="0"/>
            </w:pPr>
          </w:p>
        </w:tc>
        <w:tc>
          <w:tcPr>
            <w:tcW w:w="1529" w:type="dxa"/>
          </w:tcPr>
          <w:p w14:paraId="297CD12A" w14:textId="77777777" w:rsidR="003B3406" w:rsidRDefault="003B3406" w:rsidP="000B723E">
            <w:pPr>
              <w:pStyle w:val="ListParagraph"/>
              <w:ind w:left="0"/>
            </w:pPr>
          </w:p>
        </w:tc>
        <w:tc>
          <w:tcPr>
            <w:tcW w:w="1529" w:type="dxa"/>
          </w:tcPr>
          <w:p w14:paraId="347103B6" w14:textId="77777777" w:rsidR="003B3406" w:rsidRDefault="003B3406" w:rsidP="000B723E">
            <w:pPr>
              <w:pStyle w:val="ListParagraph"/>
              <w:ind w:left="0"/>
            </w:pPr>
          </w:p>
        </w:tc>
      </w:tr>
      <w:tr w:rsidR="003B3406" w14:paraId="24D727DF" w14:textId="77777777" w:rsidTr="000B723E">
        <w:tc>
          <w:tcPr>
            <w:tcW w:w="1528" w:type="dxa"/>
          </w:tcPr>
          <w:p w14:paraId="45CFCC7F" w14:textId="77777777" w:rsidR="003B3406" w:rsidRDefault="003B3406" w:rsidP="000B723E">
            <w:pPr>
              <w:pStyle w:val="ListParagraph"/>
              <w:ind w:left="0"/>
            </w:pPr>
            <w:r>
              <w:t>Engaged Appointments</w:t>
            </w:r>
          </w:p>
        </w:tc>
        <w:tc>
          <w:tcPr>
            <w:tcW w:w="1528" w:type="dxa"/>
          </w:tcPr>
          <w:p w14:paraId="4FE4F73B" w14:textId="77777777" w:rsidR="003B3406" w:rsidRDefault="003B3406" w:rsidP="000B723E">
            <w:pPr>
              <w:pStyle w:val="ListParagraph"/>
              <w:ind w:left="0"/>
            </w:pPr>
          </w:p>
        </w:tc>
        <w:tc>
          <w:tcPr>
            <w:tcW w:w="1528" w:type="dxa"/>
          </w:tcPr>
          <w:p w14:paraId="1DED7D22" w14:textId="77777777" w:rsidR="003B3406" w:rsidRDefault="003B3406" w:rsidP="000B723E">
            <w:pPr>
              <w:pStyle w:val="ListParagraph"/>
              <w:ind w:left="0"/>
            </w:pPr>
          </w:p>
        </w:tc>
        <w:tc>
          <w:tcPr>
            <w:tcW w:w="1528" w:type="dxa"/>
          </w:tcPr>
          <w:p w14:paraId="3AE64E01" w14:textId="77777777" w:rsidR="003B3406" w:rsidRDefault="003B3406" w:rsidP="000B723E">
            <w:pPr>
              <w:pStyle w:val="ListParagraph"/>
              <w:ind w:left="0"/>
            </w:pPr>
          </w:p>
        </w:tc>
        <w:tc>
          <w:tcPr>
            <w:tcW w:w="1529" w:type="dxa"/>
          </w:tcPr>
          <w:p w14:paraId="304B4F3C" w14:textId="77777777" w:rsidR="003B3406" w:rsidRDefault="003B3406" w:rsidP="000B723E">
            <w:pPr>
              <w:pStyle w:val="ListParagraph"/>
              <w:ind w:left="0"/>
            </w:pPr>
          </w:p>
        </w:tc>
        <w:tc>
          <w:tcPr>
            <w:tcW w:w="1529" w:type="dxa"/>
          </w:tcPr>
          <w:p w14:paraId="542B8697" w14:textId="77777777" w:rsidR="003B3406" w:rsidRDefault="003B3406" w:rsidP="000B723E">
            <w:pPr>
              <w:pStyle w:val="ListParagraph"/>
              <w:ind w:left="0"/>
            </w:pPr>
          </w:p>
        </w:tc>
      </w:tr>
    </w:tbl>
    <w:p w14:paraId="62446191" w14:textId="77777777" w:rsidR="003B3406" w:rsidRDefault="003B3406" w:rsidP="009F4140">
      <w:pPr>
        <w:pStyle w:val="ListParagraph"/>
        <w:ind w:left="1080"/>
      </w:pPr>
    </w:p>
    <w:p w14:paraId="6AD98552" w14:textId="76AAC62C" w:rsidR="007225E8" w:rsidRDefault="009F4140" w:rsidP="007225E8">
      <w:pPr>
        <w:pStyle w:val="ListParagraph"/>
        <w:numPr>
          <w:ilvl w:val="0"/>
          <w:numId w:val="5"/>
        </w:numPr>
      </w:pPr>
      <w:r>
        <w:t>Predicting Student Engagement</w:t>
      </w:r>
    </w:p>
    <w:p w14:paraId="10816DEA" w14:textId="0661CF68" w:rsidR="007225E8" w:rsidRDefault="007225E8" w:rsidP="007225E8">
      <w:pPr>
        <w:pStyle w:val="ListParagraph"/>
        <w:numPr>
          <w:ilvl w:val="1"/>
          <w:numId w:val="5"/>
        </w:numPr>
      </w:pPr>
      <w:r>
        <w:t>Model Predictions</w:t>
      </w:r>
    </w:p>
    <w:p w14:paraId="76B1A2F6" w14:textId="2D959E24" w:rsidR="00F95478" w:rsidRDefault="007225E8" w:rsidP="007225E8">
      <w:pPr>
        <w:ind w:left="1440"/>
      </w:pPr>
      <w:r>
        <w:t>T</w:t>
      </w:r>
      <w:r w:rsidR="00F95478">
        <w:t>arget variable</w:t>
      </w:r>
      <w:r>
        <w:t>:</w:t>
      </w:r>
      <w:r w:rsidR="00F95478">
        <w:t xml:space="preserve"> </w:t>
      </w:r>
      <w:proofErr w:type="spellStart"/>
      <w:r w:rsidR="00F95478">
        <w:t>Engaged_Jobs</w:t>
      </w:r>
      <w:proofErr w:type="spellEnd"/>
    </w:p>
    <w:p w14:paraId="0CD54E97" w14:textId="48FEAB0E" w:rsidR="00F95478" w:rsidRDefault="00F95478" w:rsidP="007225E8">
      <w:pPr>
        <w:ind w:left="1440"/>
      </w:pPr>
      <w:r>
        <w:t>class proportion</w:t>
      </w:r>
      <w:r w:rsidR="007225E8">
        <w:t xml:space="preserve">: </w:t>
      </w:r>
      <w:r>
        <w:t>0.3424144609425436</w:t>
      </w:r>
    </w:p>
    <w:p w14:paraId="6E34B0FF" w14:textId="77777777" w:rsidR="00F95478" w:rsidRDefault="00F95478" w:rsidP="007225E8">
      <w:pPr>
        <w:ind w:left="1440"/>
      </w:pPr>
      <w:r>
        <w:t>MODEL:  KNN</w:t>
      </w:r>
    </w:p>
    <w:p w14:paraId="41045286" w14:textId="23BB58DB" w:rsidR="00F95478" w:rsidRPr="007225E8" w:rsidRDefault="00F95478" w:rsidP="007225E8">
      <w:pPr>
        <w:ind w:left="1440"/>
        <w:rPr>
          <w:b/>
        </w:rPr>
      </w:pPr>
      <w:r w:rsidRPr="00F95478">
        <w:rPr>
          <w:b/>
        </w:rPr>
        <w:t>Avg test acc:0.919 Avg train acc:0.923 Avg f1 acc:0.889 Avg f1 acc:0.889</w:t>
      </w:r>
    </w:p>
    <w:p w14:paraId="5DDEC1BC" w14:textId="77777777" w:rsidR="00F95478" w:rsidRDefault="00F95478" w:rsidP="007225E8">
      <w:pPr>
        <w:ind w:left="1440"/>
      </w:pPr>
      <w:r>
        <w:t>MODEL:  LOGISTIC</w:t>
      </w:r>
    </w:p>
    <w:p w14:paraId="1665C75A" w14:textId="54EE977D" w:rsidR="00F95478" w:rsidRPr="00F95478" w:rsidRDefault="00F95478" w:rsidP="007225E8">
      <w:pPr>
        <w:ind w:left="1440"/>
        <w:rPr>
          <w:b/>
        </w:rPr>
      </w:pPr>
      <w:r w:rsidRPr="00F95478">
        <w:rPr>
          <w:b/>
        </w:rPr>
        <w:lastRenderedPageBreak/>
        <w:t>Avg test acc:0.901 Avg train acc:0.901 Avg f1 acc:0.841 Avg f1 acc:0.841</w:t>
      </w:r>
    </w:p>
    <w:p w14:paraId="599D8835" w14:textId="77777777" w:rsidR="00F95478" w:rsidRDefault="00F95478" w:rsidP="007225E8">
      <w:pPr>
        <w:ind w:left="1440"/>
      </w:pPr>
      <w:r>
        <w:t>MODEL:  TREE</w:t>
      </w:r>
    </w:p>
    <w:p w14:paraId="11F4AA13" w14:textId="77777777" w:rsidR="00F95478" w:rsidRPr="00F95478" w:rsidRDefault="00F95478" w:rsidP="007225E8">
      <w:pPr>
        <w:ind w:left="1440"/>
        <w:rPr>
          <w:b/>
        </w:rPr>
      </w:pPr>
      <w:r w:rsidRPr="00F95478">
        <w:rPr>
          <w:b/>
        </w:rPr>
        <w:t>Avg test acc:0.918 Avg train acc:0.918 Avg f1 acc:0.890 Avg f1 acc:0.890</w:t>
      </w:r>
    </w:p>
    <w:p w14:paraId="65A94DA6" w14:textId="2B14C6ED" w:rsidR="007225E8" w:rsidRDefault="007225E8" w:rsidP="007225E8">
      <w:pPr>
        <w:ind w:left="1440"/>
      </w:pPr>
      <w:r>
        <w:t>-------------------------------------------------------------------------------------------------</w:t>
      </w:r>
    </w:p>
    <w:p w14:paraId="722D4383" w14:textId="4799A340" w:rsidR="00F95478" w:rsidRDefault="007225E8" w:rsidP="007225E8">
      <w:pPr>
        <w:ind w:left="1440"/>
      </w:pPr>
      <w:r>
        <w:t>T</w:t>
      </w:r>
      <w:r w:rsidR="00F95478">
        <w:t>arget variable</w:t>
      </w:r>
      <w:r>
        <w:t>:</w:t>
      </w:r>
      <w:r w:rsidR="00F95478">
        <w:t xml:space="preserve"> </w:t>
      </w:r>
      <w:proofErr w:type="spellStart"/>
      <w:r w:rsidR="00F95478">
        <w:t>Engaged_Fair</w:t>
      </w:r>
      <w:proofErr w:type="spellEnd"/>
    </w:p>
    <w:p w14:paraId="53A6C046" w14:textId="40DD0C9A" w:rsidR="00F95478" w:rsidRDefault="00F95478" w:rsidP="007225E8">
      <w:pPr>
        <w:ind w:left="1440"/>
      </w:pPr>
      <w:r>
        <w:t>class proportion</w:t>
      </w:r>
      <w:r w:rsidR="007225E8">
        <w:t xml:space="preserve">: </w:t>
      </w:r>
      <w:r>
        <w:t>0.25861846352485474</w:t>
      </w:r>
    </w:p>
    <w:p w14:paraId="3F2B2B93" w14:textId="77777777" w:rsidR="00F95478" w:rsidRDefault="00F95478" w:rsidP="007225E8">
      <w:pPr>
        <w:ind w:left="1440"/>
      </w:pPr>
      <w:r>
        <w:t>MODEL:  KNN</w:t>
      </w:r>
    </w:p>
    <w:p w14:paraId="42531E9F" w14:textId="06522E1C" w:rsidR="00F95478" w:rsidRPr="007225E8" w:rsidRDefault="00F95478" w:rsidP="007225E8">
      <w:pPr>
        <w:ind w:left="1440"/>
        <w:rPr>
          <w:b/>
        </w:rPr>
      </w:pPr>
      <w:r w:rsidRPr="00F95478">
        <w:rPr>
          <w:b/>
        </w:rPr>
        <w:t>Avg test acc:0.793 Avg train acc:0.801 Avg f1 acc:0.570 Avg f1 acc:0.570</w:t>
      </w:r>
    </w:p>
    <w:p w14:paraId="09CA904F" w14:textId="77777777" w:rsidR="00F95478" w:rsidRDefault="00F95478" w:rsidP="007225E8">
      <w:pPr>
        <w:ind w:left="1440"/>
      </w:pPr>
      <w:r>
        <w:t>MODEL:  LOGISTIC</w:t>
      </w:r>
    </w:p>
    <w:p w14:paraId="3F98488B" w14:textId="21A9B359" w:rsidR="00F95478" w:rsidRPr="007225E8" w:rsidRDefault="00F95478" w:rsidP="007225E8">
      <w:pPr>
        <w:ind w:left="1440"/>
        <w:rPr>
          <w:b/>
        </w:rPr>
      </w:pPr>
      <w:r w:rsidRPr="00F95478">
        <w:rPr>
          <w:b/>
        </w:rPr>
        <w:t>Avg test acc:0.786 Avg train acc:0.787 Avg f1 acc:0.508 Avg f1 acc:0.508</w:t>
      </w:r>
    </w:p>
    <w:p w14:paraId="5023C6F9" w14:textId="77777777" w:rsidR="00F95478" w:rsidRDefault="00F95478" w:rsidP="007225E8">
      <w:pPr>
        <w:ind w:left="1440"/>
      </w:pPr>
      <w:r>
        <w:t>MODEL:  TREE</w:t>
      </w:r>
    </w:p>
    <w:p w14:paraId="7C5259CD" w14:textId="77777777" w:rsidR="00F95478" w:rsidRPr="00F95478" w:rsidRDefault="00F95478" w:rsidP="007225E8">
      <w:pPr>
        <w:ind w:left="1440"/>
        <w:rPr>
          <w:b/>
        </w:rPr>
      </w:pPr>
      <w:r w:rsidRPr="00F95478">
        <w:rPr>
          <w:b/>
        </w:rPr>
        <w:t>Avg test acc:0.781 Avg train acc:0.788 Avg f1 acc:0.465 Avg f1 acc:0.465</w:t>
      </w:r>
    </w:p>
    <w:p w14:paraId="06EA2759" w14:textId="1EC69F99" w:rsidR="007225E8" w:rsidRDefault="007225E8" w:rsidP="007225E8">
      <w:pPr>
        <w:ind w:left="1440"/>
      </w:pPr>
      <w:r>
        <w:t>-------------------------------------------------------------------------------------------------</w:t>
      </w:r>
    </w:p>
    <w:p w14:paraId="7E4C0B33" w14:textId="0AE178F6" w:rsidR="00F95478" w:rsidRDefault="007225E8" w:rsidP="007225E8">
      <w:pPr>
        <w:ind w:left="1440"/>
      </w:pPr>
      <w:r>
        <w:t>T</w:t>
      </w:r>
      <w:r w:rsidR="00F95478">
        <w:t>arget variable</w:t>
      </w:r>
      <w:r>
        <w:t xml:space="preserve">: </w:t>
      </w:r>
      <w:proofErr w:type="spellStart"/>
      <w:r w:rsidR="00F95478">
        <w:t>Engaged_Appointment</w:t>
      </w:r>
      <w:proofErr w:type="spellEnd"/>
    </w:p>
    <w:p w14:paraId="342F5B0E" w14:textId="51ABC54D" w:rsidR="00F95478" w:rsidRDefault="00F95478" w:rsidP="007225E8">
      <w:pPr>
        <w:ind w:left="1440"/>
      </w:pPr>
      <w:r>
        <w:t>class proportion</w:t>
      </w:r>
      <w:r w:rsidR="007225E8">
        <w:t xml:space="preserve">: </w:t>
      </w:r>
      <w:r>
        <w:t>0.4839251129761136</w:t>
      </w:r>
    </w:p>
    <w:p w14:paraId="17C50932" w14:textId="77777777" w:rsidR="00F95478" w:rsidRDefault="00F95478" w:rsidP="007225E8">
      <w:pPr>
        <w:ind w:left="1440"/>
      </w:pPr>
      <w:r>
        <w:t>MODEL:  KNN</w:t>
      </w:r>
    </w:p>
    <w:p w14:paraId="5BDC8C6E" w14:textId="7C857182" w:rsidR="00F95478" w:rsidRPr="007225E8" w:rsidRDefault="00F95478" w:rsidP="007225E8">
      <w:pPr>
        <w:ind w:left="1440"/>
        <w:rPr>
          <w:b/>
        </w:rPr>
      </w:pPr>
      <w:r w:rsidRPr="007225E8">
        <w:rPr>
          <w:b/>
        </w:rPr>
        <w:t>Avg test acc:0.688 Avg train acc:0.698 Avg f1 acc:0.672 Avg f1 acc:0.672</w:t>
      </w:r>
    </w:p>
    <w:p w14:paraId="3704352C" w14:textId="77777777" w:rsidR="00F95478" w:rsidRDefault="00F95478" w:rsidP="007225E8">
      <w:pPr>
        <w:ind w:left="1440"/>
      </w:pPr>
      <w:r>
        <w:t>MODEL:  LOGISTIC</w:t>
      </w:r>
    </w:p>
    <w:p w14:paraId="0B8F61D5" w14:textId="7F5F0D12" w:rsidR="00F95478" w:rsidRPr="007225E8" w:rsidRDefault="00F95478" w:rsidP="007225E8">
      <w:pPr>
        <w:ind w:left="1440"/>
        <w:rPr>
          <w:b/>
        </w:rPr>
      </w:pPr>
      <w:r w:rsidRPr="007225E8">
        <w:rPr>
          <w:b/>
        </w:rPr>
        <w:t>Avg test acc:0.668 Avg train acc:0.668 Avg f1 acc:0.590 Avg f1 acc:0.590</w:t>
      </w:r>
    </w:p>
    <w:p w14:paraId="16A8DEB4" w14:textId="77777777" w:rsidR="00F95478" w:rsidRDefault="00F95478" w:rsidP="007225E8">
      <w:pPr>
        <w:ind w:left="1440"/>
      </w:pPr>
      <w:r>
        <w:t>MODEL:  TREE</w:t>
      </w:r>
    </w:p>
    <w:p w14:paraId="0485A239" w14:textId="13724904" w:rsidR="00F95478" w:rsidRDefault="00F95478" w:rsidP="007225E8">
      <w:pPr>
        <w:ind w:left="1440"/>
        <w:rPr>
          <w:b/>
        </w:rPr>
      </w:pPr>
      <w:r w:rsidRPr="007225E8">
        <w:rPr>
          <w:b/>
        </w:rPr>
        <w:t>Avg test acc:0.693 Avg train acc:0.694 Avg f1 acc:0.670 Avg f1 acc:0.670</w:t>
      </w:r>
    </w:p>
    <w:p w14:paraId="2267CB6A" w14:textId="77777777" w:rsidR="007225E8" w:rsidRPr="007225E8" w:rsidRDefault="007225E8" w:rsidP="007225E8">
      <w:pPr>
        <w:ind w:left="1440"/>
        <w:rPr>
          <w:b/>
        </w:rPr>
      </w:pPr>
    </w:p>
    <w:p w14:paraId="7010041B" w14:textId="3E29CFB1" w:rsidR="007225E8" w:rsidRDefault="007225E8" w:rsidP="007225E8">
      <w:pPr>
        <w:pStyle w:val="ListParagraph"/>
        <w:numPr>
          <w:ilvl w:val="1"/>
          <w:numId w:val="5"/>
        </w:numPr>
      </w:pPr>
      <w:r>
        <w:t>Logistic Regression Weights</w:t>
      </w:r>
    </w:p>
    <w:p w14:paraId="0F0FE6A5" w14:textId="77777777" w:rsidR="007225E8" w:rsidRDefault="007225E8" w:rsidP="009F4140">
      <w:pPr>
        <w:pStyle w:val="ListParagraph"/>
        <w:ind w:left="1080"/>
      </w:pPr>
    </w:p>
    <w:p w14:paraId="05C2EF45" w14:textId="4801FB3B" w:rsidR="009F4140" w:rsidRDefault="00F95478" w:rsidP="009F4140">
      <w:pPr>
        <w:pStyle w:val="ListParagraph"/>
        <w:ind w:left="1080"/>
      </w:pPr>
      <w:r>
        <w:rPr>
          <w:noProof/>
        </w:rPr>
        <w:lastRenderedPageBreak/>
        <w:drawing>
          <wp:inline distT="0" distB="0" distL="0" distR="0" wp14:anchorId="7713B191" wp14:editId="480F665C">
            <wp:extent cx="3241141" cy="243349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6603" cy="2445104"/>
                    </a:xfrm>
                    <a:prstGeom prst="rect">
                      <a:avLst/>
                    </a:prstGeom>
                    <a:noFill/>
                    <a:ln>
                      <a:noFill/>
                    </a:ln>
                  </pic:spPr>
                </pic:pic>
              </a:graphicData>
            </a:graphic>
          </wp:inline>
        </w:drawing>
      </w:r>
      <w:r>
        <w:rPr>
          <w:noProof/>
        </w:rPr>
        <w:drawing>
          <wp:inline distT="0" distB="0" distL="0" distR="0" wp14:anchorId="5BF7519B" wp14:editId="468FB18B">
            <wp:extent cx="3223034" cy="241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6733" cy="2445202"/>
                    </a:xfrm>
                    <a:prstGeom prst="rect">
                      <a:avLst/>
                    </a:prstGeom>
                    <a:noFill/>
                    <a:ln>
                      <a:noFill/>
                    </a:ln>
                  </pic:spPr>
                </pic:pic>
              </a:graphicData>
            </a:graphic>
          </wp:inline>
        </w:drawing>
      </w:r>
      <w:r>
        <w:rPr>
          <w:noProof/>
        </w:rPr>
        <w:drawing>
          <wp:inline distT="0" distB="0" distL="0" distR="0" wp14:anchorId="3603896F" wp14:editId="495315A5">
            <wp:extent cx="3485585" cy="269403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2333" cy="2722436"/>
                    </a:xfrm>
                    <a:prstGeom prst="rect">
                      <a:avLst/>
                    </a:prstGeom>
                    <a:noFill/>
                    <a:ln>
                      <a:noFill/>
                    </a:ln>
                  </pic:spPr>
                </pic:pic>
              </a:graphicData>
            </a:graphic>
          </wp:inline>
        </w:drawing>
      </w:r>
    </w:p>
    <w:p w14:paraId="2F29165B" w14:textId="2D05A31A" w:rsidR="00F95478" w:rsidRDefault="00F95478" w:rsidP="009F4140">
      <w:pPr>
        <w:pStyle w:val="ListParagraph"/>
        <w:ind w:left="1080"/>
      </w:pPr>
      <w:r>
        <w:t>Fig 2</w:t>
      </w:r>
      <w:proofErr w:type="gramStart"/>
      <w:r>
        <w:t>a,b</w:t>
      </w:r>
      <w:proofErr w:type="gramEnd"/>
      <w:r>
        <w:t>,c): Weights of Logistic Regression for each feature in the three models</w:t>
      </w:r>
    </w:p>
    <w:p w14:paraId="194C2DF2" w14:textId="77777777" w:rsidR="000869B2" w:rsidRDefault="000869B2" w:rsidP="009F4140">
      <w:pPr>
        <w:rPr>
          <w:b/>
          <w:sz w:val="32"/>
          <w:szCs w:val="32"/>
        </w:rPr>
      </w:pPr>
    </w:p>
    <w:p w14:paraId="5FF748D8" w14:textId="580D824A" w:rsidR="009F4140" w:rsidRPr="000869B2" w:rsidRDefault="007225E8" w:rsidP="009F4140">
      <w:pPr>
        <w:rPr>
          <w:b/>
          <w:sz w:val="32"/>
          <w:szCs w:val="32"/>
        </w:rPr>
      </w:pPr>
      <w:r w:rsidRPr="000869B2">
        <w:rPr>
          <w:b/>
          <w:sz w:val="32"/>
          <w:szCs w:val="32"/>
        </w:rPr>
        <w:lastRenderedPageBreak/>
        <w:t>Discussion</w:t>
      </w:r>
    </w:p>
    <w:p w14:paraId="5E69F28C" w14:textId="29C4014C" w:rsidR="007225E8" w:rsidRDefault="007225E8" w:rsidP="009F4140">
      <w:r>
        <w:t xml:space="preserve">Finally, there are certain key insights that we find from the tests and analysis. In this section all those are </w:t>
      </w:r>
      <w:r w:rsidR="003B3406">
        <w:t>accumulated,</w:t>
      </w:r>
      <w:r>
        <w:t xml:space="preserve"> </w:t>
      </w:r>
      <w:r w:rsidR="003B3406">
        <w:t>and explanations are given with respect to findings from statistical analysis and the machine learning models. Here are the following conclusions</w:t>
      </w:r>
      <w:r w:rsidR="00135526">
        <w:t xml:space="preserve"> from the three major engagement models</w:t>
      </w:r>
      <w:r w:rsidR="003B3406">
        <w:t>:</w:t>
      </w:r>
    </w:p>
    <w:p w14:paraId="1FE3185E" w14:textId="5FB579A3" w:rsidR="003B3406" w:rsidRDefault="00135526" w:rsidP="003B3406">
      <w:pPr>
        <w:pStyle w:val="ListParagraph"/>
        <w:numPr>
          <w:ilvl w:val="0"/>
          <w:numId w:val="7"/>
        </w:numPr>
      </w:pPr>
      <w:r>
        <w:t>Engaged Jobs</w:t>
      </w:r>
    </w:p>
    <w:p w14:paraId="50085CF2" w14:textId="35584C32" w:rsidR="00135526" w:rsidRDefault="00135526" w:rsidP="00135526">
      <w:pPr>
        <w:pStyle w:val="ListParagraph"/>
        <w:numPr>
          <w:ilvl w:val="1"/>
          <w:numId w:val="7"/>
        </w:numPr>
      </w:pPr>
      <w:r>
        <w:t>We can achieve the best prediction rates across all three machine learning models</w:t>
      </w:r>
    </w:p>
    <w:p w14:paraId="176FD762" w14:textId="68D77535" w:rsidR="00135526" w:rsidRDefault="00135526" w:rsidP="00135526">
      <w:pPr>
        <w:pStyle w:val="ListParagraph"/>
        <w:numPr>
          <w:ilvl w:val="1"/>
          <w:numId w:val="7"/>
        </w:numPr>
      </w:pPr>
      <w:r>
        <w:t>#Documents is the top predictor for engaged jobs</w:t>
      </w:r>
    </w:p>
    <w:p w14:paraId="2CB86499" w14:textId="65409AAE" w:rsidR="00135526" w:rsidRDefault="00135526" w:rsidP="00135526">
      <w:pPr>
        <w:pStyle w:val="ListParagraph"/>
        <w:numPr>
          <w:ilvl w:val="2"/>
          <w:numId w:val="7"/>
        </w:numPr>
      </w:pPr>
      <w:r>
        <w:t>Highest weight with positive association from Fig2a of Logistic regression weights</w:t>
      </w:r>
    </w:p>
    <w:p w14:paraId="7A7AEE55" w14:textId="76B6D719" w:rsidR="00135526" w:rsidRDefault="00135526" w:rsidP="00135526">
      <w:pPr>
        <w:pStyle w:val="ListParagraph"/>
        <w:numPr>
          <w:ilvl w:val="2"/>
          <w:numId w:val="7"/>
        </w:numPr>
      </w:pPr>
      <w:r>
        <w:t>Statistical significance</w:t>
      </w:r>
      <w:r w:rsidR="004B56B4">
        <w:t xml:space="preserve"> (p-value &lt; 0.05)</w:t>
      </w:r>
      <w:r>
        <w:t xml:space="preserve"> with high Cohen’s d effect size (0.98) showing that it is high differentiating factor and that engaged group contains high #Documents</w:t>
      </w:r>
    </w:p>
    <w:p w14:paraId="7C38F381" w14:textId="43B973C9" w:rsidR="00135526" w:rsidRDefault="00135526" w:rsidP="00135526">
      <w:pPr>
        <w:pStyle w:val="ListParagraph"/>
        <w:numPr>
          <w:ilvl w:val="2"/>
          <w:numId w:val="7"/>
        </w:numPr>
      </w:pPr>
      <w:r>
        <w:t>Correlation matrix shows high correlation with Engaged Jobs in both Fig1a and Fig1b</w:t>
      </w:r>
    </w:p>
    <w:p w14:paraId="3C9BCDA5" w14:textId="6287E65C" w:rsidR="00135526" w:rsidRDefault="00135526" w:rsidP="00135526">
      <w:pPr>
        <w:pStyle w:val="ListParagraph"/>
        <w:numPr>
          <w:ilvl w:val="1"/>
          <w:numId w:val="7"/>
        </w:numPr>
      </w:pPr>
      <w:r>
        <w:t xml:space="preserve">GPA even though has the next highest weight in Fig2a, </w:t>
      </w:r>
      <w:proofErr w:type="spellStart"/>
      <w:r>
        <w:t>cohen’s</w:t>
      </w:r>
      <w:proofErr w:type="spellEnd"/>
      <w:r>
        <w:t xml:space="preserve"> d effect size (small effect size: 012) from Table I and a low correlation from correlation matrix in Fig1 does not show much promise, for its contribution in differentiating engagement in jobs</w:t>
      </w:r>
    </w:p>
    <w:p w14:paraId="2215DF0C" w14:textId="5C37C5AD" w:rsidR="00135526" w:rsidRDefault="00135526" w:rsidP="00135526">
      <w:pPr>
        <w:pStyle w:val="ListParagraph"/>
        <w:numPr>
          <w:ilvl w:val="0"/>
          <w:numId w:val="7"/>
        </w:numPr>
      </w:pPr>
      <w:r>
        <w:t xml:space="preserve">Engaged </w:t>
      </w:r>
      <w:r w:rsidR="004B56B4">
        <w:t>Fair</w:t>
      </w:r>
    </w:p>
    <w:p w14:paraId="62A77309" w14:textId="1873E2D3" w:rsidR="004B56B4" w:rsidRDefault="004B56B4" w:rsidP="004B56B4">
      <w:pPr>
        <w:pStyle w:val="ListParagraph"/>
        <w:numPr>
          <w:ilvl w:val="1"/>
          <w:numId w:val="7"/>
        </w:numPr>
      </w:pPr>
      <w:r>
        <w:t>Second best prediction rates, &lt;78% accuracy</w:t>
      </w:r>
    </w:p>
    <w:p w14:paraId="30D1666F" w14:textId="10AFF76E" w:rsidR="004B56B4" w:rsidRDefault="004B56B4" w:rsidP="004B56B4">
      <w:pPr>
        <w:pStyle w:val="ListParagraph"/>
        <w:numPr>
          <w:ilvl w:val="1"/>
          <w:numId w:val="7"/>
        </w:numPr>
      </w:pPr>
      <w:r>
        <w:t>Engaged Appointments is the top predictor</w:t>
      </w:r>
    </w:p>
    <w:p w14:paraId="49B3FBAB" w14:textId="7B8E0A5C" w:rsidR="004B56B4" w:rsidRDefault="004B56B4" w:rsidP="004B56B4">
      <w:pPr>
        <w:pStyle w:val="ListParagraph"/>
        <w:numPr>
          <w:ilvl w:val="2"/>
          <w:numId w:val="7"/>
        </w:numPr>
      </w:pPr>
      <w:r>
        <w:t>Highest logistic regression weights in Fig 2b)</w:t>
      </w:r>
      <w:r w:rsidR="003521A0">
        <w:t>, association is also positive which means that higher Engagement in Appointments lead to higher Engaged Fair</w:t>
      </w:r>
    </w:p>
    <w:p w14:paraId="59A7FF0C" w14:textId="13306568" w:rsidR="004B56B4" w:rsidRDefault="004B56B4" w:rsidP="004B56B4">
      <w:pPr>
        <w:pStyle w:val="ListParagraph"/>
        <w:numPr>
          <w:ilvl w:val="2"/>
          <w:numId w:val="7"/>
        </w:numPr>
      </w:pPr>
      <w:r>
        <w:t>Statistical significance (p-value &lt; 0.05) with high Cohen</w:t>
      </w:r>
      <w:r w:rsidR="003521A0">
        <w:t>’s d effect size (0.79)</w:t>
      </w:r>
    </w:p>
    <w:p w14:paraId="42AF1588" w14:textId="65620BDC" w:rsidR="003521A0" w:rsidRDefault="003521A0" w:rsidP="004B56B4">
      <w:pPr>
        <w:pStyle w:val="ListParagraph"/>
        <w:numPr>
          <w:ilvl w:val="2"/>
          <w:numId w:val="7"/>
        </w:numPr>
      </w:pPr>
      <w:r>
        <w:t>Correlation matrix in Fig 1 shows the most correlation of Engaged Fair with Engaged Appointments</w:t>
      </w:r>
    </w:p>
    <w:p w14:paraId="7D6DD388" w14:textId="6E5D58F8" w:rsidR="003521A0" w:rsidRDefault="003521A0" w:rsidP="003521A0">
      <w:pPr>
        <w:pStyle w:val="ListParagraph"/>
        <w:numPr>
          <w:ilvl w:val="1"/>
          <w:numId w:val="7"/>
        </w:numPr>
      </w:pPr>
      <w:r>
        <w:t>Engaged Jobs and #Documents have similar contributions</w:t>
      </w:r>
      <w:r w:rsidR="007441C6">
        <w:t xml:space="preserve"> and predicts more Engaged Appointments</w:t>
      </w:r>
    </w:p>
    <w:p w14:paraId="48A9F62A" w14:textId="2498428A" w:rsidR="003521A0" w:rsidRDefault="003521A0" w:rsidP="003521A0">
      <w:pPr>
        <w:pStyle w:val="ListParagraph"/>
        <w:numPr>
          <w:ilvl w:val="2"/>
          <w:numId w:val="7"/>
        </w:numPr>
      </w:pPr>
      <w:r>
        <w:t xml:space="preserve">Could be because both variables are </w:t>
      </w:r>
      <w:proofErr w:type="gramStart"/>
      <w:r>
        <w:t>pretty closely</w:t>
      </w:r>
      <w:proofErr w:type="gramEnd"/>
      <w:r>
        <w:t xml:space="preserve"> </w:t>
      </w:r>
      <w:r w:rsidR="007441C6">
        <w:t xml:space="preserve">and positively </w:t>
      </w:r>
      <w:r>
        <w:t xml:space="preserve">correlated, so the model may </w:t>
      </w:r>
      <w:r w:rsidR="007441C6">
        <w:t>provide one or the other more relative importance during the 10-fold cross validation tests</w:t>
      </w:r>
    </w:p>
    <w:p w14:paraId="51780BC5" w14:textId="46C2B8B3" w:rsidR="007441C6" w:rsidRDefault="007441C6" w:rsidP="003521A0">
      <w:pPr>
        <w:pStyle w:val="ListParagraph"/>
        <w:numPr>
          <w:ilvl w:val="2"/>
          <w:numId w:val="7"/>
        </w:numPr>
      </w:pPr>
      <w:r>
        <w:t xml:space="preserve">Both Engaged Jobs and #Documents are statistically significant and have </w:t>
      </w:r>
      <w:proofErr w:type="gramStart"/>
      <w:r>
        <w:t>pretty high</w:t>
      </w:r>
      <w:proofErr w:type="gramEnd"/>
      <w:r>
        <w:t xml:space="preserve"> Cohen’s d effect size (0.64 and 1.05)</w:t>
      </w:r>
    </w:p>
    <w:p w14:paraId="37347F06" w14:textId="0E2B0F6B" w:rsidR="007441C6" w:rsidRDefault="007441C6" w:rsidP="003521A0">
      <w:pPr>
        <w:pStyle w:val="ListParagraph"/>
        <w:numPr>
          <w:ilvl w:val="2"/>
          <w:numId w:val="7"/>
        </w:numPr>
      </w:pPr>
      <w:r>
        <w:t>Correlation matrix also shows decent correlation with Engaged Jobs</w:t>
      </w:r>
    </w:p>
    <w:p w14:paraId="24FB2FF3" w14:textId="520E641C" w:rsidR="007441C6" w:rsidRDefault="007441C6" w:rsidP="007441C6">
      <w:pPr>
        <w:pStyle w:val="ListParagraph"/>
        <w:numPr>
          <w:ilvl w:val="0"/>
          <w:numId w:val="7"/>
        </w:numPr>
      </w:pPr>
      <w:r>
        <w:t>Engaged Appointments</w:t>
      </w:r>
    </w:p>
    <w:p w14:paraId="0D2359B8" w14:textId="70E69BE1" w:rsidR="007441C6" w:rsidRDefault="007441C6" w:rsidP="007441C6">
      <w:pPr>
        <w:pStyle w:val="ListParagraph"/>
        <w:numPr>
          <w:ilvl w:val="1"/>
          <w:numId w:val="7"/>
        </w:numPr>
      </w:pPr>
      <w:r>
        <w:t>Lowest Prediction rates across all three models, &lt;66% accuracy</w:t>
      </w:r>
    </w:p>
    <w:p w14:paraId="59F6FCC0" w14:textId="67DDF1E4" w:rsidR="007441C6" w:rsidRDefault="007441C6" w:rsidP="007441C6">
      <w:pPr>
        <w:pStyle w:val="ListParagraph"/>
        <w:numPr>
          <w:ilvl w:val="1"/>
          <w:numId w:val="7"/>
        </w:numPr>
      </w:pPr>
      <w:r>
        <w:t>Engaged Fair and #Documents are the top predictors here</w:t>
      </w:r>
    </w:p>
    <w:p w14:paraId="48959CAE" w14:textId="39A9B83C" w:rsidR="007441C6" w:rsidRDefault="007441C6" w:rsidP="007441C6">
      <w:pPr>
        <w:pStyle w:val="ListParagraph"/>
        <w:numPr>
          <w:ilvl w:val="2"/>
          <w:numId w:val="7"/>
        </w:numPr>
      </w:pPr>
      <w:r>
        <w:t>Both have relatively similar and the highest regression weights with a positive association to engaged Appointments</w:t>
      </w:r>
    </w:p>
    <w:p w14:paraId="1859A700" w14:textId="24B1C73A" w:rsidR="007441C6" w:rsidRDefault="007441C6" w:rsidP="007441C6">
      <w:pPr>
        <w:pStyle w:val="ListParagraph"/>
        <w:numPr>
          <w:ilvl w:val="2"/>
          <w:numId w:val="7"/>
        </w:numPr>
      </w:pPr>
      <w:r>
        <w:t>Table III shows that both Engaged Fair and #Documents are both statistically significant with decently high Cohen’s d effect size (0.67 and 0.45)</w:t>
      </w:r>
    </w:p>
    <w:p w14:paraId="5334BB03" w14:textId="4C5840B9" w:rsidR="007441C6" w:rsidRDefault="007441C6" w:rsidP="007441C6">
      <w:pPr>
        <w:pStyle w:val="ListParagraph"/>
        <w:numPr>
          <w:ilvl w:val="2"/>
          <w:numId w:val="7"/>
        </w:numPr>
      </w:pPr>
      <w:r>
        <w:lastRenderedPageBreak/>
        <w:t xml:space="preserve">Correlation matrix also shows that they have decent correlations even though #Documents is slightly less correlated than Engaged </w:t>
      </w:r>
      <w:proofErr w:type="spellStart"/>
      <w:r>
        <w:t>Fiar</w:t>
      </w:r>
      <w:proofErr w:type="spellEnd"/>
    </w:p>
    <w:p w14:paraId="70B7C854" w14:textId="2B83C44C" w:rsidR="007441C6" w:rsidRDefault="007441C6" w:rsidP="007441C6">
      <w:pPr>
        <w:pStyle w:val="ListParagraph"/>
        <w:numPr>
          <w:ilvl w:val="1"/>
          <w:numId w:val="7"/>
        </w:numPr>
      </w:pPr>
      <w:r>
        <w:t>Engaged Jobs may have some association</w:t>
      </w:r>
    </w:p>
    <w:p w14:paraId="790E72F2" w14:textId="7FCBE71A" w:rsidR="007441C6" w:rsidRDefault="007441C6" w:rsidP="007441C6">
      <w:pPr>
        <w:pStyle w:val="ListParagraph"/>
        <w:numPr>
          <w:ilvl w:val="2"/>
          <w:numId w:val="7"/>
        </w:numPr>
      </w:pPr>
      <w:r>
        <w:t xml:space="preserve">Did not show up </w:t>
      </w:r>
      <w:r w:rsidR="006714A2">
        <w:t xml:space="preserve">or had no weight for logistic regression weights </w:t>
      </w:r>
    </w:p>
    <w:p w14:paraId="4C6DC376" w14:textId="02EB6E0F" w:rsidR="00EA5A14" w:rsidRDefault="00EA5A14" w:rsidP="00EA5A14">
      <w:pPr>
        <w:pStyle w:val="ListParagraph"/>
        <w:numPr>
          <w:ilvl w:val="3"/>
          <w:numId w:val="7"/>
        </w:numPr>
      </w:pPr>
      <w:r>
        <w:t>This</w:t>
      </w:r>
      <w:r w:rsidR="00FD0E9E">
        <w:t xml:space="preserve"> happens as Engaged Jobs and #documents </w:t>
      </w:r>
      <w:proofErr w:type="gramStart"/>
      <w:r w:rsidR="00FD0E9E">
        <w:t>is</w:t>
      </w:r>
      <w:proofErr w:type="gramEnd"/>
      <w:r w:rsidR="00FD0E9E">
        <w:t xml:space="preserve"> highly correlated so the logisitic regression model ignores Engaged Jobs. In the figure below, where Engaged Appointments model was run without #documents we find Engaged Jobs to have the highest weight</w:t>
      </w:r>
    </w:p>
    <w:p w14:paraId="1CE9F045" w14:textId="2DD857ED" w:rsidR="00FD0E9E" w:rsidRDefault="00FD0E9E" w:rsidP="00FD0E9E">
      <w:pPr>
        <w:pStyle w:val="ListParagraph"/>
        <w:ind w:left="2880"/>
      </w:pPr>
      <w:r>
        <w:rPr>
          <w:noProof/>
        </w:rPr>
        <w:drawing>
          <wp:inline distT="0" distB="0" distL="0" distR="0" wp14:anchorId="6C2641C7" wp14:editId="224091B9">
            <wp:extent cx="3172265" cy="237919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2417" cy="2439313"/>
                    </a:xfrm>
                    <a:prstGeom prst="rect">
                      <a:avLst/>
                    </a:prstGeom>
                    <a:noFill/>
                    <a:ln>
                      <a:noFill/>
                    </a:ln>
                  </pic:spPr>
                </pic:pic>
              </a:graphicData>
            </a:graphic>
          </wp:inline>
        </w:drawing>
      </w:r>
    </w:p>
    <w:p w14:paraId="46B513E8" w14:textId="748C2DE3" w:rsidR="006714A2" w:rsidRDefault="006714A2" w:rsidP="007441C6">
      <w:pPr>
        <w:pStyle w:val="ListParagraph"/>
        <w:numPr>
          <w:ilvl w:val="2"/>
          <w:numId w:val="7"/>
        </w:numPr>
      </w:pPr>
      <w:r>
        <w:t xml:space="preserve">We find statistical significance in Table III along with high </w:t>
      </w:r>
      <w:r w:rsidR="00FD0E9E">
        <w:t>C</w:t>
      </w:r>
      <w:r>
        <w:t>ohen’s d effect size o</w:t>
      </w:r>
      <w:bookmarkStart w:id="0" w:name="_GoBack"/>
      <w:bookmarkEnd w:id="0"/>
      <w:r>
        <w:t>f 0.72</w:t>
      </w:r>
    </w:p>
    <w:p w14:paraId="6C7DA1E8" w14:textId="233E2C03" w:rsidR="006714A2" w:rsidRDefault="006714A2" w:rsidP="007441C6">
      <w:pPr>
        <w:pStyle w:val="ListParagraph"/>
        <w:numPr>
          <w:ilvl w:val="2"/>
          <w:numId w:val="7"/>
        </w:numPr>
      </w:pPr>
      <w:r>
        <w:t>Correlation Matrix in Fig1 also shows pretty good (higher than #Documents) correlation with Engaged Appointments</w:t>
      </w:r>
    </w:p>
    <w:p w14:paraId="232B420A" w14:textId="070CA716" w:rsidR="006714A2" w:rsidRPr="000869B2" w:rsidRDefault="006714A2" w:rsidP="006714A2">
      <w:pPr>
        <w:rPr>
          <w:b/>
          <w:sz w:val="32"/>
          <w:szCs w:val="32"/>
        </w:rPr>
      </w:pPr>
      <w:r w:rsidRPr="000869B2">
        <w:rPr>
          <w:b/>
          <w:sz w:val="32"/>
          <w:szCs w:val="32"/>
        </w:rPr>
        <w:t>Limitations and Future Work</w:t>
      </w:r>
    </w:p>
    <w:p w14:paraId="0B72AF7E" w14:textId="4C20C818" w:rsidR="006714A2" w:rsidRDefault="006714A2" w:rsidP="00FD0E9E">
      <w:pPr>
        <w:pStyle w:val="ListParagraph"/>
        <w:numPr>
          <w:ilvl w:val="0"/>
          <w:numId w:val="8"/>
        </w:numPr>
      </w:pPr>
      <w:r>
        <w:t>Getting the data ready took a considerable amount of time since, most handshake data is categorical and running analysis is difficult on that. Identifying some sort of scaling or conversion to the features will be greatly beneficial</w:t>
      </w:r>
      <w:r w:rsidR="00FD0E9E">
        <w:t>. For e.g. we converted school year to a numerical scale, with higher number representing more seniority.</w:t>
      </w:r>
    </w:p>
    <w:p w14:paraId="4C5D7DC1" w14:textId="252FC642" w:rsidR="006714A2" w:rsidRDefault="006714A2" w:rsidP="00FD0E9E">
      <w:pPr>
        <w:pStyle w:val="ListParagraph"/>
        <w:numPr>
          <w:ilvl w:val="0"/>
          <w:numId w:val="8"/>
        </w:numPr>
      </w:pPr>
      <w:r>
        <w:t xml:space="preserve">A lot of the features had to omitted as a lot of the features that was generated or included in the mega dataset was depended on the presence of one of the Engagement variables. For </w:t>
      </w:r>
      <w:proofErr w:type="spellStart"/>
      <w:r>
        <w:t>e.g</w:t>
      </w:r>
      <w:proofErr w:type="spellEnd"/>
      <w:r>
        <w:t xml:space="preserve"> “early apply” was a feature that accounted for how early the student applied for the job with relation to the due date. For this feature to be used/be present it was necessary that the student had applied to once job at least, hence, it was not possible to include that in the Engaged Jobs model. Such features were omitted. In the future, may when different models are run features like these could be added or discarded according to the type of model being run. For instance, “early apply” could be used in the Engaged Appointment or Engaged Fair models</w:t>
      </w:r>
    </w:p>
    <w:p w14:paraId="19369BB2" w14:textId="0807BDC1" w:rsidR="006714A2" w:rsidRDefault="006714A2" w:rsidP="00FD0E9E">
      <w:pPr>
        <w:pStyle w:val="ListParagraph"/>
        <w:numPr>
          <w:ilvl w:val="0"/>
          <w:numId w:val="8"/>
        </w:numPr>
      </w:pPr>
      <w:r>
        <w:t>The weighted student engagement variable as discussed previously</w:t>
      </w:r>
      <w:r w:rsidR="00FD0E9E">
        <w:t xml:space="preserve"> in the Methods section</w:t>
      </w:r>
      <w:r>
        <w:t xml:space="preserve"> could also be used.</w:t>
      </w:r>
    </w:p>
    <w:p w14:paraId="10BD8506" w14:textId="6FA45F4D" w:rsidR="00FD0E9E" w:rsidRDefault="006714A2" w:rsidP="00FD0E9E">
      <w:pPr>
        <w:pStyle w:val="ListParagraph"/>
        <w:numPr>
          <w:ilvl w:val="0"/>
          <w:numId w:val="8"/>
        </w:numPr>
      </w:pPr>
      <w:r>
        <w:t xml:space="preserve">For this analysis the Events data that accounts for all events (recruitment events, </w:t>
      </w:r>
      <w:r w:rsidR="00C525BD">
        <w:t>any hall talks etc.) could be included to do a similar analysis in the futur</w:t>
      </w:r>
      <w:r w:rsidR="00FD0E9E">
        <w:t>e.</w:t>
      </w:r>
    </w:p>
    <w:p w14:paraId="33DFE03E" w14:textId="3DAEA2B2" w:rsidR="00C525BD" w:rsidRDefault="00C525BD" w:rsidP="00FD0E9E">
      <w:pPr>
        <w:pStyle w:val="ListParagraph"/>
        <w:numPr>
          <w:ilvl w:val="0"/>
          <w:numId w:val="8"/>
        </w:numPr>
      </w:pPr>
      <w:r>
        <w:lastRenderedPageBreak/>
        <w:t xml:space="preserve">Student duplicates could be handled with more care. Since, students progress with their school years over the years, it could be beneficial to use a time series model to take that into considerations. In this analysis the students most recent school year is considered even though the data contains averaged out activity from their previous years. </w:t>
      </w:r>
      <w:r w:rsidR="00FD0E9E">
        <w:t xml:space="preserve">A way to tackle this problem could be to use a time series analysis where we analyze how the student progresses over their four years. For </w:t>
      </w:r>
      <w:proofErr w:type="spellStart"/>
      <w:r w:rsidR="00FD0E9E">
        <w:t>e.g</w:t>
      </w:r>
      <w:proofErr w:type="spellEnd"/>
      <w:r w:rsidR="00FD0E9E">
        <w:t xml:space="preserve"> in this case the y variable could be the number of jobs they apply to in a given year. Hence, each student will have four datapoints and the general trend or progression could be predicted for all students.</w:t>
      </w:r>
    </w:p>
    <w:p w14:paraId="283FEB35" w14:textId="77777777" w:rsidR="006714A2" w:rsidRDefault="006714A2" w:rsidP="006714A2"/>
    <w:p w14:paraId="2B1E7E21" w14:textId="77777777" w:rsidR="009F4140" w:rsidRDefault="009F4140" w:rsidP="009F4140">
      <w:pPr>
        <w:pStyle w:val="ListParagraph"/>
        <w:ind w:left="1080"/>
      </w:pPr>
    </w:p>
    <w:p w14:paraId="78EFCA8F" w14:textId="77777777" w:rsidR="00884EEF" w:rsidRDefault="00884EEF" w:rsidP="00454549"/>
    <w:sectPr w:rsidR="00884EEF" w:rsidSect="007225E8">
      <w:pgSz w:w="12240" w:h="15840"/>
      <w:pgMar w:top="1440" w:right="16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B6987" w14:textId="77777777" w:rsidR="00112CEC" w:rsidRDefault="00112CEC" w:rsidP="007225E8">
      <w:pPr>
        <w:spacing w:after="0" w:line="240" w:lineRule="auto"/>
      </w:pPr>
      <w:r>
        <w:separator/>
      </w:r>
    </w:p>
  </w:endnote>
  <w:endnote w:type="continuationSeparator" w:id="0">
    <w:p w14:paraId="403CAA35" w14:textId="77777777" w:rsidR="00112CEC" w:rsidRDefault="00112CEC" w:rsidP="00722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A164C" w14:textId="77777777" w:rsidR="00112CEC" w:rsidRDefault="00112CEC" w:rsidP="007225E8">
      <w:pPr>
        <w:spacing w:after="0" w:line="240" w:lineRule="auto"/>
      </w:pPr>
      <w:r>
        <w:separator/>
      </w:r>
    </w:p>
  </w:footnote>
  <w:footnote w:type="continuationSeparator" w:id="0">
    <w:p w14:paraId="1D4FB020" w14:textId="77777777" w:rsidR="00112CEC" w:rsidRDefault="00112CEC" w:rsidP="00722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22084"/>
    <w:multiLevelType w:val="hybridMultilevel"/>
    <w:tmpl w:val="3FF06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62D55"/>
    <w:multiLevelType w:val="hybridMultilevel"/>
    <w:tmpl w:val="C408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A42BB"/>
    <w:multiLevelType w:val="hybridMultilevel"/>
    <w:tmpl w:val="7D6627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EC76CC"/>
    <w:multiLevelType w:val="hybridMultilevel"/>
    <w:tmpl w:val="B3A2BB34"/>
    <w:lvl w:ilvl="0" w:tplc="D2FA62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D7B82"/>
    <w:multiLevelType w:val="hybridMultilevel"/>
    <w:tmpl w:val="7B6A3270"/>
    <w:lvl w:ilvl="0" w:tplc="3C5634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652B7"/>
    <w:multiLevelType w:val="hybridMultilevel"/>
    <w:tmpl w:val="82C2C6FE"/>
    <w:lvl w:ilvl="0" w:tplc="0F1275E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A2193"/>
    <w:multiLevelType w:val="hybridMultilevel"/>
    <w:tmpl w:val="9C0AC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5210D"/>
    <w:multiLevelType w:val="hybridMultilevel"/>
    <w:tmpl w:val="460212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77F"/>
    <w:rsid w:val="0000652C"/>
    <w:rsid w:val="000869B2"/>
    <w:rsid w:val="000D64DC"/>
    <w:rsid w:val="00112CEC"/>
    <w:rsid w:val="00135526"/>
    <w:rsid w:val="00163FA1"/>
    <w:rsid w:val="0030277F"/>
    <w:rsid w:val="00344364"/>
    <w:rsid w:val="003521A0"/>
    <w:rsid w:val="003A0E1F"/>
    <w:rsid w:val="003B3406"/>
    <w:rsid w:val="00454549"/>
    <w:rsid w:val="004635B2"/>
    <w:rsid w:val="004A44A2"/>
    <w:rsid w:val="004B4D17"/>
    <w:rsid w:val="004B56B4"/>
    <w:rsid w:val="00655163"/>
    <w:rsid w:val="006714A2"/>
    <w:rsid w:val="007225E8"/>
    <w:rsid w:val="007441C6"/>
    <w:rsid w:val="00771B0D"/>
    <w:rsid w:val="007750BC"/>
    <w:rsid w:val="00884EEF"/>
    <w:rsid w:val="009F4140"/>
    <w:rsid w:val="00B96904"/>
    <w:rsid w:val="00C40620"/>
    <w:rsid w:val="00C525BD"/>
    <w:rsid w:val="00DF2C98"/>
    <w:rsid w:val="00EA5A14"/>
    <w:rsid w:val="00EB723E"/>
    <w:rsid w:val="00F95478"/>
    <w:rsid w:val="00FD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FFB5"/>
  <w15:chartTrackingRefBased/>
  <w15:docId w15:val="{F4D50856-B50D-47FA-97BC-65B3EEB4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904"/>
    <w:pPr>
      <w:ind w:left="720"/>
      <w:contextualSpacing/>
    </w:pPr>
  </w:style>
  <w:style w:type="paragraph" w:styleId="Header">
    <w:name w:val="header"/>
    <w:basedOn w:val="Normal"/>
    <w:link w:val="HeaderChar"/>
    <w:uiPriority w:val="99"/>
    <w:unhideWhenUsed/>
    <w:rsid w:val="00722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E8"/>
  </w:style>
  <w:style w:type="paragraph" w:styleId="Footer">
    <w:name w:val="footer"/>
    <w:basedOn w:val="Normal"/>
    <w:link w:val="FooterChar"/>
    <w:uiPriority w:val="99"/>
    <w:unhideWhenUsed/>
    <w:rsid w:val="00722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E8"/>
  </w:style>
  <w:style w:type="table" w:styleId="TableGrid">
    <w:name w:val="Table Grid"/>
    <w:basedOn w:val="TableNormal"/>
    <w:uiPriority w:val="39"/>
    <w:rsid w:val="003B3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1</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Gazi Mahir Ahmed</dc:creator>
  <cp:keywords/>
  <dc:description/>
  <cp:lastModifiedBy>Gazi Mahir Ahmed</cp:lastModifiedBy>
  <cp:revision>6</cp:revision>
  <dcterms:created xsi:type="dcterms:W3CDTF">2019-05-09T02:49:00Z</dcterms:created>
  <dcterms:modified xsi:type="dcterms:W3CDTF">2019-05-10T16:51:00Z</dcterms:modified>
</cp:coreProperties>
</file>