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5C" w:rsidRDefault="007C5E5C">
      <w:r>
        <w:t>First identify the main emotions which put the drive at a risk: anger and sadness</w:t>
      </w:r>
    </w:p>
    <w:p w:rsidR="007C5E5C" w:rsidRDefault="007C5E5C">
      <w:r>
        <w:t xml:space="preserve">Now identify the frequency ranges for each of the emotions </w:t>
      </w:r>
    </w:p>
    <w:p w:rsidR="007C5E5C" w:rsidRDefault="007C5E5C">
      <w:r>
        <w:t>After identifying the frequency ranges for each of the emotions give high weightage for the anger frequencies and the sad frequencies and a low weightage for the other frequencies.</w:t>
      </w:r>
    </w:p>
    <w:p w:rsidR="007C5E5C" w:rsidRDefault="007C5E5C">
      <w:r>
        <w:t>Perform a weighted sum of these weights and the amplitude in the fft to find a value</w:t>
      </w:r>
    </w:p>
    <w:p w:rsidR="007C5E5C" w:rsidRDefault="007C5E5C">
      <w:r>
        <w:t>Determine the ranges based on the worst case scenarios.</w:t>
      </w:r>
      <w:bookmarkStart w:id="0" w:name="_GoBack"/>
      <w:bookmarkEnd w:id="0"/>
    </w:p>
    <w:sectPr w:rsidR="007C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5C"/>
    <w:rsid w:val="005957F4"/>
    <w:rsid w:val="007C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2022-08-04T23:07:00Z</dcterms:created>
  <dcterms:modified xsi:type="dcterms:W3CDTF">2022-08-04T23:15:00Z</dcterms:modified>
</cp:coreProperties>
</file>