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9D6F" w14:textId="119C8724" w:rsidR="000F1487" w:rsidRPr="0044092D" w:rsidRDefault="0044092D" w:rsidP="0044092D">
      <w:pPr>
        <w:pStyle w:val="RAMQSur-titre"/>
      </w:pPr>
      <w:r>
        <w:t>Qu’est-ce qu’un</w:t>
      </w:r>
    </w:p>
    <w:p w14:paraId="66558037" w14:textId="1966C46E" w:rsidR="000F1487" w:rsidRPr="0044092D" w:rsidRDefault="0044092D" w:rsidP="0044092D">
      <w:pPr>
        <w:pStyle w:val="RAMQH1"/>
      </w:pPr>
      <w:bookmarkStart w:id="0" w:name="_Toc228875573"/>
      <w:r>
        <w:t>S</w:t>
      </w:r>
      <w:r w:rsidRPr="0044092D">
        <w:t>ystème de design</w:t>
      </w:r>
      <w:r w:rsidR="00D06CEC">
        <w:t xml:space="preserve"> </w:t>
      </w:r>
      <w:r w:rsidRPr="00747CF7">
        <w:rPr>
          <w:i/>
          <w:iCs/>
        </w:rPr>
        <w:t>agentiqu</w:t>
      </w:r>
      <w:r w:rsidR="00747CF7" w:rsidRPr="00747CF7">
        <w:rPr>
          <w:i/>
          <w:iCs/>
        </w:rPr>
        <w:t>e</w:t>
      </w:r>
      <w:bookmarkEnd w:id="0"/>
    </w:p>
    <w:p w14:paraId="7924B676" w14:textId="227C33B0" w:rsidR="000F1487" w:rsidRDefault="0044092D" w:rsidP="0044092D">
      <w:pPr>
        <w:pStyle w:val="RAMQSous-titre"/>
      </w:pPr>
      <w:r>
        <w:t>…vraiment ?</w:t>
      </w:r>
    </w:p>
    <w:p w14:paraId="5DEE8511" w14:textId="77777777" w:rsidR="00B33CD7" w:rsidRPr="0044092D" w:rsidRDefault="00B33CD7" w:rsidP="0044092D">
      <w:pPr>
        <w:pStyle w:val="RAMQSous-titre"/>
      </w:pPr>
    </w:p>
    <w:p w14:paraId="648A8546" w14:textId="6EC813E8" w:rsidR="00B33CD7" w:rsidRDefault="00B33CD7" w:rsidP="00B33CD7">
      <w:bookmarkStart w:id="1" w:name="_Toc228875574"/>
    </w:p>
    <w:p w14:paraId="05D2F81E" w14:textId="0CB099CE" w:rsidR="000F1487" w:rsidRPr="0044092D" w:rsidRDefault="001D0D06" w:rsidP="00B33CD7">
      <w:pPr>
        <w:pStyle w:val="RAMQH2"/>
      </w:pPr>
      <w:r>
        <w:rPr>
          <w:noProof/>
        </w:rPr>
        <w:drawing>
          <wp:anchor distT="0" distB="0" distL="114300" distR="114300" simplePos="0" relativeHeight="251659264" behindDoc="0" locked="0" layoutInCell="1" allowOverlap="1" wp14:anchorId="0A77E668" wp14:editId="5869DE2B">
            <wp:simplePos x="0" y="0"/>
            <wp:positionH relativeFrom="column">
              <wp:posOffset>2892425</wp:posOffset>
            </wp:positionH>
            <wp:positionV relativeFrom="paragraph">
              <wp:posOffset>81668</wp:posOffset>
            </wp:positionV>
            <wp:extent cx="3085465" cy="3725545"/>
            <wp:effectExtent l="0" t="0" r="635" b="8255"/>
            <wp:wrapSquare wrapText="bothSides"/>
            <wp:docPr id="179258097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5465" cy="3725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44092D">
        <w:t>Introduction</w:t>
      </w:r>
      <w:bookmarkEnd w:id="1"/>
    </w:p>
    <w:p w14:paraId="09854582" w14:textId="25350930" w:rsidR="000F1487" w:rsidRPr="00D06CEC" w:rsidRDefault="003223A4" w:rsidP="0044092D">
      <w:pPr>
        <w:pStyle w:val="RAMQParagraphe"/>
        <w:rPr>
          <w:lang w:val="fr-CA"/>
        </w:rPr>
      </w:pPr>
      <w:r w:rsidRPr="00322481">
        <w:rPr>
          <w:lang w:val="fr-CA"/>
        </w:rPr>
        <w:t xml:space="preserve">Avant de parler de </w:t>
      </w:r>
      <w:r w:rsidRPr="00322481">
        <w:rPr>
          <w:i/>
          <w:iCs/>
          <w:lang w:val="fr-CA"/>
        </w:rPr>
        <w:t>système de design agentique</w:t>
      </w:r>
      <w:r w:rsidRPr="00322481">
        <w:rPr>
          <w:lang w:val="fr-CA"/>
        </w:rPr>
        <w:t xml:space="preserve">, il est essentiel de s’assurer que tout le monde partage la </w:t>
      </w:r>
      <w:r w:rsidRPr="00322481">
        <w:rPr>
          <w:b/>
          <w:lang w:val="fr-CA"/>
        </w:rPr>
        <w:t>même compréhension de ce qu’est un système de design</w:t>
      </w:r>
      <w:r w:rsidRPr="00322481">
        <w:rPr>
          <w:lang w:val="fr-CA"/>
        </w:rPr>
        <w:t>, à la base.</w:t>
      </w:r>
      <w:r w:rsidRPr="00322481">
        <w:rPr>
          <w:lang w:val="fr-CA"/>
        </w:rPr>
        <w:br/>
        <w:t>C’est un point de confusion fréquent, y compris dans les équipes d’expérience client et de communications.</w:t>
      </w:r>
    </w:p>
    <w:p w14:paraId="62FB7F87" w14:textId="104FB6B2" w:rsidR="0079049B" w:rsidRPr="001B7853" w:rsidRDefault="00000000" w:rsidP="001B7853">
      <w:pPr>
        <w:pStyle w:val="RAMQParagraphe"/>
        <w:rPr>
          <w:lang w:val="fr-CA"/>
        </w:rPr>
      </w:pPr>
      <w:r w:rsidRPr="00D06CEC">
        <w:rPr>
          <w:lang w:val="fr-CA"/>
        </w:rPr>
        <w:t>Depuis quelques années, les termes système de design, guide de style, charte graphique et bibliothèque de composants sont souvent utilisés comme s’ils désignaient la même chose. Ce n’est pas le cas. Et cette confusion devient coûteuse à mesure que les organisations tentent d’adopter des approches plus avancées — en particulier ce qu’on appelle aujourd’hui les systèmes de design agentiques. Avant de parler d’agentique, il faut donc s’assurer que tout le monde part du même endroit.</w:t>
      </w:r>
    </w:p>
    <w:sdt>
      <w:sdtPr>
        <w:id w:val="1712300873"/>
        <w:docPartObj>
          <w:docPartGallery w:val="Table of Contents"/>
          <w:docPartUnique/>
        </w:docPartObj>
      </w:sdtPr>
      <w:sdtEndPr>
        <w:rPr>
          <w:bCs/>
          <w:color w:val="3A3A3A" w:themeColor="background2" w:themeShade="40"/>
          <w:sz w:val="22"/>
          <w:szCs w:val="22"/>
          <w:lang w:val="fr-CA"/>
        </w:rPr>
      </w:sdtEndPr>
      <w:sdtContent>
        <w:p w14:paraId="215697AE" w14:textId="6826C95D" w:rsidR="006010C1" w:rsidRDefault="006010C1" w:rsidP="001B7853">
          <w:pPr>
            <w:pStyle w:val="RAMQH2"/>
          </w:pPr>
          <w:r>
            <w:t>Table des matières</w:t>
          </w:r>
        </w:p>
        <w:p w14:paraId="008F62F9" w14:textId="78E9EC78" w:rsidR="006010C1" w:rsidRDefault="006010C1">
          <w:pPr>
            <w:pStyle w:val="TM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p>
        <w:p w14:paraId="17D496E4" w14:textId="1848884F" w:rsidR="006010C1" w:rsidRDefault="006010C1">
          <w:pPr>
            <w:pStyle w:val="TM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8875574" w:history="1">
            <w:r w:rsidRPr="006256E9">
              <w:rPr>
                <w:rStyle w:val="Hyperlien"/>
                <w:noProof/>
              </w:rPr>
              <w:t>Introduction</w:t>
            </w:r>
            <w:r>
              <w:rPr>
                <w:noProof/>
                <w:webHidden/>
              </w:rPr>
              <w:tab/>
            </w:r>
            <w:r>
              <w:rPr>
                <w:noProof/>
                <w:webHidden/>
              </w:rPr>
              <w:fldChar w:fldCharType="begin"/>
            </w:r>
            <w:r>
              <w:rPr>
                <w:noProof/>
                <w:webHidden/>
              </w:rPr>
              <w:instrText xml:space="preserve"> PAGEREF _Toc228875574 \h </w:instrText>
            </w:r>
            <w:r>
              <w:rPr>
                <w:noProof/>
                <w:webHidden/>
              </w:rPr>
            </w:r>
            <w:r>
              <w:rPr>
                <w:noProof/>
                <w:webHidden/>
              </w:rPr>
              <w:fldChar w:fldCharType="separate"/>
            </w:r>
            <w:r>
              <w:rPr>
                <w:noProof/>
                <w:webHidden/>
              </w:rPr>
              <w:t>1</w:t>
            </w:r>
            <w:r>
              <w:rPr>
                <w:noProof/>
                <w:webHidden/>
              </w:rPr>
              <w:fldChar w:fldCharType="end"/>
            </w:r>
          </w:hyperlink>
        </w:p>
        <w:p w14:paraId="51AD77A7" w14:textId="2CF138BA" w:rsidR="006010C1" w:rsidRDefault="006010C1">
          <w:pPr>
            <w:pStyle w:val="TM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8875575" w:history="1">
            <w:r w:rsidRPr="006256E9">
              <w:rPr>
                <w:rStyle w:val="Hyperlien"/>
                <w:noProof/>
              </w:rPr>
              <w:t>Partie 1 — Ce qu’est (vraiment) un système de design</w:t>
            </w:r>
            <w:r>
              <w:rPr>
                <w:noProof/>
                <w:webHidden/>
              </w:rPr>
              <w:tab/>
            </w:r>
            <w:r>
              <w:rPr>
                <w:noProof/>
                <w:webHidden/>
              </w:rPr>
              <w:fldChar w:fldCharType="begin"/>
            </w:r>
            <w:r>
              <w:rPr>
                <w:noProof/>
                <w:webHidden/>
              </w:rPr>
              <w:instrText xml:space="preserve"> PAGEREF _Toc228875575 \h </w:instrText>
            </w:r>
            <w:r>
              <w:rPr>
                <w:noProof/>
                <w:webHidden/>
              </w:rPr>
            </w:r>
            <w:r>
              <w:rPr>
                <w:noProof/>
                <w:webHidden/>
              </w:rPr>
              <w:fldChar w:fldCharType="separate"/>
            </w:r>
            <w:r>
              <w:rPr>
                <w:noProof/>
                <w:webHidden/>
              </w:rPr>
              <w:t>2</w:t>
            </w:r>
            <w:r>
              <w:rPr>
                <w:noProof/>
                <w:webHidden/>
              </w:rPr>
              <w:fldChar w:fldCharType="end"/>
            </w:r>
          </w:hyperlink>
        </w:p>
        <w:p w14:paraId="067DEE24" w14:textId="1D66584F" w:rsidR="006010C1" w:rsidRDefault="006010C1">
          <w:pPr>
            <w:pStyle w:val="TM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8875581" w:history="1">
            <w:r w:rsidRPr="006256E9">
              <w:rPr>
                <w:rStyle w:val="Hyperlien"/>
                <w:noProof/>
              </w:rPr>
              <w:t>Partie 2 — Pourquoi ce concept évolue</w:t>
            </w:r>
            <w:r>
              <w:rPr>
                <w:noProof/>
                <w:webHidden/>
              </w:rPr>
              <w:tab/>
            </w:r>
            <w:r>
              <w:rPr>
                <w:noProof/>
                <w:webHidden/>
              </w:rPr>
              <w:fldChar w:fldCharType="begin"/>
            </w:r>
            <w:r>
              <w:rPr>
                <w:noProof/>
                <w:webHidden/>
              </w:rPr>
              <w:instrText xml:space="preserve"> PAGEREF _Toc228875581 \h </w:instrText>
            </w:r>
            <w:r>
              <w:rPr>
                <w:noProof/>
                <w:webHidden/>
              </w:rPr>
            </w:r>
            <w:r>
              <w:rPr>
                <w:noProof/>
                <w:webHidden/>
              </w:rPr>
              <w:fldChar w:fldCharType="separate"/>
            </w:r>
            <w:r>
              <w:rPr>
                <w:noProof/>
                <w:webHidden/>
              </w:rPr>
              <w:t>5</w:t>
            </w:r>
            <w:r>
              <w:rPr>
                <w:noProof/>
                <w:webHidden/>
              </w:rPr>
              <w:fldChar w:fldCharType="end"/>
            </w:r>
          </w:hyperlink>
        </w:p>
        <w:p w14:paraId="32FC7D51" w14:textId="2147E6BA" w:rsidR="006010C1" w:rsidRDefault="006010C1">
          <w:pPr>
            <w:pStyle w:val="TM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8875585" w:history="1">
            <w:r w:rsidRPr="006256E9">
              <w:rPr>
                <w:rStyle w:val="Hyperlien"/>
                <w:noProof/>
              </w:rPr>
              <w:t>Partie 3 — Ce qu’est un système de design agentique</w:t>
            </w:r>
            <w:r>
              <w:rPr>
                <w:noProof/>
                <w:webHidden/>
              </w:rPr>
              <w:tab/>
            </w:r>
            <w:r>
              <w:rPr>
                <w:noProof/>
                <w:webHidden/>
              </w:rPr>
              <w:fldChar w:fldCharType="begin"/>
            </w:r>
            <w:r>
              <w:rPr>
                <w:noProof/>
                <w:webHidden/>
              </w:rPr>
              <w:instrText xml:space="preserve"> PAGEREF _Toc228875585 \h </w:instrText>
            </w:r>
            <w:r>
              <w:rPr>
                <w:noProof/>
                <w:webHidden/>
              </w:rPr>
            </w:r>
            <w:r>
              <w:rPr>
                <w:noProof/>
                <w:webHidden/>
              </w:rPr>
              <w:fldChar w:fldCharType="separate"/>
            </w:r>
            <w:r>
              <w:rPr>
                <w:noProof/>
                <w:webHidden/>
              </w:rPr>
              <w:t>7</w:t>
            </w:r>
            <w:r>
              <w:rPr>
                <w:noProof/>
                <w:webHidden/>
              </w:rPr>
              <w:fldChar w:fldCharType="end"/>
            </w:r>
          </w:hyperlink>
        </w:p>
        <w:p w14:paraId="78515E5B" w14:textId="21AD5319" w:rsidR="006010C1" w:rsidRDefault="006010C1">
          <w:pPr>
            <w:pStyle w:val="TM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8875591" w:history="1">
            <w:r w:rsidRPr="006256E9">
              <w:rPr>
                <w:rStyle w:val="Hyperlien"/>
                <w:noProof/>
              </w:rPr>
              <w:t>Conclusion</w:t>
            </w:r>
            <w:r>
              <w:rPr>
                <w:noProof/>
                <w:webHidden/>
              </w:rPr>
              <w:tab/>
            </w:r>
            <w:r>
              <w:rPr>
                <w:noProof/>
                <w:webHidden/>
              </w:rPr>
              <w:fldChar w:fldCharType="begin"/>
            </w:r>
            <w:r>
              <w:rPr>
                <w:noProof/>
                <w:webHidden/>
              </w:rPr>
              <w:instrText xml:space="preserve"> PAGEREF _Toc228875591 \h </w:instrText>
            </w:r>
            <w:r>
              <w:rPr>
                <w:noProof/>
                <w:webHidden/>
              </w:rPr>
            </w:r>
            <w:r>
              <w:rPr>
                <w:noProof/>
                <w:webHidden/>
              </w:rPr>
              <w:fldChar w:fldCharType="separate"/>
            </w:r>
            <w:r>
              <w:rPr>
                <w:noProof/>
                <w:webHidden/>
              </w:rPr>
              <w:t>11</w:t>
            </w:r>
            <w:r>
              <w:rPr>
                <w:noProof/>
                <w:webHidden/>
              </w:rPr>
              <w:fldChar w:fldCharType="end"/>
            </w:r>
          </w:hyperlink>
        </w:p>
        <w:p w14:paraId="649DBAB9" w14:textId="3A279DCA" w:rsidR="006010C1" w:rsidRDefault="006010C1">
          <w:pPr>
            <w:pStyle w:val="TM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8875592" w:history="1">
            <w:r w:rsidRPr="006256E9">
              <w:rPr>
                <w:rStyle w:val="Hyperlien"/>
                <w:noProof/>
              </w:rPr>
              <w:t>Sources</w:t>
            </w:r>
            <w:r>
              <w:rPr>
                <w:noProof/>
                <w:webHidden/>
              </w:rPr>
              <w:tab/>
            </w:r>
            <w:r>
              <w:rPr>
                <w:noProof/>
                <w:webHidden/>
              </w:rPr>
              <w:fldChar w:fldCharType="begin"/>
            </w:r>
            <w:r>
              <w:rPr>
                <w:noProof/>
                <w:webHidden/>
              </w:rPr>
              <w:instrText xml:space="preserve"> PAGEREF _Toc228875592 \h </w:instrText>
            </w:r>
            <w:r>
              <w:rPr>
                <w:noProof/>
                <w:webHidden/>
              </w:rPr>
            </w:r>
            <w:r>
              <w:rPr>
                <w:noProof/>
                <w:webHidden/>
              </w:rPr>
              <w:fldChar w:fldCharType="separate"/>
            </w:r>
            <w:r>
              <w:rPr>
                <w:noProof/>
                <w:webHidden/>
              </w:rPr>
              <w:t>12</w:t>
            </w:r>
            <w:r>
              <w:rPr>
                <w:noProof/>
                <w:webHidden/>
              </w:rPr>
              <w:fldChar w:fldCharType="end"/>
            </w:r>
          </w:hyperlink>
        </w:p>
        <w:p w14:paraId="1205A536" w14:textId="1CDD12CB" w:rsidR="006010C1" w:rsidRDefault="006010C1">
          <w:r>
            <w:rPr>
              <w:b/>
              <w:bCs/>
            </w:rPr>
            <w:fldChar w:fldCharType="end"/>
          </w:r>
        </w:p>
      </w:sdtContent>
    </w:sdt>
    <w:p w14:paraId="1DA647E6" w14:textId="77777777" w:rsidR="00A8513C" w:rsidRDefault="00A8513C">
      <w:pPr>
        <w:spacing w:before="0"/>
        <w:rPr>
          <w:b/>
          <w:color w:val="0070C0"/>
          <w:sz w:val="32"/>
          <w:szCs w:val="28"/>
        </w:rPr>
      </w:pPr>
      <w:bookmarkStart w:id="2" w:name="_Toc228875575"/>
      <w:r>
        <w:br w:type="page"/>
      </w:r>
    </w:p>
    <w:p w14:paraId="1523EF5C" w14:textId="7E18EF6E" w:rsidR="000F1487" w:rsidRPr="0044092D" w:rsidRDefault="00000000">
      <w:pPr>
        <w:pStyle w:val="RAMQH2"/>
        <w:rPr>
          <w:lang w:val="fr-CA"/>
        </w:rPr>
      </w:pPr>
      <w:r w:rsidRPr="0044092D">
        <w:rPr>
          <w:lang w:val="fr-CA"/>
        </w:rPr>
        <w:lastRenderedPageBreak/>
        <w:t>Partie 1 — Ce qu’est (vraiment) un système de design</w:t>
      </w:r>
      <w:bookmarkEnd w:id="2"/>
    </w:p>
    <w:p w14:paraId="1EA2524C" w14:textId="77777777" w:rsidR="000F1487" w:rsidRDefault="00000000">
      <w:pPr>
        <w:pStyle w:val="RAMQH3"/>
      </w:pPr>
      <w:bookmarkStart w:id="3" w:name="_Toc228875576"/>
      <w:r>
        <w:t>1.1 Ce que c’est</w:t>
      </w:r>
      <w:bookmarkEnd w:id="3"/>
    </w:p>
    <w:p w14:paraId="543BF816" w14:textId="77777777" w:rsidR="000F1487" w:rsidRPr="0044092D" w:rsidRDefault="00000000">
      <w:pPr>
        <w:pStyle w:val="RAMQParagraphe"/>
        <w:rPr>
          <w:lang w:val="fr-CA"/>
        </w:rPr>
      </w:pPr>
      <w:r w:rsidRPr="0044092D">
        <w:rPr>
          <w:lang w:val="fr-CA"/>
        </w:rPr>
        <w:t xml:space="preserve">Un système de design est, avant tout, </w:t>
      </w:r>
      <w:r w:rsidRPr="0044092D">
        <w:rPr>
          <w:rStyle w:val="lev"/>
          <w:lang w:val="fr-CA"/>
        </w:rPr>
        <w:t>un ensemble structuré de décisions partagées</w:t>
      </w:r>
      <w:r w:rsidRPr="0044092D">
        <w:rPr>
          <w:lang w:val="fr-CA"/>
        </w:rPr>
        <w:t>. Ces décisions portent sur l’apparence des interfaces, sur la façon dont les éléments se comportent, sur les règles qui encadrent leur usage, et sur la documentation qui permet de transmettre tout cela à des équipes différentes.</w:t>
      </w:r>
    </w:p>
    <w:p w14:paraId="1BA952F7" w14:textId="77777777" w:rsidR="000F1487" w:rsidRPr="0044092D" w:rsidRDefault="00000000">
      <w:pPr>
        <w:pStyle w:val="RAMQCitation"/>
        <w:rPr>
          <w:lang w:val="fr-CA"/>
        </w:rPr>
      </w:pPr>
      <w:r w:rsidRPr="0044092D">
        <w:rPr>
          <w:lang w:val="fr-CA"/>
        </w:rPr>
        <w:t>Selon le Nielsen Norman Group, un système de design est un ensemble complet de standards conçu pour gérer le design à grande échelle, en s’appuyant sur des composants et des patterns réutilisables.</w:t>
      </w:r>
    </w:p>
    <w:p w14:paraId="49E08195" w14:textId="77777777" w:rsidR="000F1487" w:rsidRPr="0044092D" w:rsidRDefault="00000000">
      <w:pPr>
        <w:pStyle w:val="RAMQParagraphe"/>
        <w:rPr>
          <w:lang w:val="fr-CA"/>
        </w:rPr>
      </w:pPr>
      <w:r w:rsidRPr="0044092D">
        <w:rPr>
          <w:lang w:val="fr-CA"/>
        </w:rPr>
        <w:t>Ce qui distingue un système de design d’un simple recueil visuel, c’est précisément cette dimension de gouvernance : le système encode des décisions, pas seulement des apparences. Il répond à des questions comme : « Dans quel contexte utilise-t-on ce composant ? », « Quelles variantes sont permises ? », « Que se passe-t-il quand on dépasse cette limite ? »</w:t>
      </w:r>
    </w:p>
    <w:p w14:paraId="44D7FF47" w14:textId="77777777" w:rsidR="000F1487" w:rsidRDefault="00000000">
      <w:pPr>
        <w:pStyle w:val="RAMQH3"/>
      </w:pPr>
      <w:bookmarkStart w:id="4" w:name="_Toc228875577"/>
      <w:r>
        <w:t>1.2 À quoi ça sert</w:t>
      </w:r>
      <w:bookmarkEnd w:id="4"/>
    </w:p>
    <w:p w14:paraId="2D6931F1" w14:textId="7DE9E620" w:rsidR="000F1487" w:rsidRPr="0044092D" w:rsidRDefault="00000000">
      <w:pPr>
        <w:pStyle w:val="RAMQParagraphe"/>
        <w:rPr>
          <w:lang w:val="fr-CA"/>
        </w:rPr>
      </w:pPr>
      <w:r w:rsidRPr="0044092D">
        <w:rPr>
          <w:lang w:val="fr-CA"/>
        </w:rPr>
        <w:t>Un système de design remplit quatre fonctions essentielles :</w:t>
      </w:r>
    </w:p>
    <w:p w14:paraId="37ADBAA6" w14:textId="6252E576" w:rsidR="000F1487" w:rsidRPr="0044092D" w:rsidRDefault="00000000">
      <w:pPr>
        <w:pStyle w:val="RAMQListe"/>
        <w:rPr>
          <w:lang w:val="fr-CA"/>
        </w:rPr>
      </w:pPr>
      <w:r w:rsidRPr="0044092D">
        <w:rPr>
          <w:rStyle w:val="lev"/>
          <w:lang w:val="fr-CA"/>
        </w:rPr>
        <w:t>Aligner</w:t>
      </w:r>
      <w:r w:rsidRPr="0044092D">
        <w:rPr>
          <w:lang w:val="fr-CA"/>
        </w:rPr>
        <w:t xml:space="preserve"> plusieurs équipes autour des mêmes choix, sans exiger une coordination constante.</w:t>
      </w:r>
    </w:p>
    <w:p w14:paraId="1EDE52D1" w14:textId="5A1E25D7" w:rsidR="000F1487" w:rsidRPr="0044092D" w:rsidRDefault="00000000">
      <w:pPr>
        <w:pStyle w:val="RAMQListe"/>
        <w:rPr>
          <w:lang w:val="fr-CA"/>
        </w:rPr>
      </w:pPr>
      <w:r w:rsidRPr="0044092D">
        <w:rPr>
          <w:rStyle w:val="lev"/>
          <w:lang w:val="fr-CA"/>
        </w:rPr>
        <w:t>Éviter de redécider</w:t>
      </w:r>
      <w:r w:rsidRPr="0044092D">
        <w:rPr>
          <w:lang w:val="fr-CA"/>
        </w:rPr>
        <w:t xml:space="preserve"> des choses déjà tranchées, ce qui réduit la dette de gouvernance.</w:t>
      </w:r>
    </w:p>
    <w:p w14:paraId="521BCD9A" w14:textId="76D8893C" w:rsidR="000F1487" w:rsidRPr="0044092D" w:rsidRDefault="00000000">
      <w:pPr>
        <w:pStyle w:val="RAMQListe"/>
        <w:rPr>
          <w:lang w:val="fr-CA"/>
        </w:rPr>
      </w:pPr>
      <w:r w:rsidRPr="0044092D">
        <w:rPr>
          <w:rStyle w:val="lev"/>
          <w:lang w:val="fr-CA"/>
        </w:rPr>
        <w:t>Réduire les incohérences</w:t>
      </w:r>
      <w:r w:rsidRPr="0044092D">
        <w:rPr>
          <w:lang w:val="fr-CA"/>
        </w:rPr>
        <w:t xml:space="preserve"> dans l’expérience utilisateur, particulièrement lorsque des équipes travaillent en silos.</w:t>
      </w:r>
    </w:p>
    <w:p w14:paraId="0FAB7732" w14:textId="440354CB" w:rsidR="000F1487" w:rsidRPr="0044092D" w:rsidRDefault="00000000">
      <w:pPr>
        <w:pStyle w:val="RAMQListe"/>
        <w:rPr>
          <w:lang w:val="fr-CA"/>
        </w:rPr>
      </w:pPr>
      <w:r w:rsidRPr="0044092D">
        <w:rPr>
          <w:rStyle w:val="lev"/>
          <w:lang w:val="fr-CA"/>
        </w:rPr>
        <w:t>Accélérer la production</w:t>
      </w:r>
      <w:r w:rsidRPr="0044092D">
        <w:rPr>
          <w:lang w:val="fr-CA"/>
        </w:rPr>
        <w:t xml:space="preserve"> sans sacrifier la qualité, parce que les décisions de base sont déjà posées.</w:t>
      </w:r>
    </w:p>
    <w:p w14:paraId="4008825F" w14:textId="29FE503B" w:rsidR="000F1487" w:rsidRPr="0044092D" w:rsidRDefault="00000000">
      <w:pPr>
        <w:pStyle w:val="RAMQParagraphe"/>
        <w:rPr>
          <w:lang w:val="fr-CA"/>
        </w:rPr>
      </w:pPr>
      <w:r w:rsidRPr="0044092D">
        <w:rPr>
          <w:lang w:val="fr-CA"/>
        </w:rPr>
        <w:t>En résumé : le système de design transforme des décisions individuelles en cadre collectif. Il remplace le bouche-à-oreille et les conventions tacites par quelque chose d’explicite et de transmissible.</w:t>
      </w:r>
    </w:p>
    <w:p w14:paraId="217E3BBF" w14:textId="70CC501A" w:rsidR="000F1487" w:rsidRDefault="00000000">
      <w:pPr>
        <w:pStyle w:val="RAMQH3"/>
      </w:pPr>
      <w:bookmarkStart w:id="5" w:name="_Toc228875578"/>
      <w:r>
        <w:t>1.3 De quoi est-il composé</w:t>
      </w:r>
      <w:bookmarkEnd w:id="5"/>
    </w:p>
    <w:p w14:paraId="02C6E1F0" w14:textId="643E508F" w:rsidR="000F1487" w:rsidRDefault="00000000">
      <w:pPr>
        <w:pStyle w:val="RAMQParagraphe"/>
        <w:rPr>
          <w:lang w:val="fr-CA"/>
        </w:rPr>
      </w:pPr>
      <w:r w:rsidRPr="0044092D">
        <w:rPr>
          <w:lang w:val="fr-CA"/>
        </w:rPr>
        <w:t xml:space="preserve">Un système de design comprend généralement quatre grandes catégories d’éléments : les </w:t>
      </w:r>
      <w:r w:rsidRPr="0044092D">
        <w:rPr>
          <w:rStyle w:val="lev"/>
          <w:lang w:val="fr-CA"/>
        </w:rPr>
        <w:t>fondations</w:t>
      </w:r>
      <w:r w:rsidRPr="0044092D">
        <w:rPr>
          <w:lang w:val="fr-CA"/>
        </w:rPr>
        <w:t xml:space="preserve"> (couleurs, typographie, espacements, iconographie, ton), les </w:t>
      </w:r>
      <w:r w:rsidRPr="0044092D">
        <w:rPr>
          <w:rStyle w:val="lev"/>
          <w:lang w:val="fr-CA"/>
        </w:rPr>
        <w:t>composants</w:t>
      </w:r>
      <w:r w:rsidRPr="0044092D">
        <w:rPr>
          <w:lang w:val="fr-CA"/>
        </w:rPr>
        <w:t xml:space="preserve"> (boutons, champs, cartes, modales), les </w:t>
      </w:r>
      <w:r w:rsidRPr="0044092D">
        <w:rPr>
          <w:rStyle w:val="lev"/>
          <w:lang w:val="fr-CA"/>
        </w:rPr>
        <w:t>règles d’usage</w:t>
      </w:r>
      <w:r w:rsidRPr="0044092D">
        <w:rPr>
          <w:lang w:val="fr-CA"/>
        </w:rPr>
        <w:t xml:space="preserve"> et la </w:t>
      </w:r>
      <w:r w:rsidRPr="0044092D">
        <w:rPr>
          <w:rStyle w:val="lev"/>
          <w:lang w:val="fr-CA"/>
        </w:rPr>
        <w:t>documentation</w:t>
      </w:r>
      <w:r w:rsidRPr="0044092D">
        <w:rPr>
          <w:lang w:val="fr-CA"/>
        </w:rPr>
        <w:t>. Un point essentiel : les composants sont la partie la plus visible du système, mais ils n’en sont pas le cœur. Le cœur, ce sont les décisions et les règles que ces composants incarnent.</w:t>
      </w:r>
    </w:p>
    <w:p w14:paraId="1E74D2BD" w14:textId="185FE46C" w:rsidR="00D10ED3" w:rsidRPr="0044092D" w:rsidRDefault="00D10ED3">
      <w:pPr>
        <w:pStyle w:val="RAMQParagraphe"/>
        <w:rPr>
          <w:lang w:val="fr-CA"/>
        </w:rPr>
      </w:pPr>
      <w:r>
        <w:rPr>
          <w:noProof/>
        </w:rPr>
        <w:lastRenderedPageBreak/>
        <w:drawing>
          <wp:anchor distT="0" distB="0" distL="114300" distR="114300" simplePos="0" relativeHeight="251663360" behindDoc="0" locked="0" layoutInCell="1" allowOverlap="1" wp14:anchorId="31CAC15A" wp14:editId="4A68636D">
            <wp:simplePos x="0" y="0"/>
            <wp:positionH relativeFrom="column">
              <wp:posOffset>0</wp:posOffset>
            </wp:positionH>
            <wp:positionV relativeFrom="paragraph">
              <wp:posOffset>272415</wp:posOffset>
            </wp:positionV>
            <wp:extent cx="5400000" cy="3888000"/>
            <wp:effectExtent l="0" t="0" r="0" b="0"/>
            <wp:wrapTopAndBottom/>
            <wp:docPr id="3" name="composition_systeme"/>
            <wp:cNvGraphicFramePr/>
            <a:graphic xmlns:a="http://schemas.openxmlformats.org/drawingml/2006/main">
              <a:graphicData uri="http://schemas.openxmlformats.org/drawingml/2006/picture">
                <pic:pic xmlns:pic="http://schemas.openxmlformats.org/drawingml/2006/picture">
                  <pic:nvPicPr>
                    <pic:cNvPr id="474269028" name="composition_systeme"/>
                    <pic:cNvPicPr/>
                  </pic:nvPicPr>
                  <pic:blipFill rotWithShape="1">
                    <a:blip r:embed="rId11">
                      <a:extLst>
                        <a:ext uri="{28A0092B-C50C-407E-A947-70E740481C1C}">
                          <a14:useLocalDpi xmlns:a14="http://schemas.microsoft.com/office/drawing/2010/main" val="0"/>
                        </a:ext>
                      </a:extLst>
                    </a:blip>
                    <a:stretch/>
                  </pic:blipFill>
                  <pic:spPr bwMode="auto">
                    <a:xfrm>
                      <a:off x="0" y="0"/>
                      <a:ext cx="5400000" cy="3888000"/>
                    </a:xfrm>
                    <a:prstGeom prst="rect">
                      <a:avLst/>
                    </a:prstGeom>
                  </pic:spPr>
                </pic:pic>
              </a:graphicData>
            </a:graphic>
          </wp:anchor>
        </w:drawing>
      </w:r>
    </w:p>
    <w:p w14:paraId="22D6559C" w14:textId="3EC84C2E" w:rsidR="000F1487" w:rsidRDefault="000F1487">
      <w:pPr>
        <w:pStyle w:val="RAMQEspace-inter-tableaux"/>
        <w:framePr w:wrap="around"/>
      </w:pPr>
    </w:p>
    <w:p w14:paraId="139EF59A" w14:textId="0B8513FA" w:rsidR="000F1487" w:rsidRDefault="00000000">
      <w:pPr>
        <w:pStyle w:val="RAMQH3"/>
      </w:pPr>
      <w:bookmarkStart w:id="6" w:name="_Toc228875579"/>
      <w:r>
        <w:t>1.4 Ce que ce n’est pas</w:t>
      </w:r>
      <w:bookmarkEnd w:id="6"/>
    </w:p>
    <w:p w14:paraId="5440DAB4" w14:textId="5B43033F" w:rsidR="000F1487" w:rsidRPr="0044092D" w:rsidRDefault="00000000">
      <w:pPr>
        <w:pStyle w:val="RAMQParagraphe"/>
        <w:rPr>
          <w:lang w:val="fr-CA"/>
        </w:rPr>
      </w:pPr>
      <w:r w:rsidRPr="0044092D">
        <w:rPr>
          <w:lang w:val="fr-CA"/>
        </w:rPr>
        <w:t>Voici les quatre confusions les plus fréquentes, brièvement démystifiées.</w:t>
      </w:r>
    </w:p>
    <w:p w14:paraId="5713095A" w14:textId="77777777" w:rsidR="000F1487" w:rsidRPr="0044092D" w:rsidRDefault="00000000">
      <w:pPr>
        <w:pStyle w:val="RAMQParagraphe"/>
        <w:rPr>
          <w:lang w:val="fr-CA"/>
        </w:rPr>
      </w:pPr>
      <w:r w:rsidRPr="0044092D">
        <w:rPr>
          <w:lang w:val="fr-CA"/>
        </w:rPr>
        <w:t>Un guide de style documente des conventions visuelles ou éditoriales. C’est un artefact utile, mais partiel — il ne couvre pas les règles ni les décisions.</w:t>
      </w:r>
    </w:p>
    <w:p w14:paraId="105A92FF" w14:textId="77777777" w:rsidR="000F1487" w:rsidRPr="0044092D" w:rsidRDefault="00000000">
      <w:pPr>
        <w:pStyle w:val="RAMQParagraphe"/>
        <w:rPr>
          <w:lang w:val="fr-CA"/>
        </w:rPr>
      </w:pPr>
      <w:r w:rsidRPr="0044092D">
        <w:rPr>
          <w:lang w:val="fr-CA"/>
        </w:rPr>
        <w:t>Une charte graphique définit les règles d’identité visuelle. Elle alimente les fondations du système, mais ne les remplace pas.</w:t>
      </w:r>
    </w:p>
    <w:p w14:paraId="7DC5F72E" w14:textId="77777777" w:rsidR="000F1487" w:rsidRPr="0044092D" w:rsidRDefault="00000000">
      <w:pPr>
        <w:pStyle w:val="RAMQParagraphe"/>
        <w:rPr>
          <w:lang w:val="fr-CA"/>
        </w:rPr>
      </w:pPr>
      <w:r w:rsidRPr="0044092D">
        <w:rPr>
          <w:lang w:val="fr-CA"/>
        </w:rPr>
        <w:t>Un fichier Figma bien organisé est un outil de travail — le contenant, pas le contenu du système.</w:t>
      </w:r>
    </w:p>
    <w:p w14:paraId="41FCAB4D" w14:textId="77777777" w:rsidR="001D0D06" w:rsidRDefault="00000000">
      <w:pPr>
        <w:pStyle w:val="RAMQParagraphe"/>
        <w:rPr>
          <w:noProof/>
          <w:lang w:val="fr-CA"/>
        </w:rPr>
      </w:pPr>
      <w:r w:rsidRPr="0044092D">
        <w:rPr>
          <w:lang w:val="fr-CA"/>
        </w:rPr>
        <w:t>Une bibliothèque de composants est une ressource précieuse, mais sans les règles d’usage, c’est une boîte sans mode d’emploi.</w:t>
      </w:r>
      <w:r w:rsidR="001D0D06" w:rsidRPr="001D0D06">
        <w:rPr>
          <w:noProof/>
          <w:lang w:val="fr-CA"/>
        </w:rPr>
        <w:t xml:space="preserve"> </w:t>
      </w:r>
    </w:p>
    <w:p w14:paraId="2EA8A8E8" w14:textId="7A1CE7FC" w:rsidR="000F1487" w:rsidRPr="0044092D" w:rsidRDefault="001D0D06">
      <w:pPr>
        <w:pStyle w:val="RAMQParagraphe"/>
        <w:rPr>
          <w:lang w:val="fr-CA"/>
        </w:rPr>
      </w:pPr>
      <w:r>
        <w:rPr>
          <w:noProof/>
        </w:rPr>
        <w:lastRenderedPageBreak/>
        <w:drawing>
          <wp:inline distT="0" distB="0" distL="0" distR="0" wp14:anchorId="7A2214DB" wp14:editId="0887080D">
            <wp:extent cx="5400000" cy="4104000"/>
            <wp:effectExtent l="0" t="0" r="0" b="0"/>
            <wp:docPr id="4" name="ce_que_ce_nest_pas"/>
            <wp:cNvGraphicFramePr/>
            <a:graphic xmlns:a="http://schemas.openxmlformats.org/drawingml/2006/main">
              <a:graphicData uri="http://schemas.openxmlformats.org/drawingml/2006/picture">
                <pic:pic xmlns:pic="http://schemas.openxmlformats.org/drawingml/2006/picture">
                  <pic:nvPicPr>
                    <pic:cNvPr id="276258860" name="ce_que_ce_nest_pas"/>
                    <pic:cNvPicPr/>
                  </pic:nvPicPr>
                  <pic:blipFill rotWithShape="1">
                    <a:blip r:embed="rId12"/>
                    <a:stretch/>
                  </pic:blipFill>
                  <pic:spPr bwMode="auto">
                    <a:xfrm>
                      <a:off x="0" y="0"/>
                      <a:ext cx="5400000" cy="4104000"/>
                    </a:xfrm>
                    <a:prstGeom prst="rect">
                      <a:avLst/>
                    </a:prstGeom>
                  </pic:spPr>
                </pic:pic>
              </a:graphicData>
            </a:graphic>
          </wp:inline>
        </w:drawing>
      </w:r>
    </w:p>
    <w:p w14:paraId="1764963D" w14:textId="10D25188" w:rsidR="000F1487" w:rsidRDefault="000F1487">
      <w:pPr>
        <w:pStyle w:val="RAMQEspace-inter-tableaux"/>
        <w:framePr w:wrap="around"/>
      </w:pPr>
    </w:p>
    <w:p w14:paraId="08E4605B" w14:textId="77777777" w:rsidR="000F1487" w:rsidRDefault="00000000">
      <w:pPr>
        <w:pStyle w:val="RAMQH3"/>
      </w:pPr>
      <w:bookmarkStart w:id="7" w:name="_Toc228875580"/>
      <w:r>
        <w:t>1.5 Une méconnaissance organisationnelle fréquente</w:t>
      </w:r>
      <w:bookmarkEnd w:id="7"/>
    </w:p>
    <w:p w14:paraId="3C512D65" w14:textId="77777777" w:rsidR="000F1487" w:rsidRPr="0044092D" w:rsidRDefault="00000000">
      <w:pPr>
        <w:pStyle w:val="RAMQParagraphe"/>
        <w:rPr>
          <w:lang w:val="fr-CA"/>
        </w:rPr>
      </w:pPr>
      <w:r w:rsidRPr="0044092D">
        <w:rPr>
          <w:lang w:val="fr-CA"/>
        </w:rPr>
        <w:t xml:space="preserve">Dans beaucoup d’organisations, le système de design est encore perçu comme « une boîte à outils graphique à appliquer ». Ce n’est pas exact. Un système de design est d’abord </w:t>
      </w:r>
      <w:r w:rsidRPr="0044092D">
        <w:rPr>
          <w:rStyle w:val="lev"/>
          <w:lang w:val="fr-CA"/>
        </w:rPr>
        <w:t>un langage commun</w:t>
      </w:r>
      <w:r w:rsidRPr="0044092D">
        <w:rPr>
          <w:lang w:val="fr-CA"/>
        </w:rPr>
        <w:t xml:space="preserve"> — un langage que partagent les équipes de design, de développement, d’expérience client, de communications et de contenu. Cette distinction — outil versus langage — change fondamentalement la façon dont on entretient, gouverne et fait évoluer un système de design.</w:t>
      </w:r>
    </w:p>
    <w:p w14:paraId="43F3B74C" w14:textId="77777777" w:rsidR="0044092D" w:rsidRDefault="0044092D">
      <w:pPr>
        <w:spacing w:before="0"/>
        <w:rPr>
          <w:b/>
          <w:color w:val="0070C0"/>
          <w:sz w:val="32"/>
          <w:szCs w:val="28"/>
        </w:rPr>
      </w:pPr>
      <w:r>
        <w:br w:type="page"/>
      </w:r>
    </w:p>
    <w:p w14:paraId="11474739" w14:textId="711168F0" w:rsidR="000F1487" w:rsidRPr="0044092D" w:rsidRDefault="00000000">
      <w:pPr>
        <w:pStyle w:val="RAMQH2"/>
        <w:rPr>
          <w:lang w:val="fr-CA"/>
        </w:rPr>
      </w:pPr>
      <w:bookmarkStart w:id="8" w:name="_Toc228875581"/>
      <w:r w:rsidRPr="0044092D">
        <w:rPr>
          <w:lang w:val="fr-CA"/>
        </w:rPr>
        <w:lastRenderedPageBreak/>
        <w:t>Partie 2 — Pourquoi ce concept évolue</w:t>
      </w:r>
      <w:bookmarkEnd w:id="8"/>
    </w:p>
    <w:p w14:paraId="76840CC7" w14:textId="77777777" w:rsidR="000F1487" w:rsidRDefault="00000000">
      <w:pPr>
        <w:pStyle w:val="RAMQH3"/>
      </w:pPr>
      <w:bookmarkStart w:id="9" w:name="_Toc228875582"/>
      <w:r>
        <w:t>2.1 Historiquement : un outil conçu pour des humains</w:t>
      </w:r>
      <w:bookmarkEnd w:id="9"/>
    </w:p>
    <w:p w14:paraId="42EB1B8A" w14:textId="77777777" w:rsidR="000F1487" w:rsidRPr="0044092D" w:rsidRDefault="00000000">
      <w:pPr>
        <w:pStyle w:val="RAMQParagraphe"/>
        <w:rPr>
          <w:lang w:val="fr-CA"/>
        </w:rPr>
      </w:pPr>
      <w:r w:rsidRPr="0044092D">
        <w:rPr>
          <w:lang w:val="fr-CA"/>
        </w:rPr>
        <w:t>Depuis ses débuts, le système de design a été conçu pour être interprété par des humains : des designers, des développeurs, des créateurs de contenu, des équipes CX. Ces humains ont une capacité naturelle à lire entre les lignes. Ils comprennent une intention implicite, adaptent une règle à un contexte non prévu, et savent quand une exception est justifiée. C’est pourquoi les systèmes de design classiques pouvaient se permettre d’être partiellement implicites. Les humains comblaient les lacunes.</w:t>
      </w:r>
    </w:p>
    <w:p w14:paraId="508C50AD" w14:textId="77777777" w:rsidR="000F1487" w:rsidRDefault="00000000">
      <w:pPr>
        <w:pStyle w:val="RAMQH3"/>
      </w:pPr>
      <w:bookmarkStart w:id="10" w:name="_Toc228875583"/>
      <w:r>
        <w:t>2.2 L’arrivée de nouveaux acteurs : les agents d’IA</w:t>
      </w:r>
      <w:bookmarkEnd w:id="10"/>
    </w:p>
    <w:p w14:paraId="31FFEAFE" w14:textId="77777777" w:rsidR="000F1487" w:rsidRPr="0044092D" w:rsidRDefault="00000000">
      <w:pPr>
        <w:pStyle w:val="RAMQParagraphe"/>
        <w:rPr>
          <w:lang w:val="fr-CA"/>
        </w:rPr>
      </w:pPr>
      <w:r w:rsidRPr="0044092D">
        <w:rPr>
          <w:lang w:val="fr-CA"/>
        </w:rPr>
        <w:t xml:space="preserve">Aujourd’hui, de nouveaux acteurs participent aux workflows de production : les </w:t>
      </w:r>
      <w:r w:rsidRPr="0044092D">
        <w:rPr>
          <w:rStyle w:val="lev"/>
          <w:lang w:val="fr-CA"/>
        </w:rPr>
        <w:t>agents d’intelligence artificielle</w:t>
      </w:r>
      <w:r w:rsidRPr="0044092D">
        <w:rPr>
          <w:lang w:val="fr-CA"/>
        </w:rPr>
        <w:t>. Ces systèmes peuvent générer des écrans, produire du code, assembler des composants, vérifier des règles et appliquer des contraintes.</w:t>
      </w:r>
    </w:p>
    <w:p w14:paraId="41E6EC90" w14:textId="031A422D" w:rsidR="000F1487" w:rsidRPr="0044092D" w:rsidRDefault="00000000">
      <w:pPr>
        <w:pStyle w:val="RAMQCitation"/>
        <w:rPr>
          <w:lang w:val="fr-CA"/>
        </w:rPr>
      </w:pPr>
      <w:r w:rsidRPr="0044092D">
        <w:rPr>
          <w:lang w:val="fr-CA"/>
        </w:rPr>
        <w:t>Selon le Nielsen Norman Group, les agents d’IA naviguent sur des sites web, remplissent des formulaires, comparent des options et exécutent des transactions — et dans ce sens fonctionnel, ils sont des utilisateurs de nos interfaces, même si nous ne les avons pas encore reconnus comme tels.</w:t>
      </w:r>
    </w:p>
    <w:p w14:paraId="530E256E" w14:textId="4551D58F" w:rsidR="000F1487" w:rsidRDefault="00000000">
      <w:pPr>
        <w:pStyle w:val="RAMQParagraphe"/>
        <w:rPr>
          <w:lang w:val="fr-CA"/>
        </w:rPr>
      </w:pPr>
      <w:r w:rsidRPr="0044092D">
        <w:rPr>
          <w:lang w:val="fr-CA"/>
        </w:rPr>
        <w:t>Cela ne signifie pas que les agents pensent ou décident. Ils exécutent ce qui leur est fourni : des règles, des structures, des contraintes, des instructions. Mais leur présence dans les workflows change radicalement les exigences que l’on doit imposer à un système de design.</w:t>
      </w:r>
    </w:p>
    <w:p w14:paraId="36D5C43F" w14:textId="3927462B" w:rsidR="006447B5" w:rsidRPr="0044092D" w:rsidRDefault="006447B5">
      <w:pPr>
        <w:pStyle w:val="RAMQParagraphe"/>
        <w:rPr>
          <w:lang w:val="fr-CA"/>
        </w:rPr>
      </w:pPr>
      <w:r>
        <w:rPr>
          <w:noProof/>
        </w:rPr>
        <w:lastRenderedPageBreak/>
        <w:drawing>
          <wp:anchor distT="0" distB="0" distL="114300" distR="114300" simplePos="0" relativeHeight="251665408" behindDoc="0" locked="0" layoutInCell="1" allowOverlap="1" wp14:anchorId="32BBB6C4" wp14:editId="665F3A31">
            <wp:simplePos x="0" y="0"/>
            <wp:positionH relativeFrom="column">
              <wp:posOffset>0</wp:posOffset>
            </wp:positionH>
            <wp:positionV relativeFrom="paragraph">
              <wp:posOffset>272415</wp:posOffset>
            </wp:positionV>
            <wp:extent cx="5400000" cy="3888000"/>
            <wp:effectExtent l="0" t="0" r="0" b="0"/>
            <wp:wrapTopAndBottom/>
            <wp:docPr id="5" name="workflow_humains_agents"/>
            <wp:cNvGraphicFramePr/>
            <a:graphic xmlns:a="http://schemas.openxmlformats.org/drawingml/2006/main">
              <a:graphicData uri="http://schemas.openxmlformats.org/drawingml/2006/picture">
                <pic:pic xmlns:pic="http://schemas.openxmlformats.org/drawingml/2006/picture">
                  <pic:nvPicPr>
                    <pic:cNvPr id="4" name="workflow_humains_agents"/>
                    <pic:cNvPicPr/>
                  </pic:nvPicPr>
                  <pic:blipFill rotWithShape="1">
                    <a:blip r:embed="rId13">
                      <a:extLst>
                        <a:ext uri="{28A0092B-C50C-407E-A947-70E740481C1C}">
                          <a14:useLocalDpi xmlns:a14="http://schemas.microsoft.com/office/drawing/2010/main" val="0"/>
                        </a:ext>
                      </a:extLst>
                    </a:blip>
                    <a:stretch/>
                  </pic:blipFill>
                  <pic:spPr bwMode="auto">
                    <a:xfrm>
                      <a:off x="0" y="0"/>
                      <a:ext cx="5400000" cy="3888000"/>
                    </a:xfrm>
                    <a:prstGeom prst="rect">
                      <a:avLst/>
                    </a:prstGeom>
                  </pic:spPr>
                </pic:pic>
              </a:graphicData>
            </a:graphic>
          </wp:anchor>
        </w:drawing>
      </w:r>
    </w:p>
    <w:p w14:paraId="60BED3FC" w14:textId="7AF435EF" w:rsidR="000F1487" w:rsidRDefault="000F1487">
      <w:pPr>
        <w:pStyle w:val="RAMQEspace-inter-tableaux"/>
        <w:framePr w:wrap="around"/>
      </w:pPr>
    </w:p>
    <w:p w14:paraId="13D76163" w14:textId="77777777" w:rsidR="000F1487" w:rsidRDefault="00000000">
      <w:pPr>
        <w:pStyle w:val="RAMQH3"/>
      </w:pPr>
      <w:bookmarkStart w:id="11" w:name="_Toc228875584"/>
      <w:r>
        <w:t>2.3 Le problème central : les agents ne lisent pas l’implicite</w:t>
      </w:r>
      <w:bookmarkEnd w:id="11"/>
    </w:p>
    <w:p w14:paraId="48BFC996" w14:textId="3AC1C477" w:rsidR="000F1487" w:rsidRPr="0044092D" w:rsidRDefault="00000000">
      <w:pPr>
        <w:pStyle w:val="RAMQParagraphe"/>
        <w:rPr>
          <w:lang w:val="fr-CA"/>
        </w:rPr>
      </w:pPr>
      <w:r w:rsidRPr="0044092D">
        <w:rPr>
          <w:lang w:val="fr-CA"/>
        </w:rPr>
        <w:t xml:space="preserve">Les systèmes de design traditionnels reposent souvent sur de l’implicite, de la culture d’équipe et des conventions non écrites. Un designer expérimenté sait quand déroger à une règle. Il interprète l’intention derrière l’exemple. </w:t>
      </w:r>
      <w:r w:rsidRPr="0044092D">
        <w:rPr>
          <w:rStyle w:val="lev"/>
          <w:lang w:val="fr-CA"/>
        </w:rPr>
        <w:t>Les agents, eux, ne font pas cela.</w:t>
      </w:r>
    </w:p>
    <w:p w14:paraId="00A5694C" w14:textId="4FD31D40" w:rsidR="000F1487" w:rsidRPr="0044092D" w:rsidRDefault="00000000">
      <w:pPr>
        <w:pStyle w:val="RAMQParagraphe"/>
        <w:rPr>
          <w:lang w:val="fr-CA"/>
        </w:rPr>
      </w:pPr>
      <w:r w:rsidRPr="0044092D">
        <w:rPr>
          <w:lang w:val="fr-CA"/>
        </w:rPr>
        <w:t>En présence d’ambiguïtés, un agent applique mal les règles — non pas parce qu’il est défaillant, mais parce qu’il ne peut pas interpréter l’intention humaine. Si la règle est floue, l’exécution le sera aussi.</w:t>
      </w:r>
    </w:p>
    <w:p w14:paraId="64C52801" w14:textId="3724BFE7" w:rsidR="000F1487" w:rsidRPr="0044092D" w:rsidRDefault="00000000">
      <w:pPr>
        <w:pStyle w:val="RAMQCitation"/>
        <w:rPr>
          <w:lang w:val="fr-CA"/>
        </w:rPr>
      </w:pPr>
      <w:r w:rsidRPr="0044092D">
        <w:rPr>
          <w:lang w:val="fr-CA"/>
        </w:rPr>
        <w:t>Smashing Magazine : l’autonomie est le résultat d’un système technique ; la fiabilité, elle, est le résultat d’un processus de design. Ce n’est pas une erreur de l’agent. C’est un manque de clarté du système.</w:t>
      </w:r>
    </w:p>
    <w:p w14:paraId="7A9C8C52" w14:textId="6B37229B" w:rsidR="000F1487" w:rsidRPr="0044092D" w:rsidRDefault="00000000">
      <w:pPr>
        <w:pStyle w:val="RAMQParagraphe"/>
        <w:rPr>
          <w:lang w:val="fr-CA"/>
        </w:rPr>
      </w:pPr>
      <w:r w:rsidRPr="0044092D">
        <w:rPr>
          <w:lang w:val="fr-CA"/>
        </w:rPr>
        <w:t xml:space="preserve">Romina Kavcic illustre concrètement ce problème : quand un agent reçoit un token nommé </w:t>
      </w:r>
      <w:r w:rsidRPr="0044092D">
        <w:rPr>
          <w:rStyle w:val="lev"/>
          <w:lang w:val="fr-CA"/>
        </w:rPr>
        <w:t>red-6</w:t>
      </w:r>
      <w:r w:rsidRPr="0044092D">
        <w:rPr>
          <w:lang w:val="fr-CA"/>
        </w:rPr>
        <w:t xml:space="preserve"> sans description, il ne peut pas savoir que c’est un primitif destiné à construire des tokens sémantiques, et non à être utilisé directement dans un composant. Un token nommé </w:t>
      </w:r>
      <w:r w:rsidRPr="0044092D">
        <w:rPr>
          <w:rStyle w:val="lev"/>
          <w:lang w:val="fr-CA"/>
        </w:rPr>
        <w:t>color-feedback-error</w:t>
      </w:r>
      <w:r w:rsidRPr="0044092D">
        <w:rPr>
          <w:lang w:val="fr-CA"/>
        </w:rPr>
        <w:t>, accompagné d’une description, donne à l’agent ce dont il a besoin pour exécuter correctement.</w:t>
      </w:r>
    </w:p>
    <w:p w14:paraId="5E6CDA11" w14:textId="1B7F4B56" w:rsidR="0044092D" w:rsidRDefault="0044092D">
      <w:pPr>
        <w:spacing w:before="0"/>
        <w:rPr>
          <w:b/>
          <w:color w:val="0070C0"/>
          <w:sz w:val="32"/>
          <w:szCs w:val="28"/>
        </w:rPr>
      </w:pPr>
      <w:r>
        <w:br w:type="page"/>
      </w:r>
    </w:p>
    <w:p w14:paraId="62C028E9" w14:textId="77CBBF0A" w:rsidR="000F1487" w:rsidRPr="0044092D" w:rsidRDefault="00000000">
      <w:pPr>
        <w:pStyle w:val="RAMQH2"/>
        <w:rPr>
          <w:lang w:val="fr-CA"/>
        </w:rPr>
      </w:pPr>
      <w:bookmarkStart w:id="12" w:name="_Toc228875585"/>
      <w:r w:rsidRPr="0044092D">
        <w:rPr>
          <w:lang w:val="fr-CA"/>
        </w:rPr>
        <w:lastRenderedPageBreak/>
        <w:t>Partie 3 — Ce qu’est un système de design agentique</w:t>
      </w:r>
      <w:bookmarkEnd w:id="12"/>
    </w:p>
    <w:p w14:paraId="00EE6E0E" w14:textId="77777777" w:rsidR="000F1487" w:rsidRDefault="00000000">
      <w:pPr>
        <w:pStyle w:val="RAMQH3"/>
      </w:pPr>
      <w:bookmarkStart w:id="13" w:name="_Toc228875586"/>
      <w:r>
        <w:t>3.1 Définition</w:t>
      </w:r>
      <w:bookmarkEnd w:id="13"/>
    </w:p>
    <w:p w14:paraId="5600C8C8" w14:textId="77777777" w:rsidR="000F1487" w:rsidRPr="0044092D" w:rsidRDefault="00000000">
      <w:pPr>
        <w:pStyle w:val="RAMQCitation"/>
        <w:rPr>
          <w:lang w:val="fr-CA"/>
        </w:rPr>
      </w:pPr>
      <w:r w:rsidRPr="0044092D">
        <w:rPr>
          <w:lang w:val="fr-CA"/>
        </w:rPr>
        <w:t>Un système de design agentique est un système de design conçu pour être compris et utilisé à la fois par des humains et par des agents d’intelligence artificielle, afin que ces agents puissent appliquer correctement les règles, contraintes et structures définies par les équipes.</w:t>
      </w:r>
    </w:p>
    <w:p w14:paraId="77237540" w14:textId="251EE302" w:rsidR="000F1487" w:rsidRPr="0044092D" w:rsidRDefault="0001498B">
      <w:pPr>
        <w:pStyle w:val="RAMQParagraphe"/>
        <w:rPr>
          <w:lang w:val="fr-CA"/>
        </w:rPr>
      </w:pPr>
      <w:r>
        <w:rPr>
          <w:noProof/>
        </w:rPr>
        <w:drawing>
          <wp:anchor distT="0" distB="0" distL="114300" distR="114300" simplePos="0" relativeHeight="251658240" behindDoc="0" locked="0" layoutInCell="1" allowOverlap="1" wp14:anchorId="5449F594" wp14:editId="232C44BB">
            <wp:simplePos x="0" y="0"/>
            <wp:positionH relativeFrom="column">
              <wp:posOffset>26367</wp:posOffset>
            </wp:positionH>
            <wp:positionV relativeFrom="paragraph">
              <wp:posOffset>453390</wp:posOffset>
            </wp:positionV>
            <wp:extent cx="5400000" cy="4320000"/>
            <wp:effectExtent l="0" t="0" r="0" b="4445"/>
            <wp:wrapTopAndBottom/>
            <wp:docPr id="6" name="definition_agentique"/>
            <wp:cNvGraphicFramePr/>
            <a:graphic xmlns:a="http://schemas.openxmlformats.org/drawingml/2006/main">
              <a:graphicData uri="http://schemas.openxmlformats.org/drawingml/2006/picture">
                <pic:pic xmlns:pic="http://schemas.openxmlformats.org/drawingml/2006/picture">
                  <pic:nvPicPr>
                    <pic:cNvPr id="1233647828" name="definition_agentique"/>
                    <pic:cNvPicPr/>
                  </pic:nvPicPr>
                  <pic:blipFill rotWithShape="1">
                    <a:blip r:embed="rId14">
                      <a:extLst>
                        <a:ext uri="{28A0092B-C50C-407E-A947-70E740481C1C}">
                          <a14:useLocalDpi xmlns:a14="http://schemas.microsoft.com/office/drawing/2010/main" val="0"/>
                        </a:ext>
                      </a:extLst>
                    </a:blip>
                    <a:stretch/>
                  </pic:blipFill>
                  <pic:spPr bwMode="auto">
                    <a:xfrm>
                      <a:off x="0" y="0"/>
                      <a:ext cx="5400000" cy="4320000"/>
                    </a:xfrm>
                    <a:prstGeom prst="rect">
                      <a:avLst/>
                    </a:prstGeom>
                  </pic:spPr>
                </pic:pic>
              </a:graphicData>
            </a:graphic>
            <wp14:sizeRelH relativeFrom="page">
              <wp14:pctWidth>0</wp14:pctWidth>
            </wp14:sizeRelH>
            <wp14:sizeRelV relativeFrom="page">
              <wp14:pctHeight>0</wp14:pctHeight>
            </wp14:sizeRelV>
          </wp:anchor>
        </w:drawing>
      </w:r>
      <w:r w:rsidR="00000000" w:rsidRPr="0044092D">
        <w:rPr>
          <w:lang w:val="fr-CA"/>
        </w:rPr>
        <w:t>Ce n’est pas un nouveau type de design. C’est une évolution dans la façon de formuler et de structurer les décisions existantes.</w:t>
      </w:r>
    </w:p>
    <w:p w14:paraId="26560054" w14:textId="5C618B03" w:rsidR="000F1487" w:rsidRDefault="000F1487">
      <w:pPr>
        <w:pStyle w:val="RAMQEspace-inter-tableaux"/>
        <w:framePr w:wrap="around"/>
      </w:pPr>
    </w:p>
    <w:p w14:paraId="4C575588" w14:textId="43C2B34B" w:rsidR="000F1487" w:rsidRDefault="00000000">
      <w:pPr>
        <w:pStyle w:val="RAMQH3"/>
      </w:pPr>
      <w:bookmarkStart w:id="14" w:name="_Toc228875587"/>
      <w:r>
        <w:t>3.2 Ce qui change concrètement</w:t>
      </w:r>
      <w:bookmarkEnd w:id="14"/>
    </w:p>
    <w:p w14:paraId="4D791307" w14:textId="4DA57928" w:rsidR="000F1487" w:rsidRDefault="00000000">
      <w:pPr>
        <w:pStyle w:val="RAMQH4"/>
      </w:pPr>
      <w:r>
        <w:t>Les règles deviennent explicites</w:t>
      </w:r>
    </w:p>
    <w:p w14:paraId="38DBDE77" w14:textId="326283FB" w:rsidR="000F1487" w:rsidRPr="0044092D" w:rsidRDefault="00000000">
      <w:pPr>
        <w:pStyle w:val="RAMQParagraphe"/>
        <w:rPr>
          <w:lang w:val="fr-CA"/>
        </w:rPr>
      </w:pPr>
      <w:r w:rsidRPr="0044092D">
        <w:rPr>
          <w:lang w:val="fr-CA"/>
        </w:rPr>
        <w:t>Les décisions ne reposent plus sur « ça va de soi » ou « on fait comme d’habitude ». Elles sont écrites clairement, structurées, désambiguïsées. Chaque règle doit pouvoir être appliquée sans interprétation.</w:t>
      </w:r>
    </w:p>
    <w:p w14:paraId="65F25CC9" w14:textId="48EC8B2F" w:rsidR="000F1487" w:rsidRDefault="00000000">
      <w:pPr>
        <w:pStyle w:val="RAMQH4"/>
      </w:pPr>
      <w:r>
        <w:lastRenderedPageBreak/>
        <w:t>La documentation instruit</w:t>
      </w:r>
    </w:p>
    <w:p w14:paraId="1DDE77E5" w14:textId="385AFE2F" w:rsidR="000F1487" w:rsidRPr="0044092D" w:rsidRDefault="00000000">
      <w:pPr>
        <w:pStyle w:val="RAMQParagraphe"/>
        <w:rPr>
          <w:lang w:val="fr-CA"/>
        </w:rPr>
      </w:pPr>
      <w:r w:rsidRPr="0044092D">
        <w:rPr>
          <w:lang w:val="fr-CA"/>
        </w:rPr>
        <w:t>Dans un système classique, la documentation aide les humains à comprendre l’intention du système. Dans un système agentique, elle sert aussi à donner des instructions directement applicables : quand utiliser un élément, quand ne pas l’utiliser, quelles contraintes sont absolues et lesquelles sont conditionnelles. Smashing Magazine note que le rôle du designer évolue : il passe de producteur d’artefacts à directeur d’intention.</w:t>
      </w:r>
    </w:p>
    <w:p w14:paraId="7AAA3CBE" w14:textId="63C4EBE5" w:rsidR="000F1487" w:rsidRDefault="00000000">
      <w:pPr>
        <w:pStyle w:val="RAMQH4"/>
      </w:pPr>
      <w:r>
        <w:t>Le système encadre la génération en amont</w:t>
      </w:r>
    </w:p>
    <w:p w14:paraId="6FE939D6" w14:textId="4373442B" w:rsidR="000F1487" w:rsidRPr="0044092D" w:rsidRDefault="00000000">
      <w:pPr>
        <w:pStyle w:val="RAMQParagraphe"/>
        <w:rPr>
          <w:lang w:val="fr-CA"/>
        </w:rPr>
      </w:pPr>
      <w:r w:rsidRPr="0044092D">
        <w:rPr>
          <w:lang w:val="fr-CA"/>
        </w:rPr>
        <w:t>Quand un agent génère un écran, un composant ou du code, il le fait dans un cadre défini par le système de design — non à partir d’interprétations implicites. Le système agit comme cadre d’exécution avant la production, pas seulement comme outil de correction après.</w:t>
      </w:r>
    </w:p>
    <w:p w14:paraId="615CA779" w14:textId="1E8A4566" w:rsidR="000F1487" w:rsidRDefault="00000000">
      <w:pPr>
        <w:pStyle w:val="RAMQH3"/>
      </w:pPr>
      <w:bookmarkStart w:id="15" w:name="_Toc228875588"/>
      <w:r>
        <w:t>3.3 La documentation : d’artefact statique à système vivant</w:t>
      </w:r>
      <w:bookmarkEnd w:id="15"/>
    </w:p>
    <w:p w14:paraId="3A91B9FA" w14:textId="0F4017BC" w:rsidR="000F1487" w:rsidRPr="0044092D" w:rsidRDefault="00000000">
      <w:pPr>
        <w:pStyle w:val="RAMQParagraphe"/>
        <w:rPr>
          <w:lang w:val="fr-CA"/>
        </w:rPr>
      </w:pPr>
      <w:r w:rsidRPr="0044092D">
        <w:rPr>
          <w:lang w:val="fr-CA"/>
        </w:rPr>
        <w:t xml:space="preserve">Dans un système de design classique, la documentation est souvent traitée comme un livrable ponctuel. On la rédige une fois, on la publie, et elle vieillit tranquillement pendant que le système continue d’évoluer. Le résultat est bien connu : une documentation en retard sur la réalité, que personne ne consulte plus. Dans un système de design agentique, cette logique est fondamentalement remise en question. </w:t>
      </w:r>
      <w:r w:rsidRPr="0044092D">
        <w:rPr>
          <w:rStyle w:val="lev"/>
          <w:lang w:val="fr-CA"/>
        </w:rPr>
        <w:t>La documentation devient une infrastructure, pas un document.</w:t>
      </w:r>
    </w:p>
    <w:p w14:paraId="039890AE" w14:textId="77777777" w:rsidR="000F1487" w:rsidRPr="0044092D" w:rsidRDefault="00000000">
      <w:pPr>
        <w:pStyle w:val="RAMQCitation"/>
        <w:rPr>
          <w:lang w:val="fr-CA"/>
        </w:rPr>
      </w:pPr>
      <w:r w:rsidRPr="0044092D">
        <w:rPr>
          <w:lang w:val="fr-CA"/>
        </w:rPr>
        <w:t>Into Design Systems : il faut penser le système de design moins comme une bibliothèque Figma et davantage comme un pipeline CI/CD ou une base de données — une infrastructure que les agents peuvent lire, interroger et utiliser pour construire correctement.</w:t>
      </w:r>
    </w:p>
    <w:p w14:paraId="0EF3030F" w14:textId="77777777" w:rsidR="000F1487" w:rsidRPr="0044092D" w:rsidRDefault="00000000">
      <w:pPr>
        <w:pStyle w:val="RAMQParagraphe"/>
        <w:rPr>
          <w:lang w:val="fr-CA"/>
        </w:rPr>
      </w:pPr>
      <w:r w:rsidRPr="0044092D">
        <w:rPr>
          <w:lang w:val="fr-CA"/>
        </w:rPr>
        <w:t xml:space="preserve">Ce changement a une conséquence directe : la documentation doit être formulée de façon suffisamment </w:t>
      </w:r>
      <w:r w:rsidRPr="0044092D">
        <w:rPr>
          <w:rStyle w:val="lev"/>
          <w:lang w:val="fr-CA"/>
        </w:rPr>
        <w:t>explicite et structurée</w:t>
      </w:r>
      <w:r w:rsidRPr="0044092D">
        <w:rPr>
          <w:lang w:val="fr-CA"/>
        </w:rPr>
        <w:t xml:space="preserve"> pour être utilisable par des agents — et pas seulement lisible par des humains habitués à combler les lacunes.</w:t>
      </w:r>
    </w:p>
    <w:p w14:paraId="1BC9117F" w14:textId="77777777" w:rsidR="000F1487" w:rsidRDefault="00000000">
      <w:pPr>
        <w:pStyle w:val="RAMQH4"/>
      </w:pPr>
      <w:r>
        <w:t>La mise à jour automatique : fermer la boucle</w:t>
      </w:r>
    </w:p>
    <w:p w14:paraId="0BB0EDB6" w14:textId="77777777" w:rsidR="000F1487" w:rsidRPr="0044092D" w:rsidRDefault="00000000">
      <w:pPr>
        <w:pStyle w:val="RAMQParagraphe"/>
        <w:rPr>
          <w:lang w:val="fr-CA"/>
        </w:rPr>
      </w:pPr>
      <w:r w:rsidRPr="0044092D">
        <w:rPr>
          <w:lang w:val="fr-CA"/>
        </w:rPr>
        <w:t>Dans un système agentique bien conçu, la documentation ne se met plus à jour manuellement — elle se met à jour avec le système, de façon automatisée. Into Design Systems décrit ce mécanisme comme une boucle d’auto-correction : les signaux provenant des outils de design, des pipelines de développement et des données d’utilisation alimentent un moteur de détection qui identifie les dérives et propose des corrections automatiquement. Uber a construit un agent qui lit directement les valeurs de composants depuis Figma, génère des spécifications complètes en quelques minutes, et met à jour les changelogs automatiquement — sans transcription manuelle, sans risque d’erreur de copie.</w:t>
      </w:r>
    </w:p>
    <w:p w14:paraId="1D9C17EA" w14:textId="77777777" w:rsidR="000F1487" w:rsidRDefault="00000000">
      <w:pPr>
        <w:pStyle w:val="RAMQParagraphe"/>
        <w:rPr>
          <w:lang w:val="fr-CA"/>
        </w:rPr>
      </w:pPr>
      <w:r w:rsidRPr="0044092D">
        <w:rPr>
          <w:lang w:val="fr-CA"/>
        </w:rPr>
        <w:t>Les équipes passent moins de temps à écrire de la documentation et plus de temps à décider ce qui doit être documenté, à valider que les mises à jour automatisées sont correctes, et à gouverner les niveaux d’autonomie accordés aux agents.</w:t>
      </w:r>
    </w:p>
    <w:p w14:paraId="10FE44BB" w14:textId="7B60D5F0" w:rsidR="00B60284" w:rsidRPr="0044092D" w:rsidRDefault="00B60284">
      <w:pPr>
        <w:pStyle w:val="RAMQParagraphe"/>
        <w:rPr>
          <w:lang w:val="fr-CA"/>
        </w:rPr>
      </w:pPr>
      <w:r>
        <w:rPr>
          <w:noProof/>
        </w:rPr>
        <w:lastRenderedPageBreak/>
        <w:drawing>
          <wp:inline distT="0" distB="0" distL="0" distR="0" wp14:anchorId="4CFC3FD0" wp14:editId="0428F07F">
            <wp:extent cx="5400000" cy="4536000"/>
            <wp:effectExtent l="0" t="0" r="0" b="0"/>
            <wp:docPr id="7" name="documentation_vivante"/>
            <wp:cNvGraphicFramePr/>
            <a:graphic xmlns:a="http://schemas.openxmlformats.org/drawingml/2006/main">
              <a:graphicData uri="http://schemas.openxmlformats.org/drawingml/2006/picture">
                <pic:pic xmlns:pic="http://schemas.openxmlformats.org/drawingml/2006/picture">
                  <pic:nvPicPr>
                    <pic:cNvPr id="117072634" name="documentation_vivante"/>
                    <pic:cNvPicPr/>
                  </pic:nvPicPr>
                  <pic:blipFill rotWithShape="1">
                    <a:blip r:embed="rId15"/>
                    <a:stretch/>
                  </pic:blipFill>
                  <pic:spPr bwMode="auto">
                    <a:xfrm>
                      <a:off x="0" y="0"/>
                      <a:ext cx="5400000" cy="4536000"/>
                    </a:xfrm>
                    <a:prstGeom prst="rect">
                      <a:avLst/>
                    </a:prstGeom>
                  </pic:spPr>
                </pic:pic>
              </a:graphicData>
            </a:graphic>
          </wp:inline>
        </w:drawing>
      </w:r>
    </w:p>
    <w:p w14:paraId="3C08BC75" w14:textId="77777777" w:rsidR="000F1487" w:rsidRDefault="00000000">
      <w:pPr>
        <w:pStyle w:val="RAMQH3"/>
      </w:pPr>
      <w:bookmarkStart w:id="16" w:name="_Toc228875589"/>
      <w:r>
        <w:t>3.4 Ce que ça n’est pas</w:t>
      </w:r>
      <w:bookmarkEnd w:id="16"/>
    </w:p>
    <w:p w14:paraId="363296F7" w14:textId="77777777" w:rsidR="000F1487" w:rsidRPr="0044092D" w:rsidRDefault="00000000">
      <w:pPr>
        <w:pStyle w:val="RAMQListe"/>
        <w:rPr>
          <w:lang w:val="fr-CA"/>
        </w:rPr>
      </w:pPr>
      <w:r w:rsidRPr="0044092D">
        <w:rPr>
          <w:lang w:val="fr-CA"/>
        </w:rPr>
        <w:t xml:space="preserve">Ce n’est </w:t>
      </w:r>
      <w:r w:rsidRPr="0044092D">
        <w:rPr>
          <w:rStyle w:val="lev"/>
          <w:lang w:val="fr-CA"/>
        </w:rPr>
        <w:t>pas un système autonome</w:t>
      </w:r>
      <w:r w:rsidRPr="0044092D">
        <w:rPr>
          <w:lang w:val="fr-CA"/>
        </w:rPr>
        <w:t xml:space="preserve"> — il ne s’administre pas lui-même et ne prend pas de décisions sans supervision humaine.</w:t>
      </w:r>
    </w:p>
    <w:p w14:paraId="4DD65FFD" w14:textId="77777777" w:rsidR="000F1487" w:rsidRPr="0044092D" w:rsidRDefault="00000000">
      <w:pPr>
        <w:pStyle w:val="RAMQListe"/>
        <w:rPr>
          <w:lang w:val="fr-CA"/>
        </w:rPr>
      </w:pPr>
      <w:r w:rsidRPr="0044092D">
        <w:rPr>
          <w:lang w:val="fr-CA"/>
        </w:rPr>
        <w:t xml:space="preserve">Ce n’est </w:t>
      </w:r>
      <w:r w:rsidRPr="0044092D">
        <w:rPr>
          <w:rStyle w:val="lev"/>
          <w:lang w:val="fr-CA"/>
        </w:rPr>
        <w:t>pas un système qui remplace les designers</w:t>
      </w:r>
      <w:r w:rsidRPr="0044092D">
        <w:rPr>
          <w:lang w:val="fr-CA"/>
        </w:rPr>
        <w:t xml:space="preserve"> — il valorise leur rôle en transformant leur expertise en règles explicites et transmissibles.</w:t>
      </w:r>
    </w:p>
    <w:p w14:paraId="342D5A15" w14:textId="77777777" w:rsidR="000F1487" w:rsidRPr="0044092D" w:rsidRDefault="00000000">
      <w:pPr>
        <w:pStyle w:val="RAMQListe"/>
        <w:rPr>
          <w:lang w:val="fr-CA"/>
        </w:rPr>
      </w:pPr>
      <w:r w:rsidRPr="0044092D">
        <w:rPr>
          <w:lang w:val="fr-CA"/>
        </w:rPr>
        <w:t xml:space="preserve">Ce n’est </w:t>
      </w:r>
      <w:r w:rsidRPr="0044092D">
        <w:rPr>
          <w:rStyle w:val="lev"/>
          <w:lang w:val="fr-CA"/>
        </w:rPr>
        <w:t>pas un système décisionnel</w:t>
      </w:r>
      <w:r w:rsidRPr="0044092D">
        <w:rPr>
          <w:lang w:val="fr-CA"/>
        </w:rPr>
        <w:t xml:space="preserve"> — les agents appliquent des règles définies par des humains ; ils n’arbitrent pas.</w:t>
      </w:r>
    </w:p>
    <w:p w14:paraId="4AE5A40E" w14:textId="77777777" w:rsidR="000F1487" w:rsidRPr="0044092D" w:rsidRDefault="00000000">
      <w:pPr>
        <w:pStyle w:val="RAMQListe"/>
        <w:rPr>
          <w:lang w:val="fr-CA"/>
        </w:rPr>
      </w:pPr>
      <w:r w:rsidRPr="0044092D">
        <w:rPr>
          <w:lang w:val="fr-CA"/>
        </w:rPr>
        <w:t xml:space="preserve">Ce n’est </w:t>
      </w:r>
      <w:r w:rsidRPr="0044092D">
        <w:rPr>
          <w:rStyle w:val="lev"/>
          <w:lang w:val="fr-CA"/>
        </w:rPr>
        <w:t>pas un projet purement technologique</w:t>
      </w:r>
      <w:r w:rsidRPr="0044092D">
        <w:rPr>
          <w:lang w:val="fr-CA"/>
        </w:rPr>
        <w:t xml:space="preserve"> — c’est avant tout un enjeu de gouvernance, de formulation et de documentation des décisions de design.</w:t>
      </w:r>
    </w:p>
    <w:p w14:paraId="66D3916A" w14:textId="77777777" w:rsidR="000F1487" w:rsidRPr="0044092D" w:rsidRDefault="00000000">
      <w:pPr>
        <w:pStyle w:val="RAMQCitation"/>
        <w:rPr>
          <w:lang w:val="fr-CA"/>
        </w:rPr>
      </w:pPr>
      <w:r w:rsidRPr="0044092D">
        <w:rPr>
          <w:lang w:val="fr-CA"/>
        </w:rPr>
        <w:t>C’est un système qui rend les décisions humaines applicables, même dans des workflows partiellement automatisés.</w:t>
      </w:r>
    </w:p>
    <w:p w14:paraId="5D7E71AA" w14:textId="77777777" w:rsidR="000F1487" w:rsidRDefault="00000000">
      <w:pPr>
        <w:pStyle w:val="RAMQH3"/>
      </w:pPr>
      <w:bookmarkStart w:id="17" w:name="_Toc228875590"/>
      <w:r>
        <w:t>3.5 Ce que ça change pour les équipes</w:t>
      </w:r>
      <w:bookmarkEnd w:id="17"/>
    </w:p>
    <w:p w14:paraId="56DB5EA6" w14:textId="77777777" w:rsidR="000F1487" w:rsidRPr="0044092D" w:rsidRDefault="00000000">
      <w:pPr>
        <w:pStyle w:val="RAMQListe"/>
        <w:rPr>
          <w:lang w:val="fr-CA"/>
        </w:rPr>
      </w:pPr>
      <w:r w:rsidRPr="0044092D">
        <w:rPr>
          <w:lang w:val="fr-CA"/>
        </w:rPr>
        <w:t xml:space="preserve">Pour les </w:t>
      </w:r>
      <w:r w:rsidRPr="0044092D">
        <w:rPr>
          <w:rStyle w:val="lev"/>
          <w:lang w:val="fr-CA"/>
        </w:rPr>
        <w:t>équipes de design</w:t>
      </w:r>
      <w:r w:rsidRPr="0044092D">
        <w:rPr>
          <w:lang w:val="fr-CA"/>
        </w:rPr>
        <w:t> : investir davantage dans la documentation et la formalisation des décisions — pas seulement dans la production d’artefacts visuels.</w:t>
      </w:r>
    </w:p>
    <w:p w14:paraId="38CAE29E" w14:textId="77777777" w:rsidR="000F1487" w:rsidRPr="0044092D" w:rsidRDefault="00000000">
      <w:pPr>
        <w:pStyle w:val="RAMQListe"/>
        <w:rPr>
          <w:lang w:val="fr-CA"/>
        </w:rPr>
      </w:pPr>
      <w:r w:rsidRPr="0044092D">
        <w:rPr>
          <w:lang w:val="fr-CA"/>
        </w:rPr>
        <w:lastRenderedPageBreak/>
        <w:t xml:space="preserve">Pour les </w:t>
      </w:r>
      <w:r w:rsidRPr="0044092D">
        <w:rPr>
          <w:rStyle w:val="lev"/>
          <w:lang w:val="fr-CA"/>
        </w:rPr>
        <w:t>équipes CX et communications</w:t>
      </w:r>
      <w:r w:rsidRPr="0044092D">
        <w:rPr>
          <w:lang w:val="fr-CA"/>
        </w:rPr>
        <w:t> : formuler les règles éditoriales et les contraintes de contenu avec la même rigueur que les règles visuelles.</w:t>
      </w:r>
    </w:p>
    <w:p w14:paraId="5A6498D8" w14:textId="77777777" w:rsidR="000F1487" w:rsidRPr="0044092D" w:rsidRDefault="00000000">
      <w:pPr>
        <w:pStyle w:val="RAMQListe"/>
        <w:rPr>
          <w:lang w:val="fr-CA"/>
        </w:rPr>
      </w:pPr>
      <w:r w:rsidRPr="0044092D">
        <w:rPr>
          <w:lang w:val="fr-CA"/>
        </w:rPr>
        <w:t xml:space="preserve">Pour les </w:t>
      </w:r>
      <w:r w:rsidRPr="0044092D">
        <w:rPr>
          <w:rStyle w:val="lev"/>
          <w:lang w:val="fr-CA"/>
        </w:rPr>
        <w:t>gestionnaires</w:t>
      </w:r>
      <w:r w:rsidRPr="0044092D">
        <w:rPr>
          <w:lang w:val="fr-CA"/>
        </w:rPr>
        <w:t> : reconnaître que le système de design est une infrastructure stratégique — pas un livrable ponctuel — et qu’il nécessite un entretien continu.</w:t>
      </w:r>
    </w:p>
    <w:p w14:paraId="624BFF6E" w14:textId="77777777" w:rsidR="0044092D" w:rsidRDefault="0044092D">
      <w:pPr>
        <w:spacing w:before="0"/>
        <w:rPr>
          <w:b/>
          <w:color w:val="0070C0"/>
          <w:sz w:val="32"/>
          <w:szCs w:val="28"/>
        </w:rPr>
      </w:pPr>
      <w:r>
        <w:br w:type="page"/>
      </w:r>
    </w:p>
    <w:p w14:paraId="60488151" w14:textId="10F6ACB3" w:rsidR="000F1487" w:rsidRPr="0044092D" w:rsidRDefault="00000000">
      <w:pPr>
        <w:pStyle w:val="RAMQH2"/>
        <w:rPr>
          <w:lang w:val="fr-CA"/>
        </w:rPr>
      </w:pPr>
      <w:bookmarkStart w:id="18" w:name="_Toc228875591"/>
      <w:r w:rsidRPr="0044092D">
        <w:rPr>
          <w:lang w:val="fr-CA"/>
        </w:rPr>
        <w:lastRenderedPageBreak/>
        <w:t>Conclusion</w:t>
      </w:r>
      <w:bookmarkEnd w:id="18"/>
    </w:p>
    <w:p w14:paraId="5895DB03" w14:textId="77777777" w:rsidR="000F1487" w:rsidRPr="0044092D" w:rsidRDefault="00000000">
      <w:pPr>
        <w:pStyle w:val="RAMQParagraphe"/>
        <w:rPr>
          <w:lang w:val="fr-CA"/>
        </w:rPr>
      </w:pPr>
      <w:r w:rsidRPr="0044092D">
        <w:rPr>
          <w:lang w:val="fr-CA"/>
        </w:rPr>
        <w:t>Un système de design agentique est l’évolution naturelle d’un système de design classique dans un contexte où des agents d’IA participent à la production. Il ne change pas la nature profonde du travail de design — définir des décisions, les documenter, les transmettre. Il en rehausse l’exigence : ces décisions doivent maintenant être suffisamment claires pour être comprises non seulement par des collègues humains, mais aussi par des systèmes qui exécutent sans interpréter.</w:t>
      </w:r>
    </w:p>
    <w:p w14:paraId="07FFF316" w14:textId="77777777" w:rsidR="000F1487" w:rsidRPr="0044092D" w:rsidRDefault="00000000">
      <w:pPr>
        <w:pStyle w:val="RAMQParagraphe"/>
        <w:rPr>
          <w:lang w:val="fr-CA"/>
        </w:rPr>
      </w:pPr>
      <w:r w:rsidRPr="0044092D">
        <w:rPr>
          <w:lang w:val="fr-CA"/>
        </w:rPr>
        <w:t>Le cœur du système reste humain. L’intention, la gouvernance, les choix — tout cela appartient aux équipes. Ce que le système agentique ajoute, c’est la rigueur de formuler ces choix de façon à ce qu’ils puissent traverser l’organisation sans se perdre en chemin.</w:t>
      </w:r>
    </w:p>
    <w:p w14:paraId="011D432D" w14:textId="77777777" w:rsidR="000F1487" w:rsidRDefault="00000000">
      <w:r>
        <w:br w:type="page" w:clear="all"/>
      </w:r>
    </w:p>
    <w:p w14:paraId="5AA6C0F4" w14:textId="77777777" w:rsidR="000F1487" w:rsidRDefault="00000000">
      <w:pPr>
        <w:pStyle w:val="RAMQH2"/>
      </w:pPr>
      <w:bookmarkStart w:id="19" w:name="_Toc228875592"/>
      <w:r>
        <w:lastRenderedPageBreak/>
        <w:t>Sources</w:t>
      </w:r>
      <w:bookmarkEnd w:id="19"/>
    </w:p>
    <w:p w14:paraId="4A4545E7" w14:textId="77777777" w:rsidR="000F1487" w:rsidRDefault="00000000">
      <w:pPr>
        <w:pStyle w:val="RAMQListe"/>
      </w:pPr>
      <w:r>
        <w:rPr>
          <w:rStyle w:val="lev"/>
        </w:rPr>
        <w:t>Nielsen Norman Group</w:t>
      </w:r>
      <w:r>
        <w:t xml:space="preserve"> — Design Systems 101 (Therese Fessenden, 2021)</w:t>
      </w:r>
    </w:p>
    <w:p w14:paraId="5E979E7C" w14:textId="77777777" w:rsidR="000F1487" w:rsidRDefault="00000000">
      <w:pPr>
        <w:pStyle w:val="RAMQListe"/>
      </w:pPr>
      <w:r>
        <w:rPr>
          <w:rStyle w:val="lev"/>
        </w:rPr>
        <w:t>Nielsen Norman Group</w:t>
      </w:r>
      <w:r>
        <w:t xml:space="preserve"> — AI Agents as Users (Sarah Gibbons &amp; Kate Moran, avril 2026)</w:t>
      </w:r>
    </w:p>
    <w:p w14:paraId="79A7E6A4" w14:textId="77777777" w:rsidR="000F1487" w:rsidRDefault="00000000">
      <w:pPr>
        <w:pStyle w:val="RAMQListe"/>
      </w:pPr>
      <w:r>
        <w:rPr>
          <w:rStyle w:val="lev"/>
        </w:rPr>
        <w:t>Smashing Magazine</w:t>
      </w:r>
      <w:r>
        <w:t xml:space="preserve"> — Beyond Generative: The Rise of Agentic AI (Victor Yocco, janvier 2026)</w:t>
      </w:r>
    </w:p>
    <w:p w14:paraId="39481B7D" w14:textId="77777777" w:rsidR="000F1487" w:rsidRDefault="00000000">
      <w:pPr>
        <w:pStyle w:val="RAMQListe"/>
      </w:pPr>
      <w:r>
        <w:rPr>
          <w:rStyle w:val="lev"/>
        </w:rPr>
        <w:t>Smashing Magazine</w:t>
      </w:r>
      <w:r>
        <w:t xml:space="preserve"> — Designing for Agentic AI: Practical UX Patterns (Victor Yocco, février 2026)</w:t>
      </w:r>
    </w:p>
    <w:p w14:paraId="1E535245" w14:textId="77777777" w:rsidR="000F1487" w:rsidRDefault="00000000">
      <w:pPr>
        <w:pStyle w:val="RAMQListe"/>
      </w:pPr>
      <w:r>
        <w:rPr>
          <w:rStyle w:val="lev"/>
        </w:rPr>
        <w:t>Smashing Magazine</w:t>
      </w:r>
      <w:r>
        <w:t xml:space="preserve"> — Human Strategy in an AI-Accelerated Workflow (Carrie Webster, mars 2026)</w:t>
      </w:r>
    </w:p>
    <w:p w14:paraId="7D87DBF5" w14:textId="77777777" w:rsidR="000F1487" w:rsidRDefault="00000000">
      <w:pPr>
        <w:pStyle w:val="RAMQListe"/>
      </w:pPr>
      <w:r>
        <w:rPr>
          <w:rStyle w:val="lev"/>
        </w:rPr>
        <w:t>Into Design Systems</w:t>
      </w:r>
      <w:r>
        <w:t xml:space="preserve"> — Agentic Design Systems: The Complete Guide (AI Design Systems Conference 2026)</w:t>
      </w:r>
    </w:p>
    <w:p w14:paraId="600E3D5D" w14:textId="77777777" w:rsidR="000F1487" w:rsidRDefault="00000000">
      <w:pPr>
        <w:pStyle w:val="RAMQListe"/>
      </w:pPr>
      <w:r>
        <w:rPr>
          <w:rStyle w:val="lev"/>
        </w:rPr>
        <w:t>The Design System Guide</w:t>
      </w:r>
      <w:r>
        <w:t xml:space="preserve"> — Design tokens that AI can actually read (Romina Kavcic, décembre 2025)</w:t>
      </w:r>
    </w:p>
    <w:p w14:paraId="1D550043" w14:textId="77777777" w:rsidR="000F1487" w:rsidRDefault="00000000">
      <w:pPr>
        <w:pStyle w:val="RAMQListe"/>
      </w:pPr>
      <w:r>
        <w:rPr>
          <w:rStyle w:val="lev"/>
        </w:rPr>
        <w:t>Uber Engineering</w:t>
      </w:r>
      <w:r>
        <w:t xml:space="preserve"> — How Uber Built an Agentic System to Automate Design Specs (mars 2026)</w:t>
      </w:r>
    </w:p>
    <w:p w14:paraId="60F7DE42" w14:textId="77777777" w:rsidR="000F1487" w:rsidRPr="0044092D" w:rsidRDefault="00000000">
      <w:pPr>
        <w:pStyle w:val="RAMQListe"/>
        <w:rPr>
          <w:lang w:val="fr-CA"/>
        </w:rPr>
      </w:pPr>
      <w:r w:rsidRPr="0044092D">
        <w:rPr>
          <w:rStyle w:val="lev"/>
          <w:lang w:val="fr-CA"/>
        </w:rPr>
        <w:t>Document interne</w:t>
      </w:r>
      <w:r w:rsidRPr="0044092D">
        <w:rPr>
          <w:lang w:val="fr-CA"/>
        </w:rPr>
        <w:t xml:space="preserve"> — Qu’est-ce qu’un système de design agentique (Guilherme Negreiros, 30 avril 2026)</w:t>
      </w:r>
    </w:p>
    <w:sectPr w:rsidR="000F1487" w:rsidRPr="0044092D" w:rsidSect="00D06CEC">
      <w:headerReference w:type="default" r:id="rId16"/>
      <w:footerReference w:type="default" r:id="rId17"/>
      <w:pgSz w:w="11906" w:h="16838"/>
      <w:pgMar w:top="1134" w:right="1134" w:bottom="1134" w:left="1701" w:header="709"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69C59" w14:textId="77777777" w:rsidR="00CD0428" w:rsidRDefault="00CD0428">
      <w:r>
        <w:separator/>
      </w:r>
    </w:p>
  </w:endnote>
  <w:endnote w:type="continuationSeparator" w:id="0">
    <w:p w14:paraId="2CC12E3B" w14:textId="77777777" w:rsidR="00CD0428" w:rsidRDefault="00CD0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061" w:type="dxa"/>
      <w:tblInd w:w="-5" w:type="dxa"/>
      <w:tblBorders>
        <w:top w:val="single" w:sz="4" w:space="0" w:color="ADADAD" w:themeColor="background2"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0F1487" w14:paraId="01812E28" w14:textId="77777777">
      <w:trPr>
        <w:trHeight w:val="397"/>
      </w:trPr>
      <w:tc>
        <w:tcPr>
          <w:tcW w:w="3020" w:type="dxa"/>
        </w:tcPr>
        <w:p w14:paraId="69A943BC" w14:textId="131C4720" w:rsidR="000F1487" w:rsidRDefault="00000000">
          <w:pPr>
            <w:pStyle w:val="RAMQDescription-celule-tableau"/>
          </w:pPr>
          <w:r>
            <w:fldChar w:fldCharType="begin"/>
          </w:r>
          <w:r>
            <w:instrText xml:space="preserve"> TIME \@ "d MMMM yyyy" </w:instrText>
          </w:r>
          <w:r>
            <w:fldChar w:fldCharType="separate"/>
          </w:r>
          <w:r w:rsidR="00D06CEC">
            <w:rPr>
              <w:noProof/>
            </w:rPr>
            <w:t>5 mai 2026</w:t>
          </w:r>
          <w:r>
            <w:fldChar w:fldCharType="end"/>
          </w:r>
        </w:p>
      </w:tc>
      <w:tc>
        <w:tcPr>
          <w:tcW w:w="3020" w:type="dxa"/>
        </w:tcPr>
        <w:p w14:paraId="1D987A10" w14:textId="77777777" w:rsidR="000F1487" w:rsidRDefault="00000000">
          <w:pPr>
            <w:pStyle w:val="RAMQDescription-celule-tableau"/>
            <w:jc w:val="center"/>
          </w:pPr>
          <w:r>
            <w:t>Guilherme Negreiros</w:t>
          </w:r>
        </w:p>
      </w:tc>
      <w:tc>
        <w:tcPr>
          <w:tcW w:w="3021" w:type="dxa"/>
        </w:tcPr>
        <w:p w14:paraId="7D8F6777" w14:textId="77777777" w:rsidR="000F1487" w:rsidRDefault="00000000">
          <w:pPr>
            <w:pStyle w:val="RAMQDescription-celule-tableau"/>
            <w:jc w:val="right"/>
          </w:pPr>
          <w:r>
            <w:fldChar w:fldCharType="begin"/>
          </w:r>
          <w:r>
            <w:instrText>PAGE   \* MERGEFORMAT</w:instrText>
          </w:r>
          <w:r>
            <w:fldChar w:fldCharType="separate"/>
          </w:r>
          <w:r>
            <w:t>1</w:t>
          </w:r>
          <w:r>
            <w:fldChar w:fldCharType="end"/>
          </w:r>
        </w:p>
      </w:tc>
    </w:tr>
  </w:tbl>
  <w:p w14:paraId="53D453A0" w14:textId="77777777" w:rsidR="000F1487" w:rsidRDefault="000F148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1DA7B" w14:textId="77777777" w:rsidR="00CD0428" w:rsidRDefault="00CD0428">
      <w:r>
        <w:separator/>
      </w:r>
    </w:p>
  </w:footnote>
  <w:footnote w:type="continuationSeparator" w:id="0">
    <w:p w14:paraId="586A8506" w14:textId="77777777" w:rsidR="00CD0428" w:rsidRDefault="00CD0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55"/>
      <w:gridCol w:w="3008"/>
      <w:gridCol w:w="3008"/>
    </w:tblGrid>
    <w:tr w:rsidR="000F1487" w14:paraId="6EC864FD" w14:textId="77777777">
      <w:trPr>
        <w:trHeight w:val="300"/>
      </w:trPr>
      <w:tc>
        <w:tcPr>
          <w:tcW w:w="3055" w:type="dxa"/>
        </w:tcPr>
        <w:p w14:paraId="5B901ECE" w14:textId="77777777" w:rsidR="000F1487" w:rsidRDefault="00000000">
          <w:pPr>
            <w:pStyle w:val="En-tte"/>
          </w:pPr>
          <w:r>
            <w:rPr>
              <w:noProof/>
            </w:rPr>
            <mc:AlternateContent>
              <mc:Choice Requires="wpg">
                <w:drawing>
                  <wp:inline distT="0" distB="0" distL="0" distR="0" wp14:anchorId="3CDD68B3" wp14:editId="15067B50">
                    <wp:extent cx="326572" cy="207819"/>
                    <wp:effectExtent l="0" t="0" r="0" b="1905"/>
                    <wp:docPr id="1"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34905" name="Graphique 666234905"/>
                            <pic:cNvPicPr>
                              <a:picLocks noChangeAspect="1"/>
                            </pic:cNvPicPr>
                          </pic:nvPicPr>
                          <pic:blipFill rotWithShape="1">
                            <a:blip r:embed="rId1">
                              <a:extLst>
                                <a:ext uri="{96DAC541-7B7A-43D3-8B79-37D633B846F1}">
                                  <asvg:svgBlip xmlns:asvg="http://schemas.microsoft.com/office/drawing/2016/SVG/main" r:embed="rId2"/>
                                </a:ext>
                              </a:extLst>
                            </a:blip>
                            <a:stretch/>
                          </pic:blipFill>
                          <pic:spPr bwMode="auto">
                            <a:xfrm>
                              <a:off x="0" y="0"/>
                              <a:ext cx="337671" cy="21488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5.71pt;height:16.36pt;mso-wrap-distance-left:0.00pt;mso-wrap-distance-top:0.00pt;mso-wrap-distance-right:0.00pt;mso-wrap-distance-bottom:0.00pt;z-index:1;" stroked="false">
                    <v:imagedata r:id="rId3" o:title=""/>
                    <o:lock v:ext="edit" rotation="t"/>
                  </v:shape>
                </w:pict>
              </mc:Fallback>
            </mc:AlternateContent>
          </w:r>
        </w:p>
      </w:tc>
      <w:tc>
        <w:tcPr>
          <w:tcW w:w="3008" w:type="dxa"/>
        </w:tcPr>
        <w:p w14:paraId="42FAA605" w14:textId="77777777" w:rsidR="000F1487" w:rsidRDefault="000F1487">
          <w:pPr>
            <w:pStyle w:val="En-tte"/>
          </w:pPr>
        </w:p>
      </w:tc>
      <w:tc>
        <w:tcPr>
          <w:tcW w:w="3008" w:type="dxa"/>
        </w:tcPr>
        <w:p w14:paraId="24BFD7D9" w14:textId="77777777" w:rsidR="000F1487" w:rsidRDefault="000F1487">
          <w:pPr>
            <w:pStyle w:val="En-tte"/>
          </w:pPr>
        </w:p>
      </w:tc>
    </w:tr>
  </w:tbl>
  <w:p w14:paraId="18D730DA" w14:textId="77777777" w:rsidR="000F1487" w:rsidRDefault="000F148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2B4"/>
    <w:multiLevelType w:val="multilevel"/>
    <w:tmpl w:val="B1A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E1288"/>
    <w:multiLevelType w:val="hybridMultilevel"/>
    <w:tmpl w:val="DA06B738"/>
    <w:lvl w:ilvl="0" w:tplc="0C0C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EF0120"/>
    <w:multiLevelType w:val="hybridMultilevel"/>
    <w:tmpl w:val="5BCAC60C"/>
    <w:lvl w:ilvl="0" w:tplc="0C0C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0B6944"/>
    <w:multiLevelType w:val="hybridMultilevel"/>
    <w:tmpl w:val="29C02C7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6054CED"/>
    <w:multiLevelType w:val="hybridMultilevel"/>
    <w:tmpl w:val="E480B308"/>
    <w:lvl w:ilvl="0" w:tplc="CD804242">
      <w:start w:val="1"/>
      <w:numFmt w:val="decimal"/>
      <w:lvlText w:val="%1."/>
      <w:lvlJc w:val="left"/>
      <w:pPr>
        <w:ind w:left="720" w:hanging="360"/>
      </w:pPr>
    </w:lvl>
    <w:lvl w:ilvl="1" w:tplc="2FE4B816">
      <w:numFmt w:val="decimal"/>
      <w:lvlText w:val=""/>
      <w:lvlJc w:val="left"/>
    </w:lvl>
    <w:lvl w:ilvl="2" w:tplc="BCC43C36">
      <w:numFmt w:val="decimal"/>
      <w:lvlText w:val=""/>
      <w:lvlJc w:val="left"/>
    </w:lvl>
    <w:lvl w:ilvl="3" w:tplc="53067E22">
      <w:numFmt w:val="decimal"/>
      <w:lvlText w:val=""/>
      <w:lvlJc w:val="left"/>
    </w:lvl>
    <w:lvl w:ilvl="4" w:tplc="7D082F08">
      <w:numFmt w:val="decimal"/>
      <w:lvlText w:val=""/>
      <w:lvlJc w:val="left"/>
    </w:lvl>
    <w:lvl w:ilvl="5" w:tplc="969EBE8C">
      <w:numFmt w:val="decimal"/>
      <w:lvlText w:val=""/>
      <w:lvlJc w:val="left"/>
    </w:lvl>
    <w:lvl w:ilvl="6" w:tplc="AC4E9B80">
      <w:numFmt w:val="decimal"/>
      <w:lvlText w:val=""/>
      <w:lvlJc w:val="left"/>
    </w:lvl>
    <w:lvl w:ilvl="7" w:tplc="1D6E6FCA">
      <w:numFmt w:val="decimal"/>
      <w:lvlText w:val=""/>
      <w:lvlJc w:val="left"/>
    </w:lvl>
    <w:lvl w:ilvl="8" w:tplc="359AABB4">
      <w:numFmt w:val="decimal"/>
      <w:lvlText w:val=""/>
      <w:lvlJc w:val="left"/>
    </w:lvl>
  </w:abstractNum>
  <w:abstractNum w:abstractNumId="5" w15:restartNumberingAfterBreak="0">
    <w:nsid w:val="317F06A9"/>
    <w:multiLevelType w:val="hybridMultilevel"/>
    <w:tmpl w:val="57B29BF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402933A6"/>
    <w:multiLevelType w:val="hybridMultilevel"/>
    <w:tmpl w:val="0A3E6DF4"/>
    <w:lvl w:ilvl="0" w:tplc="C8CA7FC2">
      <w:start w:val="1"/>
      <w:numFmt w:val="bullet"/>
      <w:lvlText w:val="●"/>
      <w:lvlJc w:val="left"/>
      <w:pPr>
        <w:ind w:left="720" w:hanging="360"/>
      </w:pPr>
    </w:lvl>
    <w:lvl w:ilvl="1" w:tplc="D9342F72">
      <w:start w:val="1"/>
      <w:numFmt w:val="bullet"/>
      <w:lvlText w:val="○"/>
      <w:lvlJc w:val="left"/>
      <w:pPr>
        <w:ind w:left="1440" w:hanging="360"/>
      </w:pPr>
    </w:lvl>
    <w:lvl w:ilvl="2" w:tplc="9C98FB6C">
      <w:start w:val="1"/>
      <w:numFmt w:val="bullet"/>
      <w:lvlText w:val="■"/>
      <w:lvlJc w:val="left"/>
      <w:pPr>
        <w:ind w:left="2160" w:hanging="360"/>
      </w:pPr>
    </w:lvl>
    <w:lvl w:ilvl="3" w:tplc="E1980832">
      <w:start w:val="1"/>
      <w:numFmt w:val="bullet"/>
      <w:lvlText w:val="●"/>
      <w:lvlJc w:val="left"/>
      <w:pPr>
        <w:ind w:left="2880" w:hanging="360"/>
      </w:pPr>
    </w:lvl>
    <w:lvl w:ilvl="4" w:tplc="AEF43416">
      <w:start w:val="1"/>
      <w:numFmt w:val="bullet"/>
      <w:lvlText w:val="○"/>
      <w:lvlJc w:val="left"/>
      <w:pPr>
        <w:ind w:left="3600" w:hanging="360"/>
      </w:pPr>
    </w:lvl>
    <w:lvl w:ilvl="5" w:tplc="8F4A9528">
      <w:start w:val="1"/>
      <w:numFmt w:val="bullet"/>
      <w:lvlText w:val="■"/>
      <w:lvlJc w:val="left"/>
      <w:pPr>
        <w:ind w:left="4320" w:hanging="360"/>
      </w:pPr>
    </w:lvl>
    <w:lvl w:ilvl="6" w:tplc="A426D5B4">
      <w:start w:val="1"/>
      <w:numFmt w:val="bullet"/>
      <w:lvlText w:val="●"/>
      <w:lvlJc w:val="left"/>
      <w:pPr>
        <w:ind w:left="5040" w:hanging="360"/>
      </w:pPr>
    </w:lvl>
    <w:lvl w:ilvl="7" w:tplc="0A7692C6">
      <w:start w:val="1"/>
      <w:numFmt w:val="bullet"/>
      <w:lvlText w:val="●"/>
      <w:lvlJc w:val="left"/>
      <w:pPr>
        <w:ind w:left="5760" w:hanging="360"/>
      </w:pPr>
    </w:lvl>
    <w:lvl w:ilvl="8" w:tplc="41143004">
      <w:start w:val="1"/>
      <w:numFmt w:val="bullet"/>
      <w:lvlText w:val="●"/>
      <w:lvlJc w:val="left"/>
      <w:pPr>
        <w:ind w:left="6480" w:hanging="360"/>
      </w:pPr>
    </w:lvl>
  </w:abstractNum>
  <w:abstractNum w:abstractNumId="7" w15:restartNumberingAfterBreak="0">
    <w:nsid w:val="40BB791F"/>
    <w:multiLevelType w:val="hybridMultilevel"/>
    <w:tmpl w:val="E940EC4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42947B39"/>
    <w:multiLevelType w:val="hybridMultilevel"/>
    <w:tmpl w:val="076CFA26"/>
    <w:lvl w:ilvl="0" w:tplc="311EAE92">
      <w:start w:val="1"/>
      <w:numFmt w:val="decimal"/>
      <w:lvlText w:val="%1."/>
      <w:lvlJc w:val="left"/>
      <w:pPr>
        <w:ind w:left="1020" w:hanging="360"/>
      </w:pPr>
    </w:lvl>
    <w:lvl w:ilvl="1" w:tplc="8874716A">
      <w:start w:val="1"/>
      <w:numFmt w:val="decimal"/>
      <w:lvlText w:val="%2."/>
      <w:lvlJc w:val="left"/>
      <w:pPr>
        <w:ind w:left="1020" w:hanging="360"/>
      </w:pPr>
    </w:lvl>
    <w:lvl w:ilvl="2" w:tplc="6D607D2C">
      <w:start w:val="1"/>
      <w:numFmt w:val="decimal"/>
      <w:lvlText w:val="%3."/>
      <w:lvlJc w:val="left"/>
      <w:pPr>
        <w:ind w:left="1020" w:hanging="360"/>
      </w:pPr>
    </w:lvl>
    <w:lvl w:ilvl="3" w:tplc="9B1043D0">
      <w:start w:val="1"/>
      <w:numFmt w:val="decimal"/>
      <w:lvlText w:val="%4."/>
      <w:lvlJc w:val="left"/>
      <w:pPr>
        <w:ind w:left="1020" w:hanging="360"/>
      </w:pPr>
    </w:lvl>
    <w:lvl w:ilvl="4" w:tplc="12E089B0">
      <w:start w:val="1"/>
      <w:numFmt w:val="decimal"/>
      <w:lvlText w:val="%5."/>
      <w:lvlJc w:val="left"/>
      <w:pPr>
        <w:ind w:left="1020" w:hanging="360"/>
      </w:pPr>
    </w:lvl>
    <w:lvl w:ilvl="5" w:tplc="B3AC56A4">
      <w:start w:val="1"/>
      <w:numFmt w:val="decimal"/>
      <w:lvlText w:val="%6."/>
      <w:lvlJc w:val="left"/>
      <w:pPr>
        <w:ind w:left="1020" w:hanging="360"/>
      </w:pPr>
    </w:lvl>
    <w:lvl w:ilvl="6" w:tplc="50C28B6A">
      <w:start w:val="1"/>
      <w:numFmt w:val="decimal"/>
      <w:lvlText w:val="%7."/>
      <w:lvlJc w:val="left"/>
      <w:pPr>
        <w:ind w:left="1020" w:hanging="360"/>
      </w:pPr>
    </w:lvl>
    <w:lvl w:ilvl="7" w:tplc="DB6C6A28">
      <w:start w:val="1"/>
      <w:numFmt w:val="decimal"/>
      <w:lvlText w:val="%8."/>
      <w:lvlJc w:val="left"/>
      <w:pPr>
        <w:ind w:left="1020" w:hanging="360"/>
      </w:pPr>
    </w:lvl>
    <w:lvl w:ilvl="8" w:tplc="D9007304">
      <w:start w:val="1"/>
      <w:numFmt w:val="decimal"/>
      <w:lvlText w:val="%9."/>
      <w:lvlJc w:val="left"/>
      <w:pPr>
        <w:ind w:left="1020" w:hanging="360"/>
      </w:pPr>
    </w:lvl>
  </w:abstractNum>
  <w:abstractNum w:abstractNumId="9" w15:restartNumberingAfterBreak="0">
    <w:nsid w:val="4F4E1FC8"/>
    <w:multiLevelType w:val="hybridMultilevel"/>
    <w:tmpl w:val="E212773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05E7516"/>
    <w:multiLevelType w:val="hybridMultilevel"/>
    <w:tmpl w:val="4830B710"/>
    <w:lvl w:ilvl="0" w:tplc="9370D8F4">
      <w:start w:val="1"/>
      <w:numFmt w:val="decimal"/>
      <w:lvlText w:val="%1."/>
      <w:lvlJc w:val="left"/>
      <w:pPr>
        <w:ind w:left="1020" w:hanging="360"/>
      </w:pPr>
    </w:lvl>
    <w:lvl w:ilvl="1" w:tplc="B268DE82">
      <w:start w:val="1"/>
      <w:numFmt w:val="decimal"/>
      <w:lvlText w:val="%2."/>
      <w:lvlJc w:val="left"/>
      <w:pPr>
        <w:ind w:left="1020" w:hanging="360"/>
      </w:pPr>
    </w:lvl>
    <w:lvl w:ilvl="2" w:tplc="DF62372E">
      <w:start w:val="1"/>
      <w:numFmt w:val="decimal"/>
      <w:lvlText w:val="%3."/>
      <w:lvlJc w:val="left"/>
      <w:pPr>
        <w:ind w:left="1020" w:hanging="360"/>
      </w:pPr>
    </w:lvl>
    <w:lvl w:ilvl="3" w:tplc="2A1CF98E">
      <w:start w:val="1"/>
      <w:numFmt w:val="decimal"/>
      <w:lvlText w:val="%4."/>
      <w:lvlJc w:val="left"/>
      <w:pPr>
        <w:ind w:left="1020" w:hanging="360"/>
      </w:pPr>
    </w:lvl>
    <w:lvl w:ilvl="4" w:tplc="749AB43A">
      <w:start w:val="1"/>
      <w:numFmt w:val="decimal"/>
      <w:lvlText w:val="%5."/>
      <w:lvlJc w:val="left"/>
      <w:pPr>
        <w:ind w:left="1020" w:hanging="360"/>
      </w:pPr>
    </w:lvl>
    <w:lvl w:ilvl="5" w:tplc="A7DC3228">
      <w:start w:val="1"/>
      <w:numFmt w:val="decimal"/>
      <w:lvlText w:val="%6."/>
      <w:lvlJc w:val="left"/>
      <w:pPr>
        <w:ind w:left="1020" w:hanging="360"/>
      </w:pPr>
    </w:lvl>
    <w:lvl w:ilvl="6" w:tplc="73AC242A">
      <w:start w:val="1"/>
      <w:numFmt w:val="decimal"/>
      <w:lvlText w:val="%7."/>
      <w:lvlJc w:val="left"/>
      <w:pPr>
        <w:ind w:left="1020" w:hanging="360"/>
      </w:pPr>
    </w:lvl>
    <w:lvl w:ilvl="7" w:tplc="DEFE356E">
      <w:start w:val="1"/>
      <w:numFmt w:val="decimal"/>
      <w:lvlText w:val="%8."/>
      <w:lvlJc w:val="left"/>
      <w:pPr>
        <w:ind w:left="1020" w:hanging="360"/>
      </w:pPr>
    </w:lvl>
    <w:lvl w:ilvl="8" w:tplc="3364FD3A">
      <w:start w:val="1"/>
      <w:numFmt w:val="decimal"/>
      <w:lvlText w:val="%9."/>
      <w:lvlJc w:val="left"/>
      <w:pPr>
        <w:ind w:left="1020" w:hanging="360"/>
      </w:pPr>
    </w:lvl>
  </w:abstractNum>
  <w:abstractNum w:abstractNumId="11" w15:restartNumberingAfterBreak="0">
    <w:nsid w:val="5B9C3881"/>
    <w:multiLevelType w:val="multilevel"/>
    <w:tmpl w:val="D1D0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73B17"/>
    <w:multiLevelType w:val="hybridMultilevel"/>
    <w:tmpl w:val="35A2171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2BD4796"/>
    <w:multiLevelType w:val="hybridMultilevel"/>
    <w:tmpl w:val="1C74FA7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6361468A"/>
    <w:multiLevelType w:val="hybridMultilevel"/>
    <w:tmpl w:val="D83C030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64B127BD"/>
    <w:multiLevelType w:val="hybridMultilevel"/>
    <w:tmpl w:val="DB8E98EA"/>
    <w:lvl w:ilvl="0" w:tplc="0C0C000F">
      <w:start w:val="1"/>
      <w:numFmt w:val="decimal"/>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2CE1C56"/>
    <w:multiLevelType w:val="hybridMultilevel"/>
    <w:tmpl w:val="AB10F90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78B870FF"/>
    <w:multiLevelType w:val="hybridMultilevel"/>
    <w:tmpl w:val="8D94DFB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7BDA2C87"/>
    <w:multiLevelType w:val="hybridMultilevel"/>
    <w:tmpl w:val="BFC46814"/>
    <w:lvl w:ilvl="0" w:tplc="2A3EF582">
      <w:start w:val="1"/>
      <w:numFmt w:val="bullet"/>
      <w:lvlText w:val="•"/>
      <w:lvlJc w:val="left"/>
      <w:pPr>
        <w:ind w:left="720" w:hanging="360"/>
      </w:pPr>
    </w:lvl>
    <w:lvl w:ilvl="1" w:tplc="19FAE82C">
      <w:numFmt w:val="decimal"/>
      <w:lvlText w:val=""/>
      <w:lvlJc w:val="left"/>
    </w:lvl>
    <w:lvl w:ilvl="2" w:tplc="9A3EDF50">
      <w:numFmt w:val="decimal"/>
      <w:lvlText w:val=""/>
      <w:lvlJc w:val="left"/>
    </w:lvl>
    <w:lvl w:ilvl="3" w:tplc="8B0480F8">
      <w:numFmt w:val="decimal"/>
      <w:lvlText w:val=""/>
      <w:lvlJc w:val="left"/>
    </w:lvl>
    <w:lvl w:ilvl="4" w:tplc="3238E4A6">
      <w:numFmt w:val="decimal"/>
      <w:lvlText w:val=""/>
      <w:lvlJc w:val="left"/>
    </w:lvl>
    <w:lvl w:ilvl="5" w:tplc="739CBBA4">
      <w:numFmt w:val="decimal"/>
      <w:lvlText w:val=""/>
      <w:lvlJc w:val="left"/>
    </w:lvl>
    <w:lvl w:ilvl="6" w:tplc="27A6571A">
      <w:numFmt w:val="decimal"/>
      <w:lvlText w:val=""/>
      <w:lvlJc w:val="left"/>
    </w:lvl>
    <w:lvl w:ilvl="7" w:tplc="ED30D0AC">
      <w:numFmt w:val="decimal"/>
      <w:lvlText w:val=""/>
      <w:lvlJc w:val="left"/>
    </w:lvl>
    <w:lvl w:ilvl="8" w:tplc="0554DFD0">
      <w:numFmt w:val="decimal"/>
      <w:lvlText w:val=""/>
      <w:lvlJc w:val="left"/>
    </w:lvl>
  </w:abstractNum>
  <w:abstractNum w:abstractNumId="19" w15:restartNumberingAfterBreak="0">
    <w:nsid w:val="7ED32B67"/>
    <w:multiLevelType w:val="hybridMultilevel"/>
    <w:tmpl w:val="5EF40FCE"/>
    <w:lvl w:ilvl="0" w:tplc="14C2AA18">
      <w:start w:val="1"/>
      <w:numFmt w:val="bullet"/>
      <w:pStyle w:val="RAMQListe"/>
      <w:lvlText w:val="•"/>
      <w:lvlJc w:val="left"/>
      <w:pPr>
        <w:ind w:left="720" w:hanging="360"/>
      </w:p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7F216C0A"/>
    <w:multiLevelType w:val="hybridMultilevel"/>
    <w:tmpl w:val="108AEB6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364944738">
    <w:abstractNumId w:val="6"/>
    <w:lvlOverride w:ilvl="0">
      <w:startOverride w:val="1"/>
    </w:lvlOverride>
  </w:num>
  <w:num w:numId="2" w16cid:durableId="1860116976">
    <w:abstractNumId w:val="18"/>
    <w:lvlOverride w:ilvl="0">
      <w:startOverride w:val="1"/>
    </w:lvlOverride>
  </w:num>
  <w:num w:numId="3" w16cid:durableId="1182933589">
    <w:abstractNumId w:val="4"/>
    <w:lvlOverride w:ilvl="0">
      <w:startOverride w:val="1"/>
    </w:lvlOverride>
  </w:num>
  <w:num w:numId="4" w16cid:durableId="1191841058">
    <w:abstractNumId w:val="11"/>
  </w:num>
  <w:num w:numId="5" w16cid:durableId="514999502">
    <w:abstractNumId w:val="0"/>
  </w:num>
  <w:num w:numId="6" w16cid:durableId="707611270">
    <w:abstractNumId w:val="9"/>
  </w:num>
  <w:num w:numId="7" w16cid:durableId="1668749724">
    <w:abstractNumId w:val="13"/>
  </w:num>
  <w:num w:numId="8" w16cid:durableId="418185775">
    <w:abstractNumId w:val="3"/>
  </w:num>
  <w:num w:numId="9" w16cid:durableId="858200780">
    <w:abstractNumId w:val="16"/>
  </w:num>
  <w:num w:numId="10" w16cid:durableId="682827167">
    <w:abstractNumId w:val="17"/>
  </w:num>
  <w:num w:numId="11" w16cid:durableId="1839539259">
    <w:abstractNumId w:val="5"/>
  </w:num>
  <w:num w:numId="12" w16cid:durableId="2105150244">
    <w:abstractNumId w:val="14"/>
  </w:num>
  <w:num w:numId="13" w16cid:durableId="1642883962">
    <w:abstractNumId w:val="12"/>
  </w:num>
  <w:num w:numId="14" w16cid:durableId="1212494371">
    <w:abstractNumId w:val="20"/>
  </w:num>
  <w:num w:numId="15" w16cid:durableId="573592101">
    <w:abstractNumId w:val="7"/>
  </w:num>
  <w:num w:numId="16" w16cid:durableId="252861409">
    <w:abstractNumId w:val="8"/>
  </w:num>
  <w:num w:numId="17" w16cid:durableId="1854956680">
    <w:abstractNumId w:val="10"/>
  </w:num>
  <w:num w:numId="18" w16cid:durableId="1404599642">
    <w:abstractNumId w:val="19"/>
  </w:num>
  <w:num w:numId="19" w16cid:durableId="1484007766">
    <w:abstractNumId w:val="15"/>
  </w:num>
  <w:num w:numId="20" w16cid:durableId="695229296">
    <w:abstractNumId w:val="1"/>
  </w:num>
  <w:num w:numId="21" w16cid:durableId="756707788">
    <w:abstractNumId w:val="2"/>
  </w:num>
  <w:num w:numId="22" w16cid:durableId="19076472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linkStyles/>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487"/>
    <w:rsid w:val="00001C9F"/>
    <w:rsid w:val="0001498B"/>
    <w:rsid w:val="00031D0D"/>
    <w:rsid w:val="000F1487"/>
    <w:rsid w:val="001B7853"/>
    <w:rsid w:val="001D0D06"/>
    <w:rsid w:val="002858CB"/>
    <w:rsid w:val="002E3806"/>
    <w:rsid w:val="003223A4"/>
    <w:rsid w:val="00335777"/>
    <w:rsid w:val="00394FCE"/>
    <w:rsid w:val="004158C4"/>
    <w:rsid w:val="0044092D"/>
    <w:rsid w:val="004902B1"/>
    <w:rsid w:val="0056134C"/>
    <w:rsid w:val="0057620B"/>
    <w:rsid w:val="005D2BAE"/>
    <w:rsid w:val="006010C1"/>
    <w:rsid w:val="006343C0"/>
    <w:rsid w:val="006447B5"/>
    <w:rsid w:val="00747CF7"/>
    <w:rsid w:val="0079049B"/>
    <w:rsid w:val="008F3D3C"/>
    <w:rsid w:val="009115EE"/>
    <w:rsid w:val="00A8513C"/>
    <w:rsid w:val="00A95A24"/>
    <w:rsid w:val="00B33CD7"/>
    <w:rsid w:val="00B60284"/>
    <w:rsid w:val="00BF399B"/>
    <w:rsid w:val="00CD0428"/>
    <w:rsid w:val="00CD10EF"/>
    <w:rsid w:val="00D06CEC"/>
    <w:rsid w:val="00D10ED3"/>
    <w:rsid w:val="00D47A84"/>
    <w:rsid w:val="00D923B5"/>
    <w:rsid w:val="00E07023"/>
    <w:rsid w:val="00ED12EF"/>
    <w:rsid w:val="00FC0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63AC"/>
  <w15:docId w15:val="{206EEF48-02CC-4D54-8B2D-4D9DECFD4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Narrow" w:eastAsia="Arial" w:hAnsi="Aptos Narrow" w:cs="Arial"/>
        <w:color w:val="3A3A3A" w:themeColor="background2" w:themeShade="40"/>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semiHidden/>
    <w:qFormat/>
    <w:rsid w:val="00D06CEC"/>
    <w:pPr>
      <w:spacing w:before="120"/>
    </w:pPr>
  </w:style>
  <w:style w:type="paragraph" w:styleId="Titre1">
    <w:name w:val="heading 1"/>
    <w:link w:val="Titre1Car"/>
    <w:uiPriority w:val="9"/>
    <w:semiHidden/>
    <w:qFormat/>
    <w:rsid w:val="00D06CEC"/>
    <w:pPr>
      <w:spacing w:before="360" w:after="160"/>
      <w:outlineLvl w:val="0"/>
    </w:pPr>
    <w:rPr>
      <w:b/>
      <w:bCs/>
      <w:color w:val="003DA5"/>
      <w:sz w:val="28"/>
      <w:szCs w:val="28"/>
    </w:rPr>
  </w:style>
  <w:style w:type="paragraph" w:styleId="Titre2">
    <w:name w:val="heading 2"/>
    <w:link w:val="Titre2Car"/>
    <w:uiPriority w:val="9"/>
    <w:semiHidden/>
    <w:qFormat/>
    <w:rsid w:val="00D06CEC"/>
    <w:pPr>
      <w:spacing w:before="240" w:after="120"/>
      <w:outlineLvl w:val="1"/>
    </w:pPr>
    <w:rPr>
      <w:b/>
      <w:bCs/>
      <w:color w:val="1A1A1A"/>
      <w:sz w:val="24"/>
      <w:szCs w:val="24"/>
    </w:rPr>
  </w:style>
  <w:style w:type="paragraph" w:styleId="Titre3">
    <w:name w:val="heading 3"/>
    <w:link w:val="Titre3Car"/>
    <w:uiPriority w:val="9"/>
    <w:semiHidden/>
    <w:qFormat/>
    <w:rsid w:val="00D06CEC"/>
    <w:pPr>
      <w:spacing w:before="200" w:after="80"/>
      <w:outlineLvl w:val="2"/>
    </w:pPr>
    <w:rPr>
      <w:b/>
      <w:bCs/>
      <w:color w:val="333333"/>
    </w:rPr>
  </w:style>
  <w:style w:type="paragraph" w:styleId="Titre4">
    <w:name w:val="heading 4"/>
    <w:link w:val="Titre4Car"/>
    <w:uiPriority w:val="9"/>
    <w:semiHidden/>
    <w:qFormat/>
    <w:rsid w:val="00D06CEC"/>
    <w:pPr>
      <w:outlineLvl w:val="3"/>
    </w:pPr>
    <w:rPr>
      <w:i/>
      <w:iCs/>
      <w:color w:val="2E74B5"/>
    </w:rPr>
  </w:style>
  <w:style w:type="paragraph" w:styleId="Titre5">
    <w:name w:val="heading 5"/>
    <w:link w:val="Titre5Car"/>
    <w:uiPriority w:val="9"/>
    <w:semiHidden/>
    <w:unhideWhenUsed/>
    <w:qFormat/>
    <w:rsid w:val="00D06CEC"/>
    <w:pPr>
      <w:outlineLvl w:val="4"/>
    </w:pPr>
    <w:rPr>
      <w:color w:val="2E74B5"/>
    </w:rPr>
  </w:style>
  <w:style w:type="paragraph" w:styleId="Titre6">
    <w:name w:val="heading 6"/>
    <w:link w:val="Titre6Car"/>
    <w:uiPriority w:val="9"/>
    <w:semiHidden/>
    <w:unhideWhenUsed/>
    <w:qFormat/>
    <w:rsid w:val="00D06CEC"/>
    <w:pPr>
      <w:outlineLvl w:val="5"/>
    </w:pPr>
    <w:rPr>
      <w:color w:val="1F4D78"/>
    </w:rPr>
  </w:style>
  <w:style w:type="paragraph" w:styleId="Titre7">
    <w:name w:val="heading 7"/>
    <w:basedOn w:val="Normal"/>
    <w:next w:val="Normal"/>
    <w:link w:val="Titre7Car"/>
    <w:uiPriority w:val="9"/>
    <w:unhideWhenUsed/>
    <w:qFormat/>
    <w:pPr>
      <w:keepNext/>
      <w:keepLines/>
      <w:spacing w:before="40"/>
      <w:outlineLvl w:val="6"/>
    </w:pPr>
    <w:rPr>
      <w:rFonts w:ascii="Arial" w:hAnsi="Arial"/>
      <w:color w:val="595959" w:themeColor="text1" w:themeTint="A6"/>
    </w:rPr>
  </w:style>
  <w:style w:type="paragraph" w:styleId="Titre8">
    <w:name w:val="heading 8"/>
    <w:basedOn w:val="Normal"/>
    <w:next w:val="Normal"/>
    <w:link w:val="Titre8Car"/>
    <w:uiPriority w:val="9"/>
    <w:unhideWhenUsed/>
    <w:qFormat/>
    <w:pPr>
      <w:keepNext/>
      <w:keepLines/>
      <w:outlineLvl w:val="7"/>
    </w:pPr>
    <w:rPr>
      <w:rFonts w:ascii="Arial" w:hAnsi="Arial"/>
      <w:i/>
      <w:iCs/>
      <w:color w:val="272727" w:themeColor="text1" w:themeTint="D8"/>
    </w:rPr>
  </w:style>
  <w:style w:type="paragraph" w:styleId="Titre9">
    <w:name w:val="heading 9"/>
    <w:basedOn w:val="Normal"/>
    <w:next w:val="Normal"/>
    <w:link w:val="Titre9Car"/>
    <w:uiPriority w:val="9"/>
    <w:unhideWhenUsed/>
    <w:qFormat/>
    <w:pPr>
      <w:keepNext/>
      <w:keepLines/>
      <w:outlineLvl w:val="8"/>
    </w:pPr>
    <w:rPr>
      <w:rFonts w:ascii="Arial" w:hAnsi="Arial"/>
      <w:i/>
      <w:iCs/>
      <w:color w:val="272727" w:themeColor="text1" w:themeTint="D8"/>
    </w:rPr>
  </w:style>
  <w:style w:type="character" w:default="1" w:styleId="Policepardfaut">
    <w:name w:val="Default Paragraph Font"/>
    <w:uiPriority w:val="1"/>
    <w:semiHidden/>
    <w:unhideWhenUsed/>
    <w:rsid w:val="00D06CEC"/>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D06CEC"/>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auNormal"/>
    <w:uiPriority w:val="99"/>
    <w:rPr>
      <w:color w:val="404040"/>
      <w:sz w:val="20"/>
      <w:szCs w:val="2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au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sz w:val="20"/>
      <w:szCs w:val="2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auNormal"/>
    <w:uiPriority w:val="99"/>
    <w:rPr>
      <w:color w:val="404040"/>
      <w:sz w:val="20"/>
      <w:szCs w:val="2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auNormal"/>
    <w:uiPriority w:val="99"/>
    <w:rPr>
      <w:color w:val="404040"/>
      <w:sz w:val="20"/>
      <w:szCs w:val="2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auNormal"/>
    <w:uiPriority w:val="99"/>
    <w:rPr>
      <w:color w:val="404040"/>
      <w:sz w:val="20"/>
      <w:szCs w:val="2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auNormal"/>
    <w:uiPriority w:val="99"/>
    <w:rPr>
      <w:color w:val="404040"/>
      <w:sz w:val="20"/>
      <w:szCs w:val="2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auNormal"/>
    <w:uiPriority w:val="99"/>
    <w:rPr>
      <w:color w:val="404040"/>
      <w:sz w:val="20"/>
      <w:szCs w:val="2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Policepardfaut"/>
    <w:uiPriority w:val="9"/>
    <w:rPr>
      <w:rFonts w:ascii="Arial" w:eastAsia="Arial" w:hAnsi="Arial" w:cs="Arial"/>
      <w:color w:val="0F4761" w:themeColor="accent1" w:themeShade="BF"/>
      <w:sz w:val="40"/>
      <w:szCs w:val="40"/>
    </w:rPr>
  </w:style>
  <w:style w:type="character" w:customStyle="1" w:styleId="Heading2Char">
    <w:name w:val="Heading 2 Char"/>
    <w:basedOn w:val="Policepardfaut"/>
    <w:uiPriority w:val="9"/>
    <w:rPr>
      <w:rFonts w:ascii="Arial" w:eastAsia="Arial" w:hAnsi="Arial" w:cs="Arial"/>
      <w:color w:val="0F4761" w:themeColor="accent1" w:themeShade="BF"/>
      <w:sz w:val="32"/>
      <w:szCs w:val="32"/>
    </w:rPr>
  </w:style>
  <w:style w:type="character" w:customStyle="1" w:styleId="Heading3Char">
    <w:name w:val="Heading 3 Char"/>
    <w:basedOn w:val="Policepardfaut"/>
    <w:uiPriority w:val="9"/>
    <w:rPr>
      <w:rFonts w:ascii="Arial" w:eastAsia="Arial" w:hAnsi="Arial" w:cs="Arial"/>
      <w:color w:val="0F4761" w:themeColor="accent1" w:themeShade="BF"/>
      <w:sz w:val="28"/>
      <w:szCs w:val="28"/>
    </w:rPr>
  </w:style>
  <w:style w:type="character" w:customStyle="1" w:styleId="Titre4Car">
    <w:name w:val="Titre 4 Car"/>
    <w:basedOn w:val="Policepardfaut"/>
    <w:link w:val="Titre4"/>
    <w:uiPriority w:val="9"/>
    <w:semiHidden/>
    <w:rPr>
      <w:i/>
      <w:iCs/>
      <w:color w:val="2E74B5"/>
    </w:rPr>
  </w:style>
  <w:style w:type="character" w:customStyle="1" w:styleId="Heading5Char">
    <w:name w:val="Heading 5 Char"/>
    <w:basedOn w:val="Policepardfaut"/>
    <w:uiPriority w:val="9"/>
    <w:rPr>
      <w:rFonts w:ascii="Arial" w:eastAsia="Arial" w:hAnsi="Arial" w:cs="Arial"/>
      <w:color w:val="0F4761" w:themeColor="accent1" w:themeShade="BF"/>
    </w:rPr>
  </w:style>
  <w:style w:type="character" w:customStyle="1" w:styleId="Titre6Car">
    <w:name w:val="Titre 6 Car"/>
    <w:basedOn w:val="Policepardfaut"/>
    <w:link w:val="Titre6"/>
    <w:uiPriority w:val="9"/>
    <w:semiHidden/>
    <w:rPr>
      <w:color w:val="1F4D78"/>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character" w:customStyle="1" w:styleId="TitreCar">
    <w:name w:val="Titre Car"/>
    <w:basedOn w:val="Policepardfaut"/>
    <w:link w:val="Titre"/>
    <w:uiPriority w:val="10"/>
    <w:semiHidden/>
    <w:rPr>
      <w:b/>
      <w:bCs/>
      <w:color w:val="0070C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0F4761" w:themeColor="accent1" w:themeShade="BF"/>
    </w:rPr>
  </w:style>
  <w:style w:type="paragraph" w:styleId="Citationintense">
    <w:name w:val="Intense Quote"/>
    <w:basedOn w:val="Normal"/>
    <w:next w:val="Normal"/>
    <w:link w:val="Citationintense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Pr>
      <w:i/>
      <w:iCs/>
      <w:color w:val="0F4761" w:themeColor="accent1" w:themeShade="BF"/>
    </w:rPr>
  </w:style>
  <w:style w:type="character" w:styleId="Rfrenceintense">
    <w:name w:val="Intense Reference"/>
    <w:basedOn w:val="Policepardfaut"/>
    <w:uiPriority w:val="32"/>
    <w:qFormat/>
    <w:rPr>
      <w:b/>
      <w:bCs/>
      <w:smallCaps/>
      <w:color w:val="0F4761" w:themeColor="accent1" w:themeShade="BF"/>
      <w:spacing w:val="5"/>
    </w:rPr>
  </w:style>
  <w:style w:type="paragraph" w:styleId="Sansinterligne">
    <w:name w:val="No Spacing"/>
    <w:basedOn w:val="Normal"/>
    <w:uiPriority w:val="1"/>
    <w:qFormat/>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unhideWhenUsed/>
    <w:qFormat/>
    <w:pPr>
      <w:spacing w:after="200"/>
    </w:pPr>
    <w:rPr>
      <w:i/>
      <w:iCs/>
      <w:color w:val="0E2841" w:themeColor="text2"/>
      <w:sz w:val="18"/>
      <w:szCs w:val="18"/>
    </w:rPr>
  </w:style>
  <w:style w:type="character" w:customStyle="1" w:styleId="FootnoteTextChar">
    <w:name w:val="Footnote Text Char"/>
    <w:basedOn w:val="Policepardfaut"/>
    <w:uiPriority w:val="99"/>
    <w:semiHidden/>
    <w:rPr>
      <w:sz w:val="20"/>
      <w:szCs w:val="20"/>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style>
  <w:style w:type="paragraph" w:styleId="Titre">
    <w:name w:val="Title"/>
    <w:link w:val="TitreCar"/>
    <w:uiPriority w:val="10"/>
    <w:semiHidden/>
    <w:qFormat/>
    <w:rsid w:val="00D06CEC"/>
    <w:rPr>
      <w:b/>
      <w:bCs/>
      <w:color w:val="0070C0"/>
      <w:sz w:val="56"/>
      <w:szCs w:val="56"/>
    </w:rPr>
  </w:style>
  <w:style w:type="paragraph" w:customStyle="1" w:styleId="lev1">
    <w:name w:val="Élevé1"/>
    <w:uiPriority w:val="2"/>
    <w:semiHidden/>
    <w:qFormat/>
    <w:rsid w:val="00D06CEC"/>
    <w:rPr>
      <w:b/>
      <w:bCs/>
    </w:rPr>
  </w:style>
  <w:style w:type="paragraph" w:styleId="Paragraphedeliste">
    <w:name w:val="List Paragraph"/>
    <w:link w:val="ParagraphedelisteCar"/>
    <w:autoRedefine/>
    <w:uiPriority w:val="9"/>
    <w:semiHidden/>
    <w:qFormat/>
    <w:rsid w:val="00D06CEC"/>
    <w:pPr>
      <w:spacing w:before="240" w:after="240" w:line="360" w:lineRule="auto"/>
    </w:pPr>
    <w:rPr>
      <w:szCs w:val="18"/>
    </w:rPr>
  </w:style>
  <w:style w:type="character" w:styleId="Hyperlien">
    <w:name w:val="Hyperlink"/>
    <w:uiPriority w:val="99"/>
    <w:rsid w:val="00D06CEC"/>
    <w:rPr>
      <w:rFonts w:ascii="Aptos Narrow" w:hAnsi="Aptos Narrow"/>
      <w:color w:val="0070C0"/>
      <w:sz w:val="22"/>
      <w:u w:val="single"/>
    </w:rPr>
  </w:style>
  <w:style w:type="character" w:styleId="Appelnotedebasdep">
    <w:name w:val="footnote reference"/>
    <w:uiPriority w:val="99"/>
    <w:semiHidden/>
    <w:unhideWhenUsed/>
    <w:rsid w:val="00D06CEC"/>
    <w:rPr>
      <w:vertAlign w:val="superscript"/>
    </w:rPr>
  </w:style>
  <w:style w:type="paragraph" w:styleId="Notedebasdepage">
    <w:name w:val="footnote text"/>
    <w:link w:val="NotedebasdepageCar"/>
    <w:uiPriority w:val="99"/>
    <w:semiHidden/>
    <w:unhideWhenUsed/>
    <w:rsid w:val="00D06CEC"/>
    <w:rPr>
      <w:sz w:val="20"/>
      <w:szCs w:val="20"/>
    </w:rPr>
  </w:style>
  <w:style w:type="character" w:customStyle="1" w:styleId="NotedebasdepageCar">
    <w:name w:val="Note de bas de page Car"/>
    <w:link w:val="Notedebasdepage"/>
    <w:uiPriority w:val="99"/>
    <w:semiHidden/>
    <w:unhideWhenUsed/>
    <w:rsid w:val="00D06CEC"/>
    <w:rPr>
      <w:sz w:val="20"/>
      <w:szCs w:val="20"/>
    </w:rPr>
  </w:style>
  <w:style w:type="paragraph" w:styleId="En-tte">
    <w:name w:val="header"/>
    <w:basedOn w:val="Normal"/>
    <w:link w:val="En-tteCar"/>
    <w:uiPriority w:val="99"/>
    <w:semiHidden/>
    <w:rsid w:val="00D06CEC"/>
    <w:pPr>
      <w:tabs>
        <w:tab w:val="center" w:pos="4320"/>
        <w:tab w:val="right" w:pos="8640"/>
      </w:tabs>
    </w:pPr>
  </w:style>
  <w:style w:type="character" w:customStyle="1" w:styleId="En-tteCar">
    <w:name w:val="En-tête Car"/>
    <w:basedOn w:val="Policepardfaut"/>
    <w:link w:val="En-tte"/>
    <w:uiPriority w:val="99"/>
    <w:semiHidden/>
    <w:rsid w:val="00D06CEC"/>
  </w:style>
  <w:style w:type="paragraph" w:styleId="Pieddepage">
    <w:name w:val="footer"/>
    <w:basedOn w:val="Normal"/>
    <w:link w:val="PieddepageCar"/>
    <w:uiPriority w:val="99"/>
    <w:rsid w:val="00D06CEC"/>
    <w:pPr>
      <w:tabs>
        <w:tab w:val="center" w:pos="4320"/>
        <w:tab w:val="right" w:pos="8640"/>
      </w:tabs>
    </w:pPr>
  </w:style>
  <w:style w:type="character" w:customStyle="1" w:styleId="PieddepageCar">
    <w:name w:val="Pied de page Car"/>
    <w:basedOn w:val="Policepardfaut"/>
    <w:link w:val="Pieddepage"/>
    <w:uiPriority w:val="99"/>
    <w:rsid w:val="00D06CEC"/>
  </w:style>
  <w:style w:type="table" w:styleId="Grilledutableau">
    <w:name w:val="Table Grid"/>
    <w:basedOn w:val="TableauNormal"/>
    <w:uiPriority w:val="59"/>
    <w:rsid w:val="00D06CE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D06CEC"/>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D06CEC"/>
    <w:rPr>
      <w:b/>
      <w:bCs/>
    </w:rPr>
  </w:style>
  <w:style w:type="paragraph" w:customStyle="1" w:styleId="RAMQEn-ttetableau">
    <w:name w:val="RAMQ_En-tête_tableau"/>
    <w:basedOn w:val="Normal"/>
    <w:link w:val="RAMQEn-ttetableauCar"/>
    <w:autoRedefine/>
    <w:uiPriority w:val="8"/>
    <w:qFormat/>
    <w:rsid w:val="00D06CEC"/>
    <w:pPr>
      <w:spacing w:before="240" w:after="120"/>
    </w:pPr>
    <w:rPr>
      <w:b/>
      <w:color w:val="FFFFFF" w:themeColor="background1"/>
    </w:rPr>
  </w:style>
  <w:style w:type="character" w:customStyle="1" w:styleId="RAMQEn-ttetableauCar">
    <w:name w:val="RAMQ_En-tête_tableau Car"/>
    <w:basedOn w:val="Policepardfaut"/>
    <w:link w:val="RAMQEn-ttetableau"/>
    <w:uiPriority w:val="8"/>
    <w:rsid w:val="00D06CEC"/>
    <w:rPr>
      <w:b/>
      <w:color w:val="FFFFFF" w:themeColor="background1"/>
    </w:rPr>
  </w:style>
  <w:style w:type="paragraph" w:styleId="Commentaire">
    <w:name w:val="annotation text"/>
    <w:basedOn w:val="Normal"/>
    <w:link w:val="CommentaireCar"/>
    <w:uiPriority w:val="99"/>
    <w:semiHidden/>
    <w:unhideWhenUsed/>
    <w:rsid w:val="00D06CEC"/>
    <w:rPr>
      <w:sz w:val="20"/>
      <w:szCs w:val="20"/>
    </w:rPr>
  </w:style>
  <w:style w:type="character" w:customStyle="1" w:styleId="CommentaireCar">
    <w:name w:val="Commentaire Car"/>
    <w:basedOn w:val="Policepardfaut"/>
    <w:link w:val="Commentaire"/>
    <w:uiPriority w:val="99"/>
    <w:semiHidden/>
    <w:rsid w:val="00D06CEC"/>
    <w:rPr>
      <w:sz w:val="20"/>
      <w:szCs w:val="20"/>
    </w:rPr>
  </w:style>
  <w:style w:type="character" w:styleId="Marquedecommentaire">
    <w:name w:val="annotation reference"/>
    <w:basedOn w:val="Policepardfaut"/>
    <w:uiPriority w:val="99"/>
    <w:semiHidden/>
    <w:unhideWhenUsed/>
    <w:rsid w:val="00D06CEC"/>
    <w:rPr>
      <w:sz w:val="16"/>
      <w:szCs w:val="16"/>
    </w:rPr>
  </w:style>
  <w:style w:type="paragraph" w:customStyle="1" w:styleId="RAMQParagraphe">
    <w:name w:val="RAMQ_Paragraphe"/>
    <w:basedOn w:val="Normal"/>
    <w:link w:val="RAMQParagrapheCar"/>
    <w:autoRedefine/>
    <w:uiPriority w:val="5"/>
    <w:qFormat/>
    <w:rsid w:val="00D06CEC"/>
    <w:pPr>
      <w:spacing w:after="120" w:line="276" w:lineRule="auto"/>
    </w:pPr>
    <w:rPr>
      <w:bCs/>
      <w:color w:val="404040" w:themeColor="text1" w:themeTint="BF"/>
      <w:szCs w:val="18"/>
      <w:lang w:val="en-CA"/>
    </w:rPr>
  </w:style>
  <w:style w:type="character" w:customStyle="1" w:styleId="ParagraphedelisteCar">
    <w:name w:val="Paragraphe de liste Car"/>
    <w:basedOn w:val="Policepardfaut"/>
    <w:link w:val="Paragraphedeliste"/>
    <w:uiPriority w:val="9"/>
    <w:semiHidden/>
    <w:rsid w:val="00D06CEC"/>
    <w:rPr>
      <w:szCs w:val="18"/>
    </w:rPr>
  </w:style>
  <w:style w:type="character" w:styleId="Mentionnonrsolue">
    <w:name w:val="Unresolved Mention"/>
    <w:basedOn w:val="Policepardfaut"/>
    <w:uiPriority w:val="99"/>
    <w:semiHidden/>
    <w:unhideWhenUsed/>
    <w:rsid w:val="00D06CEC"/>
    <w:rPr>
      <w:color w:val="605E5C"/>
      <w:shd w:val="clear" w:color="auto" w:fill="E1DFDD"/>
    </w:rPr>
  </w:style>
  <w:style w:type="paragraph" w:customStyle="1" w:styleId="RAMQDescription-celule-tableau">
    <w:name w:val="RAMQ_Description-celule-tableau"/>
    <w:link w:val="RAMQDescription-celule-tableauCar"/>
    <w:autoRedefine/>
    <w:uiPriority w:val="7"/>
    <w:qFormat/>
    <w:rsid w:val="00D06CEC"/>
    <w:pPr>
      <w:tabs>
        <w:tab w:val="right" w:pos="9214"/>
      </w:tabs>
      <w:spacing w:before="240" w:after="240" w:line="360" w:lineRule="auto"/>
    </w:pPr>
    <w:rPr>
      <w:color w:val="747474" w:themeColor="background2" w:themeShade="80"/>
      <w:sz w:val="14"/>
      <w:szCs w:val="18"/>
    </w:rPr>
  </w:style>
  <w:style w:type="character" w:customStyle="1" w:styleId="RAMQDescription-celule-tableauCar">
    <w:name w:val="RAMQ_Description-celule-tableau Car"/>
    <w:basedOn w:val="Policepardfaut"/>
    <w:link w:val="RAMQDescription-celule-tableau"/>
    <w:uiPriority w:val="7"/>
    <w:rsid w:val="00D06CEC"/>
    <w:rPr>
      <w:color w:val="747474" w:themeColor="background2" w:themeShade="80"/>
      <w:sz w:val="14"/>
      <w:szCs w:val="18"/>
    </w:rPr>
  </w:style>
  <w:style w:type="paragraph" w:customStyle="1" w:styleId="CommentText">
    <w:name w:val="Comment Text"/>
    <w:basedOn w:val="Normal"/>
    <w:link w:val="CommentTextChar"/>
    <w:uiPriority w:val="99"/>
    <w:semiHidden/>
    <w:rsid w:val="00D06CEC"/>
    <w:rPr>
      <w:sz w:val="20"/>
      <w:szCs w:val="20"/>
    </w:rPr>
  </w:style>
  <w:style w:type="character" w:customStyle="1" w:styleId="CommentTextChar">
    <w:name w:val="Comment Text Char"/>
    <w:basedOn w:val="Policepardfaut"/>
    <w:link w:val="CommentText"/>
    <w:uiPriority w:val="99"/>
    <w:semiHidden/>
    <w:rsid w:val="00D06CEC"/>
    <w:rPr>
      <w:sz w:val="20"/>
      <w:szCs w:val="20"/>
    </w:rPr>
  </w:style>
  <w:style w:type="character" w:customStyle="1" w:styleId="CommentReference">
    <w:name w:val="Comment Reference"/>
    <w:basedOn w:val="Policepardfaut"/>
    <w:uiPriority w:val="99"/>
    <w:semiHidden/>
    <w:unhideWhenUsed/>
    <w:rsid w:val="00D06CEC"/>
    <w:rPr>
      <w:sz w:val="16"/>
      <w:szCs w:val="16"/>
    </w:rPr>
  </w:style>
  <w:style w:type="paragraph" w:customStyle="1" w:styleId="CommentSubject">
    <w:name w:val="Comment Subject"/>
    <w:basedOn w:val="CommentText"/>
    <w:next w:val="CommentText"/>
    <w:link w:val="CommentSubjectChar"/>
    <w:uiPriority w:val="99"/>
    <w:semiHidden/>
    <w:unhideWhenUsed/>
    <w:rsid w:val="00D06CEC"/>
    <w:rPr>
      <w:b/>
      <w:bCs/>
    </w:rPr>
  </w:style>
  <w:style w:type="character" w:customStyle="1" w:styleId="CommentSubjectChar">
    <w:name w:val="Comment Subject Char"/>
    <w:basedOn w:val="CommentTextChar"/>
    <w:link w:val="CommentSubject"/>
    <w:uiPriority w:val="99"/>
    <w:semiHidden/>
    <w:rsid w:val="00D06CEC"/>
    <w:rPr>
      <w:b/>
      <w:bCs/>
      <w:sz w:val="20"/>
      <w:szCs w:val="20"/>
    </w:rPr>
  </w:style>
  <w:style w:type="character" w:styleId="Lienvisit">
    <w:name w:val="FollowedHyperlink"/>
    <w:basedOn w:val="Policepardfaut"/>
    <w:uiPriority w:val="99"/>
    <w:semiHidden/>
    <w:unhideWhenUsed/>
    <w:rsid w:val="00D06CEC"/>
    <w:rPr>
      <w:rFonts w:ascii="Aptos Narrow" w:hAnsi="Aptos Narrow"/>
      <w:color w:val="96607D" w:themeColor="followedHyperlink"/>
      <w:sz w:val="22"/>
      <w:u w:val="single"/>
    </w:rPr>
  </w:style>
  <w:style w:type="character" w:customStyle="1" w:styleId="RAMQParagrapheCar">
    <w:name w:val="RAMQ_Paragraphe Car"/>
    <w:basedOn w:val="ParagraphedelisteCar"/>
    <w:link w:val="RAMQParagraphe"/>
    <w:uiPriority w:val="5"/>
    <w:rsid w:val="00D06CEC"/>
    <w:rPr>
      <w:bCs/>
      <w:color w:val="404040" w:themeColor="text1" w:themeTint="BF"/>
      <w:szCs w:val="18"/>
      <w:lang w:val="en-CA"/>
    </w:rPr>
  </w:style>
  <w:style w:type="paragraph" w:customStyle="1" w:styleId="RAMQListe">
    <w:name w:val="RAMQ_Liste"/>
    <w:basedOn w:val="RAMQParagraphe"/>
    <w:link w:val="RAMQListeCar"/>
    <w:autoRedefine/>
    <w:uiPriority w:val="6"/>
    <w:qFormat/>
    <w:rsid w:val="00D06CEC"/>
    <w:pPr>
      <w:numPr>
        <w:numId w:val="18"/>
      </w:numPr>
      <w:spacing w:line="240" w:lineRule="auto"/>
      <w:ind w:left="714" w:hanging="357"/>
    </w:pPr>
  </w:style>
  <w:style w:type="character" w:customStyle="1" w:styleId="RAMQListeCar">
    <w:name w:val="RAMQ_Liste Car"/>
    <w:basedOn w:val="RAMQParagrapheCar"/>
    <w:link w:val="RAMQListe"/>
    <w:uiPriority w:val="6"/>
    <w:rsid w:val="00D06CEC"/>
    <w:rPr>
      <w:bCs/>
      <w:color w:val="404040" w:themeColor="text1" w:themeTint="BF"/>
      <w:szCs w:val="18"/>
      <w:lang w:val="en-CA"/>
    </w:rPr>
  </w:style>
  <w:style w:type="paragraph" w:customStyle="1" w:styleId="RAMQH2">
    <w:name w:val="RAMQ_H2"/>
    <w:basedOn w:val="Titre2"/>
    <w:next w:val="RAMQParagraphe"/>
    <w:link w:val="RAMQH2Car"/>
    <w:autoRedefine/>
    <w:uiPriority w:val="1"/>
    <w:qFormat/>
    <w:rsid w:val="00D06CEC"/>
    <w:pPr>
      <w:pBdr>
        <w:top w:val="single" w:sz="2" w:space="8" w:color="E6E6E6"/>
        <w:left w:val="single" w:sz="2" w:space="6" w:color="E6E6E6"/>
        <w:bottom w:val="single" w:sz="2" w:space="8" w:color="E6E6E6"/>
        <w:right w:val="single" w:sz="2" w:space="8" w:color="E6E6E6"/>
      </w:pBdr>
      <w:shd w:val="clear" w:color="E0EDF8" w:fill="E6E6E6"/>
      <w:spacing w:before="320"/>
    </w:pPr>
    <w:rPr>
      <w:bCs w:val="0"/>
      <w:color w:val="0070C0"/>
      <w:sz w:val="32"/>
      <w:szCs w:val="28"/>
      <w:lang w:val="en-CA"/>
    </w:rPr>
  </w:style>
  <w:style w:type="character" w:customStyle="1" w:styleId="Titre1Car">
    <w:name w:val="Titre 1 Car"/>
    <w:basedOn w:val="Policepardfaut"/>
    <w:link w:val="Titre1"/>
    <w:uiPriority w:val="9"/>
    <w:semiHidden/>
    <w:rsid w:val="00D06CEC"/>
    <w:rPr>
      <w:b/>
      <w:bCs/>
      <w:color w:val="003DA5"/>
      <w:sz w:val="28"/>
      <w:szCs w:val="28"/>
    </w:rPr>
  </w:style>
  <w:style w:type="character" w:customStyle="1" w:styleId="RAMQH2Car">
    <w:name w:val="RAMQ_H2 Car"/>
    <w:basedOn w:val="Titre1Car"/>
    <w:link w:val="RAMQH2"/>
    <w:uiPriority w:val="1"/>
    <w:rsid w:val="00D06CEC"/>
    <w:rPr>
      <w:b/>
      <w:bCs w:val="0"/>
      <w:color w:val="0070C0"/>
      <w:sz w:val="32"/>
      <w:szCs w:val="28"/>
      <w:shd w:val="clear" w:color="E0EDF8" w:fill="E6E6E6"/>
      <w:lang w:val="en-CA"/>
    </w:rPr>
  </w:style>
  <w:style w:type="paragraph" w:customStyle="1" w:styleId="RAMQH3">
    <w:name w:val="RAMQ_H3"/>
    <w:basedOn w:val="Titre3"/>
    <w:next w:val="RAMQParagraphe"/>
    <w:link w:val="RAMQH3Car"/>
    <w:autoRedefine/>
    <w:uiPriority w:val="2"/>
    <w:qFormat/>
    <w:rsid w:val="00D06CEC"/>
    <w:pPr>
      <w:spacing w:before="360"/>
    </w:pPr>
    <w:rPr>
      <w:color w:val="0070C0"/>
      <w:sz w:val="28"/>
      <w:szCs w:val="24"/>
    </w:rPr>
  </w:style>
  <w:style w:type="character" w:customStyle="1" w:styleId="Titre2Car">
    <w:name w:val="Titre 2 Car"/>
    <w:basedOn w:val="Policepardfaut"/>
    <w:link w:val="Titre2"/>
    <w:uiPriority w:val="9"/>
    <w:semiHidden/>
    <w:rsid w:val="00D06CEC"/>
    <w:rPr>
      <w:b/>
      <w:bCs/>
      <w:color w:val="1A1A1A"/>
      <w:sz w:val="24"/>
      <w:szCs w:val="24"/>
    </w:rPr>
  </w:style>
  <w:style w:type="character" w:customStyle="1" w:styleId="RAMQH3Car">
    <w:name w:val="RAMQ_H3 Car"/>
    <w:basedOn w:val="Titre2Car"/>
    <w:link w:val="RAMQH3"/>
    <w:uiPriority w:val="2"/>
    <w:rsid w:val="00D06CEC"/>
    <w:rPr>
      <w:b/>
      <w:bCs/>
      <w:color w:val="0070C0"/>
      <w:sz w:val="28"/>
      <w:szCs w:val="24"/>
    </w:rPr>
  </w:style>
  <w:style w:type="paragraph" w:customStyle="1" w:styleId="RAMQTexte-celule-tableau">
    <w:name w:val="RAMQ_Texte-celule-tableau"/>
    <w:basedOn w:val="RAMQParagraphe"/>
    <w:link w:val="RAMQTexte-celule-tableauCar"/>
    <w:autoRedefine/>
    <w:uiPriority w:val="7"/>
    <w:qFormat/>
    <w:rsid w:val="00D06CEC"/>
    <w:rPr>
      <w:color w:val="000000" w:themeColor="text1"/>
      <w:sz w:val="18"/>
      <w14:textFill>
        <w14:solidFill>
          <w14:schemeClr w14:val="tx1">
            <w14:lumMod w14:val="75000"/>
            <w14:lumOff w14:val="25000"/>
            <w14:lumMod w14:val="75000"/>
            <w14:lumOff w14:val="25000"/>
          </w14:schemeClr>
        </w14:solidFill>
      </w14:textFill>
    </w:rPr>
  </w:style>
  <w:style w:type="character" w:customStyle="1" w:styleId="RAMQTexte-celule-tableauCar">
    <w:name w:val="RAMQ_Texte-celule-tableau Car"/>
    <w:basedOn w:val="RAMQParagrapheCar"/>
    <w:link w:val="RAMQTexte-celule-tableau"/>
    <w:uiPriority w:val="7"/>
    <w:rsid w:val="00D06CEC"/>
    <w:rPr>
      <w:bCs/>
      <w:color w:val="000000" w:themeColor="text1"/>
      <w:sz w:val="18"/>
      <w:szCs w:val="18"/>
      <w:lang w:val="en-CA"/>
      <w14:textFill>
        <w14:solidFill>
          <w14:schemeClr w14:val="tx1">
            <w14:lumMod w14:val="75000"/>
            <w14:lumOff w14:val="25000"/>
            <w14:lumMod w14:val="75000"/>
            <w14:lumOff w14:val="25000"/>
          </w14:schemeClr>
        </w14:solidFill>
      </w14:textFill>
    </w:rPr>
  </w:style>
  <w:style w:type="paragraph" w:customStyle="1" w:styleId="RAMQTitre-celule-tableau">
    <w:name w:val="RAMQ_Titre-celule-tableau"/>
    <w:basedOn w:val="RAMQTexte-celule-tableau"/>
    <w:link w:val="RAMQTitre-celule-tableauCar"/>
    <w:autoRedefine/>
    <w:uiPriority w:val="7"/>
    <w:qFormat/>
    <w:rsid w:val="00D06CEC"/>
    <w:rPr>
      <w:b/>
    </w:rPr>
  </w:style>
  <w:style w:type="character" w:customStyle="1" w:styleId="RAMQTitre-celule-tableauCar">
    <w:name w:val="RAMQ_Titre-celule-tableau Car"/>
    <w:basedOn w:val="RAMQTexte-celule-tableauCar"/>
    <w:link w:val="RAMQTitre-celule-tableau"/>
    <w:uiPriority w:val="7"/>
    <w:rsid w:val="00D06CEC"/>
    <w:rPr>
      <w:b/>
      <w:bCs/>
      <w:color w:val="000000" w:themeColor="text1"/>
      <w:sz w:val="18"/>
      <w:szCs w:val="18"/>
      <w:lang w:val="en-CA"/>
      <w14:textFill>
        <w14:solidFill>
          <w14:schemeClr w14:val="tx1">
            <w14:lumMod w14:val="75000"/>
            <w14:lumOff w14:val="25000"/>
            <w14:lumMod w14:val="75000"/>
            <w14:lumOff w14:val="25000"/>
          </w14:schemeClr>
        </w14:solidFill>
      </w14:textFill>
    </w:rPr>
  </w:style>
  <w:style w:type="paragraph" w:customStyle="1" w:styleId="RAMQH4">
    <w:name w:val="RAMQ_H4"/>
    <w:basedOn w:val="Titre4"/>
    <w:next w:val="RAMQParagraphe"/>
    <w:link w:val="RAMQH4Car"/>
    <w:autoRedefine/>
    <w:uiPriority w:val="3"/>
    <w:qFormat/>
    <w:rsid w:val="00D06CEC"/>
    <w:pPr>
      <w:spacing w:before="320" w:after="80"/>
    </w:pPr>
    <w:rPr>
      <w:b/>
      <w:i w:val="0"/>
      <w:color w:val="000000" w:themeColor="text1"/>
      <w:sz w:val="24"/>
    </w:rPr>
  </w:style>
  <w:style w:type="character" w:customStyle="1" w:styleId="Titre3Car">
    <w:name w:val="Titre 3 Car"/>
    <w:basedOn w:val="Policepardfaut"/>
    <w:link w:val="Titre3"/>
    <w:uiPriority w:val="9"/>
    <w:semiHidden/>
    <w:rsid w:val="00D06CEC"/>
    <w:rPr>
      <w:b/>
      <w:bCs/>
      <w:color w:val="333333"/>
    </w:rPr>
  </w:style>
  <w:style w:type="character" w:customStyle="1" w:styleId="RAMQH4Car">
    <w:name w:val="RAMQ_H4 Car"/>
    <w:basedOn w:val="Titre3Car"/>
    <w:link w:val="RAMQH4"/>
    <w:uiPriority w:val="3"/>
    <w:rsid w:val="00D06CEC"/>
    <w:rPr>
      <w:b/>
      <w:bCs w:val="0"/>
      <w:iCs/>
      <w:color w:val="000000" w:themeColor="text1"/>
      <w:sz w:val="24"/>
    </w:rPr>
  </w:style>
  <w:style w:type="paragraph" w:customStyle="1" w:styleId="RAMQH1">
    <w:name w:val="RAMQ_H1"/>
    <w:basedOn w:val="Titre1"/>
    <w:next w:val="RAMQParagraphe"/>
    <w:link w:val="RAMQH1Car"/>
    <w:autoRedefine/>
    <w:qFormat/>
    <w:rsid w:val="00D06CEC"/>
    <w:pPr>
      <w:spacing w:before="0" w:after="0"/>
    </w:pPr>
    <w:rPr>
      <w:bCs w:val="0"/>
      <w:color w:val="0070C0"/>
      <w:sz w:val="72"/>
      <w:szCs w:val="56"/>
    </w:rPr>
  </w:style>
  <w:style w:type="character" w:customStyle="1" w:styleId="RAMQH1Car">
    <w:name w:val="RAMQ_H1 Car"/>
    <w:basedOn w:val="Policepardfaut"/>
    <w:link w:val="RAMQH1"/>
    <w:rsid w:val="00D06CEC"/>
    <w:rPr>
      <w:b/>
      <w:color w:val="0070C0"/>
      <w:sz w:val="72"/>
      <w:szCs w:val="56"/>
    </w:rPr>
  </w:style>
  <w:style w:type="table" w:customStyle="1" w:styleId="RAMQtableau">
    <w:name w:val="RAMQ_tableau"/>
    <w:basedOn w:val="Grilledetableauclaire"/>
    <w:uiPriority w:val="99"/>
    <w:rsid w:val="00D06CEC"/>
    <w:tblPr/>
    <w:tblStylePr w:type="firstRow">
      <w:pPr>
        <w:jc w:val="left"/>
      </w:pPr>
      <w:rPr>
        <w:rFonts w:ascii="Arial" w:hAnsi="Arial"/>
        <w:b/>
        <w:color w:val="FFFFFF" w:themeColor="background1"/>
        <w:sz w:val="18"/>
      </w:rPr>
      <w:tblPr/>
      <w:tcPr>
        <w:shd w:val="clear" w:color="auto" w:fill="215E99" w:themeFill="text2" w:themeFillTint="BF"/>
        <w:vAlign w:val="center"/>
      </w:tcPr>
    </w:tblStylePr>
  </w:style>
  <w:style w:type="table" w:styleId="Grilledetableauclaire">
    <w:name w:val="Grid Table Light"/>
    <w:basedOn w:val="TableauNormal"/>
    <w:uiPriority w:val="40"/>
    <w:rsid w:val="00D06CE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AMQEspace-inter-tableaux">
    <w:name w:val="RAMQ_Espace-inter-tableaux"/>
    <w:next w:val="RAMQEn-ttetableau"/>
    <w:autoRedefine/>
    <w:uiPriority w:val="7"/>
    <w:qFormat/>
    <w:rsid w:val="00D06CEC"/>
    <w:pPr>
      <w:framePr w:hSpace="141" w:wrap="around" w:vAnchor="text" w:hAnchor="margin" w:y="117"/>
      <w:spacing w:before="120" w:after="120"/>
    </w:pPr>
    <w:rPr>
      <w:b/>
      <w:color w:val="FFFFFF" w:themeColor="background1"/>
    </w:rPr>
  </w:style>
  <w:style w:type="paragraph" w:customStyle="1" w:styleId="RAMQLien">
    <w:name w:val="RAMQ_Lien"/>
    <w:basedOn w:val="RAMQParagraphe"/>
    <w:next w:val="RAMQParagraphe"/>
    <w:link w:val="RAMQLienCar"/>
    <w:autoRedefine/>
    <w:uiPriority w:val="9"/>
    <w:rsid w:val="00D06CEC"/>
    <w:rPr>
      <w:color w:val="0E2841" w:themeColor="text2"/>
      <w:u w:val="single"/>
      <w14:textFill>
        <w14:solidFill>
          <w14:schemeClr w14:val="tx2">
            <w14:lumMod w14:val="75000"/>
            <w14:lumOff w14:val="25000"/>
            <w14:lumMod w14:val="65000"/>
            <w14:lumOff w14:val="35000"/>
          </w14:schemeClr>
        </w14:solidFill>
      </w14:textFill>
    </w:rPr>
  </w:style>
  <w:style w:type="character" w:customStyle="1" w:styleId="RAMQLienCar">
    <w:name w:val="RAMQ_Lien Car"/>
    <w:basedOn w:val="RAMQParagrapheCar"/>
    <w:link w:val="RAMQLien"/>
    <w:uiPriority w:val="9"/>
    <w:rsid w:val="00D06CEC"/>
    <w:rPr>
      <w:bCs/>
      <w:color w:val="0E2841" w:themeColor="text2"/>
      <w:szCs w:val="18"/>
      <w:u w:val="single"/>
      <w:lang w:val="en-CA"/>
      <w14:textFill>
        <w14:solidFill>
          <w14:schemeClr w14:val="tx2">
            <w14:lumMod w14:val="75000"/>
            <w14:lumOff w14:val="25000"/>
            <w14:lumMod w14:val="65000"/>
            <w14:lumOff w14:val="35000"/>
          </w14:schemeClr>
        </w14:solidFill>
      </w14:textFill>
    </w:rPr>
  </w:style>
  <w:style w:type="paragraph" w:customStyle="1" w:styleId="RAMQCitation">
    <w:name w:val="RAMQ_Citation"/>
    <w:next w:val="RAMQParagraphe"/>
    <w:link w:val="RAMQCitationCar"/>
    <w:autoRedefine/>
    <w:uiPriority w:val="6"/>
    <w:qFormat/>
    <w:rsid w:val="00D06CEC"/>
    <w:pPr>
      <w:pBdr>
        <w:top w:val="single" w:sz="24" w:space="6" w:color="FFFFFF" w:themeColor="background1"/>
        <w:left w:val="single" w:sz="24" w:space="12" w:color="E97132" w:themeColor="accent2"/>
        <w:bottom w:val="single" w:sz="24" w:space="6" w:color="FFFFFF" w:themeColor="background1"/>
        <w:right w:val="single" w:sz="24" w:space="6" w:color="FFFFFF" w:themeColor="background1"/>
      </w:pBdr>
      <w:shd w:val="solid" w:color="F2F2F2" w:themeColor="background1" w:themeShade="F2" w:fill="E6E6E6"/>
      <w:suppressAutoHyphens/>
      <w:spacing w:before="360" w:after="360" w:line="440" w:lineRule="exact"/>
      <w:ind w:left="737"/>
    </w:pPr>
    <w:rPr>
      <w:i/>
      <w:color w:val="000000" w:themeColor="text1"/>
      <w:sz w:val="26"/>
      <w:szCs w:val="28"/>
      <w:lang w:val="en-CA"/>
    </w:rPr>
  </w:style>
  <w:style w:type="paragraph" w:customStyle="1" w:styleId="RMAQH5">
    <w:name w:val="RMAQ_H5"/>
    <w:basedOn w:val="Titre5"/>
    <w:next w:val="RAMQParagraphe"/>
    <w:link w:val="RMAQH5Car"/>
    <w:autoRedefine/>
    <w:uiPriority w:val="4"/>
    <w:qFormat/>
    <w:rsid w:val="00D06CEC"/>
    <w:pPr>
      <w:spacing w:before="120" w:after="60"/>
    </w:pPr>
    <w:rPr>
      <w:color w:val="000000" w:themeColor="text1"/>
      <w:sz w:val="24"/>
      <w:szCs w:val="24"/>
      <w:lang w:val="en-CA"/>
    </w:rPr>
  </w:style>
  <w:style w:type="paragraph" w:customStyle="1" w:styleId="RAMQCode">
    <w:name w:val="RAMQ_Code"/>
    <w:autoRedefine/>
    <w:uiPriority w:val="10"/>
    <w:qFormat/>
    <w:rsid w:val="00D06CEC"/>
    <w:pPr>
      <w:pBdr>
        <w:top w:val="single" w:sz="12" w:space="12" w:color="D9D9D9" w:themeColor="background1" w:themeShade="D9"/>
        <w:left w:val="single" w:sz="12" w:space="12" w:color="D9D9D9" w:themeColor="background1" w:themeShade="D9"/>
        <w:bottom w:val="single" w:sz="12" w:space="12" w:color="D9D9D9" w:themeColor="background1" w:themeShade="D9"/>
        <w:right w:val="single" w:sz="12" w:space="12" w:color="D9D9D9" w:themeColor="background1" w:themeShade="D9"/>
      </w:pBdr>
      <w:shd w:val="solid" w:color="E6E6E6" w:fill="D9D9D9" w:themeFill="background1" w:themeFillShade="D9"/>
      <w:spacing w:before="120" w:after="120"/>
      <w:ind w:left="284" w:right="284"/>
    </w:pPr>
    <w:rPr>
      <w:rFonts w:ascii="Consolas" w:hAnsi="Consolas"/>
      <w:color w:val="404040" w:themeColor="text1" w:themeTint="BF"/>
      <w:sz w:val="18"/>
    </w:rPr>
  </w:style>
  <w:style w:type="character" w:customStyle="1" w:styleId="Titre5Car">
    <w:name w:val="Titre 5 Car"/>
    <w:basedOn w:val="Policepardfaut"/>
    <w:link w:val="Titre5"/>
    <w:uiPriority w:val="9"/>
    <w:semiHidden/>
    <w:rsid w:val="00D06CEC"/>
    <w:rPr>
      <w:color w:val="2E74B5"/>
    </w:rPr>
  </w:style>
  <w:style w:type="character" w:customStyle="1" w:styleId="RMAQH5Car">
    <w:name w:val="RMAQ_H5 Car"/>
    <w:basedOn w:val="Titre5Car"/>
    <w:link w:val="RMAQH5"/>
    <w:uiPriority w:val="4"/>
    <w:rsid w:val="00D06CEC"/>
    <w:rPr>
      <w:color w:val="000000" w:themeColor="text1"/>
      <w:sz w:val="24"/>
      <w:szCs w:val="24"/>
      <w:lang w:val="en-CA"/>
    </w:rPr>
  </w:style>
  <w:style w:type="character" w:customStyle="1" w:styleId="RAMQCitationCar">
    <w:name w:val="RAMQ_Citation Car"/>
    <w:basedOn w:val="Policepardfaut"/>
    <w:link w:val="RAMQCitation"/>
    <w:uiPriority w:val="6"/>
    <w:rsid w:val="00D06CEC"/>
    <w:rPr>
      <w:i/>
      <w:color w:val="000000" w:themeColor="text1"/>
      <w:sz w:val="26"/>
      <w:szCs w:val="28"/>
      <w:shd w:val="solid" w:color="F2F2F2" w:themeColor="background1" w:themeShade="F2" w:fill="E6E6E6"/>
      <w:lang w:val="en-CA"/>
    </w:rPr>
  </w:style>
  <w:style w:type="paragraph" w:customStyle="1" w:styleId="RAMQSous-titre">
    <w:name w:val="[RAMQ_Sous-titre]"/>
    <w:basedOn w:val="RAMQH1"/>
    <w:link w:val="RAMQSous-titreCar"/>
    <w:autoRedefine/>
    <w:uiPriority w:val="2"/>
    <w:qFormat/>
    <w:rsid w:val="00D06CEC"/>
    <w:pPr>
      <w:outlineLvl w:val="9"/>
    </w:pPr>
    <w:rPr>
      <w:b w:val="0"/>
      <w:bCs/>
      <w:color w:val="215E99" w:themeColor="text2" w:themeTint="BF"/>
      <w:sz w:val="32"/>
      <w:szCs w:val="32"/>
    </w:rPr>
  </w:style>
  <w:style w:type="character" w:customStyle="1" w:styleId="RAMQSous-titreCar">
    <w:name w:val="[RAMQ_Sous-titre] Car"/>
    <w:basedOn w:val="RAMQH1Car"/>
    <w:link w:val="RAMQSous-titre"/>
    <w:uiPriority w:val="2"/>
    <w:rsid w:val="00D06CEC"/>
    <w:rPr>
      <w:b w:val="0"/>
      <w:bCs/>
      <w:color w:val="215E99" w:themeColor="text2" w:themeTint="BF"/>
      <w:sz w:val="32"/>
      <w:szCs w:val="32"/>
    </w:rPr>
  </w:style>
  <w:style w:type="paragraph" w:customStyle="1" w:styleId="RAMQSur-titre">
    <w:name w:val="[RAMQ_Sur-titre]"/>
    <w:basedOn w:val="RAMQSous-titre"/>
    <w:link w:val="RAMQSur-titreCar"/>
    <w:autoRedefine/>
    <w:uiPriority w:val="2"/>
    <w:qFormat/>
    <w:rsid w:val="00D06CEC"/>
  </w:style>
  <w:style w:type="character" w:customStyle="1" w:styleId="RAMQSur-titreCar">
    <w:name w:val="[RAMQ_Sur-titre] Car"/>
    <w:basedOn w:val="RAMQSous-titreCar"/>
    <w:link w:val="RAMQSur-titre"/>
    <w:uiPriority w:val="2"/>
    <w:rsid w:val="00D06CEC"/>
    <w:rPr>
      <w:b w:val="0"/>
      <w:bCs/>
      <w:color w:val="215E99" w:themeColor="text2" w:themeTint="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image" Target="media/image6.jp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8.sv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3396\Documents\Mod&#232;les%20Office%20personnalis&#233;s\Modele_UX_RAMQ_v4.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a1a798a6cd446e2bcba033d09b70a1a xmlns="23a18c89-61b1-474e-9965-253615708c9a">
      <Terms xmlns="http://schemas.microsoft.com/office/infopath/2007/PartnerControls"/>
    </na1a798a6cd446e2bcba033d09b70a1a>
    <Descriptionducontenu xmlns="23a18c89-61b1-474e-9965-253615708c9a" xsi:nil="true"/>
    <TaxCatchAll xmlns="53d3678d-834a-4629-807f-5b2fb633e2bf" xsi:nil="true"/>
    <Emplacement xmlns="23a18c89-61b1-474e-9965-253615708c9a" xsi:nil="true"/>
    <lcf76f155ced4ddcb4097134ff3c332f xmlns="23a18c89-61b1-474e-9965-253615708c9a">
      <Terms xmlns="http://schemas.microsoft.com/office/infopath/2007/PartnerControls"/>
    </lcf76f155ced4ddcb4097134ff3c332f>
    <T_x00e2_chestermin_x00e9_es xmlns="23a18c89-61b1-474e-9965-253615708c9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10CC9CB8A41540B18CD06FFCB70280" ma:contentTypeVersion="32" ma:contentTypeDescription="Create a new document." ma:contentTypeScope="" ma:versionID="9ffc10c1f2d69352720a8725c9e46007">
  <xsd:schema xmlns:xsd="http://www.w3.org/2001/XMLSchema" xmlns:xs="http://www.w3.org/2001/XMLSchema" xmlns:p="http://schemas.microsoft.com/office/2006/metadata/properties" xmlns:ns2="23a18c89-61b1-474e-9965-253615708c9a" xmlns:ns3="53d3678d-834a-4629-807f-5b2fb633e2bf" targetNamespace="http://schemas.microsoft.com/office/2006/metadata/properties" ma:root="true" ma:fieldsID="8697862d2fb4c8b395eb480c4b799e55" ns2:_="" ns3:_="">
    <xsd:import namespace="23a18c89-61b1-474e-9965-253615708c9a"/>
    <xsd:import namespace="53d3678d-834a-4629-807f-5b2fb633e2b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Descriptionducontenu" minOccurs="0"/>
                <xsd:element ref="ns2:na1a798a6cd446e2bcba033d09b70a1a" minOccurs="0"/>
                <xsd:element ref="ns2:MediaServiceLocation" minOccurs="0"/>
                <xsd:element ref="ns2:T_x005F_x00e2_chestermin_x005F_x00e9_es" minOccurs="0"/>
                <xsd:element ref="ns2:Emplacement" minOccurs="0"/>
                <xsd:element ref="ns2:CountryOrRegion9caf24c9-bb44-43fd-ae55-61c4bd25fb56" minOccurs="0"/>
                <xsd:element ref="ns2:State9caf24c9-bb44-43fd-ae55-61c4bd25fb56" minOccurs="0"/>
                <xsd:element ref="ns2:City9caf24c9-bb44-43fd-ae55-61c4bd25fb56" minOccurs="0"/>
                <xsd:element ref="ns2:PostalCode9caf24c9-bb44-43fd-ae55-61c4bd25fb56" minOccurs="0"/>
                <xsd:element ref="ns2:Street9caf24c9-bb44-43fd-ae55-61c4bd25fb56" minOccurs="0"/>
                <xsd:element ref="ns2:GeoLoc9caf24c9-bb44-43fd-ae55-61c4bd25fb56" minOccurs="0"/>
                <xsd:element ref="ns2:DispName9caf24c9-bb44-43fd-ae55-61c4bd25fb56"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18c89-61b1-474e-9965-253615708c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9c9233e-2b8e-4b0c-b831-ddc8425112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escriptionducontenu" ma:index="25" nillable="true" ma:displayName="Description du contenu" ma:format="Dropdown" ma:internalName="Descriptionducontenu">
      <xsd:simpleType>
        <xsd:restriction base="dms:Note">
          <xsd:maxLength value="255"/>
        </xsd:restriction>
      </xsd:simpleType>
    </xsd:element>
    <xsd:element name="na1a798a6cd446e2bcba033d09b70a1a" ma:index="27" nillable="true" ma:taxonomy="true" ma:internalName="na1a798a6cd446e2bcba033d09b70a1a" ma:taxonomyFieldName="Mots_x005F_x0020_cl_x005F_x00e9_s" ma:displayName="Mots clés" ma:default="" ma:fieldId="{7a1a798a-6cd4-46e2-bcba-033d09b70a1a}" ma:taxonomyMulti="true" ma:sspId="89c9233e-2b8e-4b0c-b831-ddc8425112c8" ma:termSetId="0406eb20-16a3-40b8-b200-a7d0c039b5e2" ma:anchorId="00000000-0000-0000-0000-000000000000" ma:open="true" ma:isKeyword="false">
      <xsd:complexType>
        <xsd:sequence>
          <xsd:element ref="pc:Terms" minOccurs="0" maxOccurs="1"/>
        </xsd:sequence>
      </xsd:complexType>
    </xsd:element>
    <xsd:element name="MediaServiceLocation" ma:index="28" nillable="true" ma:displayName="Location" ma:indexed="true" ma:internalName="MediaServiceLocation" ma:readOnly="true">
      <xsd:simpleType>
        <xsd:restriction base="dms:Text"/>
      </xsd:simpleType>
    </xsd:element>
    <xsd:element name="T_x005F_x00e2_chestermin_x005F_x00e9_es" ma:index="29" nillable="true" ma:displayName="Tâches terminées" ma:format="Dropdown" ma:internalName="T_x005F_x00e2_chestermin_x005F_x00e9_es">
      <xsd:simpleType>
        <xsd:restriction base="dms:Text">
          <xsd:maxLength value="255"/>
        </xsd:restriction>
      </xsd:simpleType>
    </xsd:element>
    <xsd:element name="Emplacement" ma:index="30" nillable="true" ma:displayName="Emplacement" ma:format="Dropdown" ma:internalName="Emplacement">
      <xsd:simpleType>
        <xsd:restriction base="dms:Unknown"/>
      </xsd:simpleType>
    </xsd:element>
    <xsd:element name="CountryOrRegion9caf24c9-bb44-43fd-ae55-61c4bd25fb56" ma:index="31" nillable="true" ma:displayName="Emplacement : Pays/région" ma:internalName="CountryOrRegion" ma:readOnly="true">
      <xsd:simpleType>
        <xsd:restriction base="dms:Text"/>
      </xsd:simpleType>
    </xsd:element>
    <xsd:element name="State9caf24c9-bb44-43fd-ae55-61c4bd25fb56" ma:index="32" nillable="true" ma:displayName="Emplacement : État" ma:internalName="State" ma:readOnly="true">
      <xsd:simpleType>
        <xsd:restriction base="dms:Text"/>
      </xsd:simpleType>
    </xsd:element>
    <xsd:element name="City9caf24c9-bb44-43fd-ae55-61c4bd25fb56" ma:index="33" nillable="true" ma:displayName="Emplacement : Ville" ma:internalName="City" ma:readOnly="true">
      <xsd:simpleType>
        <xsd:restriction base="dms:Text"/>
      </xsd:simpleType>
    </xsd:element>
    <xsd:element name="PostalCode9caf24c9-bb44-43fd-ae55-61c4bd25fb56" ma:index="34" nillable="true" ma:displayName="Emplacement : Code postal" ma:internalName="PostalCode" ma:readOnly="true">
      <xsd:simpleType>
        <xsd:restriction base="dms:Text"/>
      </xsd:simpleType>
    </xsd:element>
    <xsd:element name="Street9caf24c9-bb44-43fd-ae55-61c4bd25fb56" ma:index="35" nillable="true" ma:displayName="Emplacement : Rue" ma:internalName="Street" ma:readOnly="true">
      <xsd:simpleType>
        <xsd:restriction base="dms:Text"/>
      </xsd:simpleType>
    </xsd:element>
    <xsd:element name="GeoLoc9caf24c9-bb44-43fd-ae55-61c4bd25fb56" ma:index="36" nillable="true" ma:displayName="Emplacement : Coordonnées" ma:internalName="GeoLoc" ma:readOnly="true">
      <xsd:simpleType>
        <xsd:restriction base="dms:Unknown"/>
      </xsd:simpleType>
    </xsd:element>
    <xsd:element name="DispName9caf24c9-bb44-43fd-ae55-61c4bd25fb56" ma:index="37" nillable="true" ma:displayName="Emplacement : nom" ma:internalName="DispNa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d3678d-834a-4629-807f-5b2fb633e2b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334210-ce6d-4ef1-b480-0231ae6251b6}" ma:internalName="TaxCatchAll" ma:showField="CatchAllData" ma:web="53d3678d-834a-4629-807f-5b2fb633e2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63F05D-D4BC-4B97-9639-92CCEA28E769}">
  <ds:schemaRefs>
    <ds:schemaRef ds:uri="http://schemas.microsoft.com/office/2006/metadata/properties"/>
    <ds:schemaRef ds:uri="http://schemas.microsoft.com/office/infopath/2007/PartnerControls"/>
    <ds:schemaRef ds:uri="23a18c89-61b1-474e-9965-253615708c9a"/>
    <ds:schemaRef ds:uri="53d3678d-834a-4629-807f-5b2fb633e2bf"/>
  </ds:schemaRefs>
</ds:datastoreItem>
</file>

<file path=customXml/itemProps2.xml><?xml version="1.0" encoding="utf-8"?>
<ds:datastoreItem xmlns:ds="http://schemas.openxmlformats.org/officeDocument/2006/customXml" ds:itemID="{719F19F2-A310-4D25-A501-0D7DE4192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18c89-61b1-474e-9965-253615708c9a"/>
    <ds:schemaRef ds:uri="53d3678d-834a-4629-807f-5b2fb633e2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42447F-A9F3-4C03-8614-1D22BFE230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Modele_UX_RAMQ_v4</Template>
  <TotalTime>174</TotalTime>
  <Pages>12</Pages>
  <Words>2082</Words>
  <Characters>11452</Characters>
  <Application>Microsoft Office Word</Application>
  <DocSecurity>0</DocSecurity>
  <Lines>95</Lines>
  <Paragraphs>27</Paragraphs>
  <ScaleCrop>false</ScaleCrop>
  <Company>RAMQ</Company>
  <LinksUpToDate>false</LinksUpToDate>
  <CharactersWithSpaces>13507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Negreiros</dc:creator>
  <cp:lastModifiedBy>Guilherme Negreiros</cp:lastModifiedBy>
  <cp:revision>41</cp:revision>
  <dcterms:created xsi:type="dcterms:W3CDTF">2026-04-29T19:30:00Z</dcterms:created>
  <dcterms:modified xsi:type="dcterms:W3CDTF">2026-05-05T18:49:00Z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0x010100EA10CC9CB8A41540B18CD06FFCB70280</vt:lpwstr>
  </property>
  <property fmtid="{D5CDD505-2E9C-101B-9397-08002B2CF9AE}" pid="3" name="Mots clés">
    <vt:lpwstr/>
  </property>
  <property fmtid="{D5CDD505-2E9C-101B-9397-08002B2CF9AE}" pid="4" name="Mots_x0020_cl_x00e9_s">
    <vt:lpwstr/>
  </property>
  <property fmtid="{D5CDD505-2E9C-101B-9397-08002B2CF9AE}" pid="5" name="MediaServiceImageTags">
    <vt:lpwstr/>
  </property>
</Properties>
</file>