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031" w:type="dxa"/>
        <w:jc w:val="left"/>
        <w:tblInd w:w="0" w:type="dxa"/>
        <w:tblCellMar>
          <w:top w:w="0" w:type="dxa"/>
          <w:left w:w="108" w:type="dxa"/>
          <w:bottom w:w="0" w:type="dxa"/>
          <w:right w:w="108" w:type="dxa"/>
        </w:tblCellMar>
        <w:tblLook w:val="04a0" w:noVBand="1" w:noHBand="0" w:firstRow="1" w:lastRow="0" w:firstColumn="1" w:lastColumn="0"/>
      </w:tblPr>
      <w:tblGrid>
        <w:gridCol w:w="3432"/>
        <w:gridCol w:w="6598"/>
      </w:tblGrid>
      <w:tr>
        <w:trPr/>
        <w:tc>
          <w:tcPr>
            <w:tcW w:w="3432" w:type="dxa"/>
            <w:tcBorders>
              <w:top w:val="nil"/>
              <w:left w:val="nil"/>
              <w:bottom w:val="nil"/>
              <w:right w:val="nil"/>
              <w:insideH w:val="nil"/>
              <w:insideV w:val="nil"/>
            </w:tcBorders>
            <w:shd w:fill="auto" w:val="clear"/>
          </w:tcPr>
          <w:p>
            <w:pPr>
              <w:pStyle w:val="Normal"/>
              <w:spacing w:lineRule="auto" w:line="240" w:before="60" w:after="0"/>
              <w:jc w:val="center"/>
              <w:rPr>
                <w:b/>
                <w:b/>
                <w:lang w:val="en-US"/>
              </w:rPr>
            </w:pPr>
            <w:r>
              <w:rPr>
                <w:lang w:val="vi-VN"/>
              </w:rPr>
              <w:drawing>
                <wp:inline distT="0" distB="0" distL="19050" distR="5715">
                  <wp:extent cx="1652270" cy="692150"/>
                  <wp:effectExtent l="0" t="0" r="0" b="0"/>
                  <wp:docPr id="1" name="Picture 0" descr="AP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APCS.jpg"/>
                          <pic:cNvPicPr>
                            <a:picLocks noChangeAspect="1" noChangeArrowheads="1"/>
                          </pic:cNvPicPr>
                        </pic:nvPicPr>
                        <pic:blipFill>
                          <a:blip r:embed="rId2"/>
                          <a:stretch>
                            <a:fillRect/>
                          </a:stretch>
                        </pic:blipFill>
                        <pic:spPr bwMode="auto">
                          <a:xfrm>
                            <a:off x="0" y="0"/>
                            <a:ext cx="1652270" cy="692150"/>
                          </a:xfrm>
                          <a:prstGeom prst="rect">
                            <a:avLst/>
                          </a:prstGeom>
                        </pic:spPr>
                      </pic:pic>
                    </a:graphicData>
                  </a:graphic>
                </wp:inline>
              </w:drawing>
            </w:r>
          </w:p>
        </w:tc>
        <w:tc>
          <w:tcPr>
            <w:tcW w:w="6598" w:type="dxa"/>
            <w:tcBorders>
              <w:top w:val="nil"/>
              <w:left w:val="nil"/>
              <w:bottom w:val="nil"/>
              <w:right w:val="nil"/>
              <w:insideH w:val="nil"/>
              <w:insideV w:val="nil"/>
            </w:tcBorders>
            <w:shd w:fill="auto" w:val="clear"/>
          </w:tcPr>
          <w:p>
            <w:pPr>
              <w:pStyle w:val="Normal"/>
              <w:spacing w:lineRule="auto" w:line="240" w:before="60" w:after="0"/>
              <w:jc w:val="center"/>
              <w:rPr>
                <w:lang w:val="en-US"/>
              </w:rPr>
            </w:pPr>
            <w:r>
              <w:rPr>
                <w:lang w:val="en-US"/>
              </w:rPr>
              <w:t>UNIVERSITY OF SCIENCE</w:t>
            </w:r>
          </w:p>
          <w:p>
            <w:pPr>
              <w:pStyle w:val="Normal"/>
              <w:spacing w:lineRule="auto" w:line="240" w:before="60" w:after="0"/>
              <w:jc w:val="center"/>
              <w:rPr>
                <w:lang w:val="en-US"/>
              </w:rPr>
            </w:pPr>
            <w:r>
              <w:rPr>
                <w:b/>
                <w:lang w:val="en-US"/>
              </w:rPr>
              <w:t>ADVANCED PROGRAM IN COMPUTER SCIENCE</w:t>
            </w:r>
          </w:p>
        </w:tc>
      </w:tr>
    </w:tbl>
    <w:p>
      <w:pPr>
        <w:pStyle w:val="Normal"/>
        <w:spacing w:before="200" w:after="60"/>
        <w:jc w:val="center"/>
        <w:rPr>
          <w:rFonts w:ascii="Arial" w:hAnsi="Arial" w:cs="Arial"/>
          <w:b/>
          <w:b/>
          <w:sz w:val="36"/>
          <w:lang w:val="en-US"/>
        </w:rPr>
      </w:pPr>
      <w:r>
        <w:rPr>
          <w:rFonts w:cs="Arial" w:ascii="Arial" w:hAnsi="Arial"/>
          <w:b/>
          <w:sz w:val="36"/>
          <w:lang w:val="en-US"/>
        </w:rPr>
        <w:t>COURSE SYLLABUS</w:t>
      </w:r>
    </w:p>
    <w:p>
      <w:pPr>
        <w:pStyle w:val="Normal"/>
        <w:jc w:val="center"/>
        <w:rPr>
          <w:b/>
          <w:b/>
          <w:sz w:val="30"/>
          <w:szCs w:val="30"/>
          <w:lang w:val="en-US"/>
        </w:rPr>
      </w:pPr>
      <w:r>
        <w:rPr>
          <w:b/>
          <w:sz w:val="30"/>
          <w:szCs w:val="30"/>
          <w:lang w:val="en-US"/>
        </w:rPr>
        <w:t>CS 251: Logical Structures</w:t>
      </w:r>
    </w:p>
    <w:p>
      <w:pPr>
        <w:pStyle w:val="Normal"/>
        <w:jc w:val="center"/>
        <w:rPr/>
      </w:pPr>
      <w:r>
        <w:rPr>
          <w:sz w:val="30"/>
          <w:szCs w:val="30"/>
          <w:lang w:val="en-US"/>
        </w:rPr>
        <w:t>Term:</w:t>
      </w:r>
      <w:r>
        <w:rPr>
          <w:b/>
          <w:sz w:val="30"/>
          <w:szCs w:val="30"/>
          <w:lang w:val="en-US"/>
        </w:rPr>
        <w:t>02 / 201</w:t>
      </w:r>
      <w:r>
        <w:rPr>
          <w:b/>
          <w:sz w:val="30"/>
          <w:szCs w:val="30"/>
          <w:lang w:val="en-US"/>
        </w:rPr>
        <w:t>7</w:t>
      </w:r>
      <w:r>
        <w:rPr>
          <w:b/>
          <w:sz w:val="30"/>
          <w:szCs w:val="30"/>
          <w:lang w:val="en-US"/>
        </w:rPr>
        <w:t>-201</w:t>
      </w:r>
      <w:r>
        <w:rPr>
          <w:b/>
          <w:sz w:val="30"/>
          <w:szCs w:val="30"/>
          <w:lang w:val="en-US"/>
        </w:rPr>
        <w:t>8</w:t>
      </w:r>
    </w:p>
    <w:tbl>
      <w:tblPr>
        <w:tblStyle w:val="TableGrid"/>
        <w:tblW w:w="5000" w:type="pct"/>
        <w:jc w:val="left"/>
        <w:tblInd w:w="0" w:type="dxa"/>
        <w:tblCellMar>
          <w:top w:w="0" w:type="dxa"/>
          <w:left w:w="108" w:type="dxa"/>
          <w:bottom w:w="0" w:type="dxa"/>
          <w:right w:w="108" w:type="dxa"/>
        </w:tblCellMar>
        <w:tblLook w:val="04a0" w:noVBand="1" w:noHBand="0" w:lastColumn="0" w:firstColumn="1" w:lastRow="0" w:firstRow="1"/>
      </w:tblPr>
      <w:tblGrid>
        <w:gridCol w:w="9354"/>
      </w:tblGrid>
      <w:tr>
        <w:trPr/>
        <w:tc>
          <w:tcPr>
            <w:tcW w:w="9354" w:type="dxa"/>
            <w:tcBorders>
              <w:left w:val="nil"/>
              <w:bottom w:val="nil"/>
              <w:right w:val="nil"/>
              <w:insideH w:val="nil"/>
              <w:insideV w:val="nil"/>
            </w:tcBorders>
            <w:shd w:fill="auto" w:val="clear"/>
          </w:tcPr>
          <w:p>
            <w:pPr>
              <w:pStyle w:val="Heading1"/>
              <w:numPr>
                <w:ilvl w:val="0"/>
                <w:numId w:val="0"/>
              </w:numPr>
              <w:spacing w:lineRule="auto" w:line="240" w:before="120" w:after="60"/>
              <w:outlineLvl w:val="0"/>
              <w:rPr>
                <w:lang w:val="en-US"/>
              </w:rPr>
            </w:pPr>
            <w:r>
              <w:rPr>
                <w:lang w:val="en-US"/>
              </w:rPr>
              <w:t>INSTRUCTOR INFORMATION</w:t>
            </w:r>
          </w:p>
          <w:p>
            <w:pPr>
              <w:pStyle w:val="Normal"/>
              <w:spacing w:lineRule="auto" w:line="240" w:before="60" w:after="0"/>
              <w:rPr>
                <w:szCs w:val="24"/>
                <w:lang w:val="en-US"/>
              </w:rPr>
            </w:pPr>
            <w:r>
              <w:rPr>
                <w:b/>
                <w:szCs w:val="24"/>
                <w:lang w:val="en-US"/>
              </w:rPr>
              <w:t>Instructor</w:t>
            </w:r>
            <w:r>
              <w:rPr>
                <w:szCs w:val="24"/>
                <w:lang w:val="en-US"/>
              </w:rPr>
              <w:t>: Dr. Son P. Nguyen</w:t>
            </w:r>
          </w:p>
          <w:p>
            <w:pPr>
              <w:pStyle w:val="Normal"/>
              <w:spacing w:lineRule="auto" w:line="240" w:before="60" w:after="0"/>
              <w:rPr>
                <w:szCs w:val="24"/>
                <w:lang w:val="en-US"/>
              </w:rPr>
            </w:pPr>
            <w:r>
              <w:rPr>
                <w:b/>
                <w:szCs w:val="24"/>
                <w:lang w:val="en-US"/>
              </w:rPr>
              <w:t>Office location</w:t>
            </w:r>
            <w:r>
              <w:rPr>
                <w:szCs w:val="24"/>
                <w:lang w:val="en-US"/>
              </w:rPr>
              <w:t>: University of Economics and Law</w:t>
            </w:r>
          </w:p>
          <w:p>
            <w:pPr>
              <w:pStyle w:val="Normal"/>
              <w:spacing w:lineRule="auto" w:line="240" w:before="60" w:after="0"/>
              <w:rPr>
                <w:szCs w:val="24"/>
                <w:lang w:val="en-US"/>
              </w:rPr>
            </w:pPr>
            <w:r>
              <w:rPr>
                <w:b/>
                <w:szCs w:val="24"/>
                <w:lang w:val="en-US"/>
              </w:rPr>
              <w:t>Email</w:t>
            </w:r>
            <w:r>
              <w:rPr>
                <w:szCs w:val="24"/>
                <w:lang w:val="en-US"/>
              </w:rPr>
              <w:t>: phucson@gmail.com</w:t>
            </w:r>
          </w:p>
          <w:p>
            <w:pPr>
              <w:pStyle w:val="Normal"/>
              <w:spacing w:lineRule="auto" w:line="240" w:before="60" w:after="0"/>
              <w:rPr>
                <w:b/>
                <w:b/>
                <w:szCs w:val="24"/>
                <w:lang w:val="en-US"/>
              </w:rPr>
            </w:pPr>
            <w:r>
              <w:rPr>
                <w:b/>
                <w:szCs w:val="24"/>
                <w:lang w:val="en-US"/>
              </w:rPr>
              <w:t xml:space="preserve">Phone: </w:t>
            </w:r>
          </w:p>
          <w:p>
            <w:pPr>
              <w:pStyle w:val="Normal"/>
              <w:spacing w:lineRule="auto" w:line="240" w:before="60" w:after="0"/>
              <w:rPr>
                <w:szCs w:val="24"/>
                <w:lang w:val="en-US"/>
              </w:rPr>
            </w:pPr>
            <w:r>
              <w:rPr>
                <w:b/>
                <w:szCs w:val="24"/>
                <w:lang w:val="en-US"/>
              </w:rPr>
              <w:t>Office hours</w:t>
            </w:r>
            <w:r>
              <w:rPr>
                <w:szCs w:val="24"/>
                <w:lang w:val="en-US"/>
              </w:rPr>
              <w:t>:</w:t>
            </w:r>
          </w:p>
        </w:tc>
      </w:tr>
    </w:tbl>
    <w:p>
      <w:pPr>
        <w:pStyle w:val="Heading1"/>
        <w:rPr>
          <w:lang w:val="en-US"/>
        </w:rPr>
      </w:pPr>
      <w:r>
        <w:rPr>
          <w:lang w:val="en-US"/>
        </w:rPr>
        <w:t>COURSE InfoRMATION</w:t>
      </w:r>
    </w:p>
    <w:p>
      <w:pPr>
        <w:pStyle w:val="Normal"/>
        <w:rPr>
          <w:lang w:val="en-US"/>
        </w:rPr>
      </w:pPr>
      <w:r>
        <w:rPr>
          <w:b/>
          <w:lang w:val="en-US"/>
        </w:rPr>
        <w:t>Credits</w:t>
      </w:r>
      <w:r>
        <w:rPr>
          <w:lang w:val="en-US"/>
        </w:rPr>
        <w:t>: 4</w:t>
      </w:r>
    </w:p>
    <w:p>
      <w:pPr>
        <w:pStyle w:val="Normal"/>
        <w:rPr>
          <w:lang w:val="en-US"/>
        </w:rPr>
      </w:pPr>
      <w:r>
        <w:rPr>
          <w:b/>
          <w:lang w:val="en-US"/>
        </w:rPr>
        <w:t>Pre-requisites</w:t>
      </w:r>
      <w:r>
        <w:rPr>
          <w:lang w:val="en-US"/>
        </w:rPr>
        <w:t>: None</w:t>
      </w:r>
    </w:p>
    <w:p>
      <w:pPr>
        <w:pStyle w:val="Normal"/>
        <w:rPr>
          <w:lang w:val="en-US"/>
        </w:rPr>
      </w:pPr>
      <w:r>
        <w:rPr>
          <w:b/>
          <w:lang w:val="en-US"/>
        </w:rPr>
        <w:t>Class room</w:t>
      </w:r>
      <w:r>
        <w:rPr>
          <w:lang w:val="en-US"/>
        </w:rPr>
        <w:t xml:space="preserve">: </w:t>
      </w:r>
      <w:r>
        <w:rPr>
          <w:b/>
          <w:lang w:val="en-US"/>
        </w:rPr>
        <w:t>I 23</w:t>
      </w:r>
    </w:p>
    <w:p>
      <w:pPr>
        <w:pStyle w:val="Heading1"/>
        <w:rPr>
          <w:lang w:val="en-US"/>
        </w:rPr>
      </w:pPr>
      <w:r>
        <w:rPr>
          <w:lang w:val="en-US"/>
        </w:rPr>
        <w:t>Course Objectives</w:t>
      </w:r>
    </w:p>
    <w:p>
      <w:pPr>
        <w:pStyle w:val="Normal"/>
        <w:rPr>
          <w:lang w:val="en-US"/>
        </w:rPr>
      </w:pPr>
      <w:r>
        <w:rPr>
          <w:lang w:val="en-US"/>
        </w:rPr>
        <w:t>On successful completion of this course, students will be able to:</w:t>
      </w:r>
    </w:p>
    <w:p>
      <w:pPr>
        <w:pStyle w:val="ListParagraph"/>
        <w:numPr>
          <w:ilvl w:val="0"/>
          <w:numId w:val="1"/>
        </w:numPr>
        <w:rPr>
          <w:lang w:val="en-US"/>
        </w:rPr>
      </w:pPr>
      <w:r>
        <w:rPr>
          <w:lang w:val="en-US"/>
        </w:rPr>
        <w:t>To understand the fundamentals of logics .</w:t>
      </w:r>
    </w:p>
    <w:p>
      <w:pPr>
        <w:pStyle w:val="ListParagraph"/>
        <w:numPr>
          <w:ilvl w:val="0"/>
          <w:numId w:val="1"/>
        </w:numPr>
        <w:rPr>
          <w:lang w:val="en-US"/>
        </w:rPr>
      </w:pPr>
      <w:r>
        <w:rPr>
          <w:lang w:val="en-US"/>
        </w:rPr>
        <w:t>To apply logics to computer science</w:t>
      </w:r>
    </w:p>
    <w:p>
      <w:pPr>
        <w:pStyle w:val="ListParagraph"/>
        <w:numPr>
          <w:ilvl w:val="0"/>
          <w:numId w:val="1"/>
        </w:numPr>
        <w:rPr>
          <w:lang w:val="en-US"/>
        </w:rPr>
      </w:pPr>
      <w:r>
        <w:rPr>
          <w:lang w:val="en-US"/>
        </w:rPr>
        <w:t>To understand algorithms in logics.</w:t>
      </w:r>
    </w:p>
    <w:p>
      <w:pPr>
        <w:pStyle w:val="Heading1"/>
        <w:rPr>
          <w:lang w:val="en-US"/>
        </w:rPr>
      </w:pPr>
      <w:r>
        <w:rPr>
          <w:lang w:val="en-US"/>
        </w:rPr>
        <w:t>course description</w:t>
      </w:r>
    </w:p>
    <w:p>
      <w:pPr>
        <w:pStyle w:val="Normal"/>
        <w:rPr>
          <w:lang w:val="en-US"/>
        </w:rPr>
      </w:pPr>
      <w:r>
        <w:rPr>
          <w:lang w:val="en-US"/>
        </w:rPr>
        <w:t>The course is designed to help undergraduate computer science students to familiarize themselves with the basics of logics for computer science. Some topics in this course contains algorithms.</w:t>
      </w:r>
    </w:p>
    <w:p>
      <w:pPr>
        <w:pStyle w:val="Normal"/>
        <w:rPr>
          <w:lang w:val="en-US"/>
        </w:rPr>
      </w:pPr>
      <w:r>
        <w:rPr>
          <w:lang w:val="en-US"/>
        </w:rPr>
      </w:r>
    </w:p>
    <w:p>
      <w:pPr>
        <w:pStyle w:val="Normal"/>
        <w:rPr>
          <w:lang w:val="en-US"/>
        </w:rPr>
      </w:pPr>
      <w:r>
        <w:rPr>
          <w:lang w:val="en-US"/>
        </w:rPr>
      </w:r>
    </w:p>
    <w:p>
      <w:pPr>
        <w:pStyle w:val="Heading1"/>
        <w:rPr>
          <w:lang w:val="en-US"/>
        </w:rPr>
      </w:pPr>
      <w:r>
        <w:rPr>
          <w:lang w:val="en-US"/>
        </w:rPr>
        <w:t>COURSE MATERIALS</w:t>
      </w:r>
    </w:p>
    <w:p>
      <w:pPr>
        <w:pStyle w:val="Heading2"/>
        <w:rPr>
          <w:lang w:val="en-US"/>
        </w:rPr>
      </w:pPr>
      <w:r>
        <w:rPr>
          <w:lang w:val="en-US"/>
        </w:rPr>
        <w:t>Textbooks</w:t>
      </w:r>
    </w:p>
    <w:p>
      <w:pPr>
        <w:pStyle w:val="ListParagraph"/>
        <w:numPr>
          <w:ilvl w:val="0"/>
          <w:numId w:val="4"/>
        </w:numPr>
        <w:rPr>
          <w:lang w:val="en-US"/>
        </w:rPr>
      </w:pPr>
      <w:r>
        <w:rPr>
          <w:lang w:val="en-US"/>
        </w:rPr>
        <w:t xml:space="preserve"> </w:t>
      </w:r>
      <w:r>
        <w:rPr>
          <w:lang w:val="en-US"/>
        </w:rPr>
        <w:t>Logics in Computer Science second edition by Huth and Ryan</w:t>
      </w:r>
    </w:p>
    <w:p>
      <w:pPr>
        <w:pStyle w:val="Heading1"/>
        <w:rPr>
          <w:lang w:val="en-US"/>
        </w:rPr>
      </w:pPr>
      <w:r>
        <w:rPr>
          <w:lang w:val="en-US"/>
        </w:rPr>
        <w:t>course topics</w:t>
      </w:r>
    </w:p>
    <w:p>
      <w:pPr>
        <w:pStyle w:val="ListParagraph"/>
        <w:numPr>
          <w:ilvl w:val="0"/>
          <w:numId w:val="2"/>
        </w:numPr>
        <w:rPr>
          <w:lang w:val="en-US"/>
        </w:rPr>
      </w:pPr>
      <w:r>
        <w:rPr>
          <w:lang w:val="en-US"/>
        </w:rPr>
        <w:t>Propositional logics</w:t>
      </w:r>
    </w:p>
    <w:p>
      <w:pPr>
        <w:pStyle w:val="ListParagraph"/>
        <w:numPr>
          <w:ilvl w:val="0"/>
          <w:numId w:val="2"/>
        </w:numPr>
        <w:rPr>
          <w:lang w:val="en-US"/>
        </w:rPr>
      </w:pPr>
      <w:r>
        <w:rPr>
          <w:lang w:val="en-US"/>
        </w:rPr>
        <w:t>Predicate logics</w:t>
      </w:r>
    </w:p>
    <w:p>
      <w:pPr>
        <w:pStyle w:val="Heading1"/>
        <w:rPr>
          <w:lang w:val="en-US"/>
        </w:rPr>
      </w:pPr>
      <w:r>
        <w:rPr>
          <w:lang w:val="en-US"/>
        </w:rPr>
        <w:t>COURSE REQUIREMENTS</w:t>
      </w:r>
    </w:p>
    <w:tbl>
      <w:tblPr>
        <w:tblStyle w:val="TableGrid"/>
        <w:tblW w:w="5000" w:type="pct"/>
        <w:jc w:val="left"/>
        <w:tblInd w:w="0" w:type="dxa"/>
        <w:tblCellMar>
          <w:top w:w="0" w:type="dxa"/>
          <w:left w:w="108" w:type="dxa"/>
          <w:bottom w:w="0" w:type="dxa"/>
          <w:right w:w="108" w:type="dxa"/>
        </w:tblCellMar>
        <w:tblLook w:val="04a0" w:noVBand="1" w:noHBand="0" w:lastColumn="0" w:firstColumn="1" w:lastRow="0" w:firstRow="1"/>
      </w:tblPr>
      <w:tblGrid>
        <w:gridCol w:w="2460"/>
        <w:gridCol w:w="6893"/>
      </w:tblGrid>
      <w:tr>
        <w:trPr/>
        <w:tc>
          <w:tcPr>
            <w:tcW w:w="2460" w:type="dxa"/>
            <w:tcBorders>
              <w:top w:val="nil"/>
              <w:left w:val="nil"/>
              <w:bottom w:val="nil"/>
              <w:right w:val="nil"/>
              <w:insideH w:val="nil"/>
              <w:insideV w:val="nil"/>
            </w:tcBorders>
            <w:shd w:fill="auto" w:val="clear"/>
          </w:tcPr>
          <w:p>
            <w:pPr>
              <w:pStyle w:val="Normal"/>
              <w:spacing w:lineRule="auto" w:line="240" w:before="60" w:after="0"/>
              <w:rPr>
                <w:b/>
                <w:b/>
                <w:lang w:val="en-US"/>
              </w:rPr>
            </w:pPr>
            <w:r>
              <w:rPr>
                <w:b/>
                <w:lang w:val="en-US"/>
              </w:rPr>
              <w:t>Homework assignments</w:t>
            </w:r>
          </w:p>
        </w:tc>
        <w:tc>
          <w:tcPr>
            <w:tcW w:w="6893" w:type="dxa"/>
            <w:tcBorders>
              <w:top w:val="nil"/>
              <w:left w:val="nil"/>
              <w:bottom w:val="nil"/>
              <w:right w:val="nil"/>
              <w:insideH w:val="nil"/>
              <w:insideV w:val="nil"/>
            </w:tcBorders>
            <w:shd w:fill="auto" w:val="clear"/>
          </w:tcPr>
          <w:p>
            <w:pPr>
              <w:pStyle w:val="Normal"/>
              <w:spacing w:lineRule="auto" w:line="240" w:before="60" w:after="0"/>
              <w:rPr>
                <w:lang w:val="en-US"/>
              </w:rPr>
            </w:pPr>
            <w:r>
              <w:rPr>
                <w:lang w:val="vi-VN"/>
              </w:rPr>
              <w:t xml:space="preserve">During the term, periodic assignments will be assigned during the class period and must be submitted on their associated due date. No late assignments will be accepted by the instructor. </w:t>
            </w:r>
            <w:r>
              <w:rPr>
                <w:b/>
                <w:lang w:val="vi-VN"/>
              </w:rPr>
              <w:t xml:space="preserve">10 random problems </w:t>
            </w:r>
            <w:r>
              <w:rPr>
                <w:lang w:val="vi-VN"/>
              </w:rPr>
              <w:t>will be graded from each assignment. If you skip a problem, you lose the point.</w:t>
            </w:r>
          </w:p>
        </w:tc>
      </w:tr>
      <w:tr>
        <w:trPr/>
        <w:tc>
          <w:tcPr>
            <w:tcW w:w="2460" w:type="dxa"/>
            <w:tcBorders>
              <w:top w:val="nil"/>
              <w:left w:val="nil"/>
              <w:bottom w:val="nil"/>
              <w:right w:val="nil"/>
              <w:insideH w:val="nil"/>
              <w:insideV w:val="nil"/>
            </w:tcBorders>
            <w:shd w:fill="auto" w:val="clear"/>
          </w:tcPr>
          <w:p>
            <w:pPr>
              <w:pStyle w:val="Normal"/>
              <w:spacing w:lineRule="auto" w:line="240" w:before="60" w:after="0"/>
              <w:rPr>
                <w:b/>
                <w:b/>
                <w:lang w:val="en-US"/>
              </w:rPr>
            </w:pPr>
            <w:r>
              <w:rPr>
                <w:b/>
                <w:lang w:val="en-US"/>
              </w:rPr>
              <w:t>Examinations</w:t>
            </w:r>
          </w:p>
        </w:tc>
        <w:tc>
          <w:tcPr>
            <w:tcW w:w="6893" w:type="dxa"/>
            <w:tcBorders>
              <w:top w:val="nil"/>
              <w:left w:val="nil"/>
              <w:bottom w:val="nil"/>
              <w:right w:val="nil"/>
              <w:insideH w:val="nil"/>
              <w:insideV w:val="nil"/>
            </w:tcBorders>
            <w:shd w:fill="auto" w:val="clear"/>
          </w:tcPr>
          <w:p>
            <w:pPr>
              <w:pStyle w:val="Normal"/>
              <w:spacing w:lineRule="auto" w:line="240" w:before="60" w:after="0"/>
              <w:rPr>
                <w:lang w:val="en-US"/>
              </w:rPr>
            </w:pPr>
            <w:r>
              <w:rPr>
                <w:lang w:val="en-US"/>
              </w:rPr>
              <w:t>Each student will be responsible for completing a mid-term and a final examination. The final examination will be cumulative. No makeup examinations will be given.</w:t>
            </w:r>
          </w:p>
        </w:tc>
      </w:tr>
      <w:tr>
        <w:trPr/>
        <w:tc>
          <w:tcPr>
            <w:tcW w:w="2460" w:type="dxa"/>
            <w:tcBorders>
              <w:top w:val="nil"/>
              <w:left w:val="nil"/>
              <w:bottom w:val="nil"/>
              <w:right w:val="nil"/>
              <w:insideH w:val="nil"/>
              <w:insideV w:val="nil"/>
            </w:tcBorders>
            <w:shd w:fill="auto" w:val="clear"/>
          </w:tcPr>
          <w:p>
            <w:pPr>
              <w:pStyle w:val="Normal"/>
              <w:spacing w:lineRule="auto" w:line="240" w:before="60" w:after="0"/>
              <w:rPr>
                <w:b/>
                <w:b/>
                <w:lang w:val="vi-VN"/>
              </w:rPr>
            </w:pPr>
            <w:r>
              <w:rPr>
                <w:b/>
                <w:lang w:val="vi-VN"/>
              </w:rPr>
            </w:r>
          </w:p>
        </w:tc>
        <w:tc>
          <w:tcPr>
            <w:tcW w:w="6893" w:type="dxa"/>
            <w:tcBorders>
              <w:top w:val="nil"/>
              <w:left w:val="nil"/>
              <w:bottom w:val="nil"/>
              <w:right w:val="nil"/>
              <w:insideH w:val="nil"/>
              <w:insideV w:val="nil"/>
            </w:tcBorders>
            <w:shd w:fill="auto" w:val="clear"/>
          </w:tcPr>
          <w:p>
            <w:pPr>
              <w:pStyle w:val="Normal"/>
              <w:spacing w:lineRule="auto" w:line="240" w:before="60" w:after="0"/>
              <w:rPr>
                <w:lang w:val="vi-VN"/>
              </w:rPr>
            </w:pPr>
            <w:r>
              <w:rPr>
                <w:lang w:val="vi-VN"/>
              </w:rPr>
            </w:r>
          </w:p>
        </w:tc>
      </w:tr>
    </w:tbl>
    <w:p>
      <w:pPr>
        <w:pStyle w:val="Heading1"/>
        <w:rPr>
          <w:lang w:val="en-US"/>
        </w:rPr>
      </w:pPr>
      <w:r>
        <w:rPr>
          <w:lang w:val="en-US"/>
        </w:rPr>
      </w:r>
    </w:p>
    <w:p>
      <w:pPr>
        <w:pStyle w:val="Heading1"/>
        <w:rPr>
          <w:lang w:val="en-US"/>
        </w:rPr>
      </w:pPr>
      <w:r>
        <w:rPr>
          <w:lang w:val="en-US"/>
        </w:rPr>
      </w:r>
    </w:p>
    <w:p>
      <w:pPr>
        <w:pStyle w:val="Heading1"/>
        <w:rPr>
          <w:lang w:val="en-US"/>
        </w:rPr>
      </w:pPr>
      <w:r>
        <w:rPr>
          <w:lang w:val="en-US"/>
        </w:rPr>
        <w:t>course grading</w:t>
      </w:r>
    </w:p>
    <w:tbl>
      <w:tblPr>
        <w:tblStyle w:val="TableGrid"/>
        <w:tblW w:w="9571" w:type="dxa"/>
        <w:jc w:val="left"/>
        <w:tblInd w:w="0" w:type="dxa"/>
        <w:tblCellMar>
          <w:top w:w="0" w:type="dxa"/>
          <w:left w:w="108" w:type="dxa"/>
          <w:bottom w:w="0" w:type="dxa"/>
          <w:right w:w="108" w:type="dxa"/>
        </w:tblCellMar>
        <w:tblLook w:val="04a0" w:noVBand="1" w:noHBand="0" w:lastColumn="0" w:firstColumn="1" w:lastRow="0" w:firstRow="1"/>
      </w:tblPr>
      <w:tblGrid>
        <w:gridCol w:w="4785"/>
        <w:gridCol w:w="4785"/>
      </w:tblGrid>
      <w:tr>
        <w:trPr>
          <w:tblHeader w:val="true"/>
        </w:trPr>
        <w:tc>
          <w:tcPr>
            <w:tcW w:w="4785" w:type="dxa"/>
            <w:tcBorders/>
            <w:shd w:fill="auto" w:val="clear"/>
            <w:tcMar>
              <w:left w:w="108" w:type="dxa"/>
            </w:tcMar>
          </w:tcPr>
          <w:p>
            <w:pPr>
              <w:pStyle w:val="Normal"/>
              <w:spacing w:lineRule="auto" w:line="240" w:before="60" w:after="0"/>
              <w:jc w:val="center"/>
              <w:rPr>
                <w:b/>
                <w:b/>
                <w:lang w:val="en-US"/>
              </w:rPr>
            </w:pPr>
            <w:r>
              <w:rPr>
                <w:b/>
                <w:lang w:val="en-US"/>
              </w:rPr>
              <w:t>Course Item</w:t>
            </w:r>
          </w:p>
        </w:tc>
        <w:tc>
          <w:tcPr>
            <w:tcW w:w="4785" w:type="dxa"/>
            <w:tcBorders/>
            <w:shd w:fill="auto" w:val="clear"/>
            <w:tcMar>
              <w:left w:w="108" w:type="dxa"/>
            </w:tcMar>
          </w:tcPr>
          <w:p>
            <w:pPr>
              <w:pStyle w:val="Normal"/>
              <w:spacing w:lineRule="auto" w:line="240" w:before="60" w:after="0"/>
              <w:jc w:val="center"/>
              <w:rPr>
                <w:b/>
                <w:b/>
                <w:lang w:val="en-US"/>
              </w:rPr>
            </w:pPr>
            <w:r>
              <w:rPr>
                <w:b/>
                <w:lang w:val="en-US"/>
              </w:rPr>
              <w:t>Percent of Final Grade</w:t>
            </w:r>
          </w:p>
        </w:tc>
      </w:tr>
      <w:tr>
        <w:trPr/>
        <w:tc>
          <w:tcPr>
            <w:tcW w:w="4785" w:type="dxa"/>
            <w:tcBorders/>
            <w:shd w:fill="auto" w:val="clear"/>
            <w:tcMar>
              <w:left w:w="108" w:type="dxa"/>
            </w:tcMar>
          </w:tcPr>
          <w:p>
            <w:pPr>
              <w:pStyle w:val="Normal"/>
              <w:spacing w:lineRule="auto" w:line="240" w:before="60" w:after="0"/>
              <w:rPr>
                <w:lang w:val="en-US"/>
              </w:rPr>
            </w:pPr>
            <w:r>
              <w:rPr>
                <w:lang w:val="en-US"/>
              </w:rPr>
              <w:t>Homework assignments</w:t>
            </w:r>
          </w:p>
        </w:tc>
        <w:tc>
          <w:tcPr>
            <w:tcW w:w="4785" w:type="dxa"/>
            <w:tcBorders/>
            <w:shd w:fill="auto" w:val="clear"/>
            <w:tcMar>
              <w:left w:w="108" w:type="dxa"/>
            </w:tcMar>
          </w:tcPr>
          <w:p>
            <w:pPr>
              <w:pStyle w:val="Normal"/>
              <w:spacing w:lineRule="auto" w:line="240" w:before="60" w:after="0"/>
              <w:jc w:val="center"/>
              <w:rPr>
                <w:b/>
                <w:b/>
                <w:lang w:val="en-US"/>
              </w:rPr>
            </w:pPr>
            <w:r>
              <w:rPr>
                <w:b/>
                <w:lang w:val="en-US"/>
              </w:rPr>
              <w:t>20%</w:t>
            </w:r>
          </w:p>
        </w:tc>
      </w:tr>
      <w:tr>
        <w:trPr/>
        <w:tc>
          <w:tcPr>
            <w:tcW w:w="4785" w:type="dxa"/>
            <w:tcBorders/>
            <w:shd w:fill="auto" w:val="clear"/>
            <w:tcMar>
              <w:left w:w="108" w:type="dxa"/>
            </w:tcMar>
          </w:tcPr>
          <w:p>
            <w:pPr>
              <w:pStyle w:val="Normal"/>
              <w:spacing w:lineRule="auto" w:line="240" w:before="60" w:after="0"/>
              <w:rPr>
                <w:lang w:val="en-US"/>
              </w:rPr>
            </w:pPr>
            <w:r>
              <w:rPr>
                <w:lang w:val="en-US"/>
              </w:rPr>
              <w:t>Mid-term examination</w:t>
            </w:r>
          </w:p>
        </w:tc>
        <w:tc>
          <w:tcPr>
            <w:tcW w:w="4785" w:type="dxa"/>
            <w:tcBorders/>
            <w:shd w:fill="auto" w:val="clear"/>
            <w:tcMar>
              <w:left w:w="108" w:type="dxa"/>
            </w:tcMar>
          </w:tcPr>
          <w:p>
            <w:pPr>
              <w:pStyle w:val="Normal"/>
              <w:spacing w:lineRule="auto" w:line="240" w:before="60" w:after="0"/>
              <w:jc w:val="center"/>
              <w:rPr>
                <w:b/>
                <w:b/>
                <w:lang w:val="en-US"/>
              </w:rPr>
            </w:pPr>
            <w:r>
              <w:rPr>
                <w:b/>
                <w:lang w:val="en-US"/>
              </w:rPr>
              <w:t>30%</w:t>
            </w:r>
          </w:p>
        </w:tc>
      </w:tr>
      <w:tr>
        <w:trPr/>
        <w:tc>
          <w:tcPr>
            <w:tcW w:w="4785" w:type="dxa"/>
            <w:tcBorders/>
            <w:shd w:fill="auto" w:val="clear"/>
            <w:tcMar>
              <w:left w:w="108" w:type="dxa"/>
            </w:tcMar>
          </w:tcPr>
          <w:p>
            <w:pPr>
              <w:pStyle w:val="Normal"/>
              <w:spacing w:lineRule="auto" w:line="240" w:before="60" w:after="0"/>
              <w:rPr>
                <w:lang w:val="en-US"/>
              </w:rPr>
            </w:pPr>
            <w:r>
              <w:rPr>
                <w:lang w:val="en-US"/>
              </w:rPr>
              <w:t>Final examination</w:t>
            </w:r>
          </w:p>
        </w:tc>
        <w:tc>
          <w:tcPr>
            <w:tcW w:w="4785" w:type="dxa"/>
            <w:tcBorders/>
            <w:shd w:fill="auto" w:val="clear"/>
            <w:tcMar>
              <w:left w:w="108" w:type="dxa"/>
            </w:tcMar>
          </w:tcPr>
          <w:p>
            <w:pPr>
              <w:pStyle w:val="Normal"/>
              <w:spacing w:lineRule="auto" w:line="240" w:before="60" w:after="0"/>
              <w:jc w:val="center"/>
              <w:rPr>
                <w:b/>
                <w:b/>
                <w:lang w:val="en-US"/>
              </w:rPr>
            </w:pPr>
            <w:r>
              <w:rPr>
                <w:b/>
                <w:lang w:val="en-US"/>
              </w:rPr>
              <w:t>50%</w:t>
            </w:r>
          </w:p>
        </w:tc>
      </w:tr>
    </w:tbl>
    <w:p>
      <w:pPr>
        <w:pStyle w:val="Heading1"/>
        <w:rPr>
          <w:lang w:val="en-US"/>
        </w:rPr>
      </w:pPr>
      <w:r>
        <w:rPr>
          <w:lang w:val="en-US"/>
        </w:rPr>
        <w:t>relationshIP OF COURSE TO ABET CRITERIA</w:t>
      </w:r>
    </w:p>
    <w:tbl>
      <w:tblPr>
        <w:tblStyle w:val="TableGrid"/>
        <w:tblW w:w="9571" w:type="dxa"/>
        <w:jc w:val="left"/>
        <w:tblInd w:w="0" w:type="dxa"/>
        <w:tblCellMar>
          <w:top w:w="0" w:type="dxa"/>
          <w:left w:w="108" w:type="dxa"/>
          <w:bottom w:w="0" w:type="dxa"/>
          <w:right w:w="108" w:type="dxa"/>
        </w:tblCellMar>
        <w:tblLook w:val="04a0" w:noVBand="1" w:noHBand="0" w:lastColumn="0" w:firstColumn="1" w:lastRow="0" w:firstRow="1"/>
      </w:tblPr>
      <w:tblGrid>
        <w:gridCol w:w="7053"/>
        <w:gridCol w:w="2517"/>
      </w:tblGrid>
      <w:tr>
        <w:trPr/>
        <w:tc>
          <w:tcPr>
            <w:tcW w:w="7053" w:type="dxa"/>
            <w:tcBorders/>
            <w:shd w:fill="auto" w:val="clear"/>
            <w:tcMar>
              <w:left w:w="108" w:type="dxa"/>
            </w:tcMar>
          </w:tcPr>
          <w:p>
            <w:pPr>
              <w:pStyle w:val="Normal"/>
              <w:spacing w:lineRule="auto" w:line="240" w:before="60" w:after="0"/>
              <w:rPr>
                <w:b/>
                <w:b/>
                <w:lang w:val="en-US"/>
              </w:rPr>
            </w:pPr>
            <w:r>
              <w:rPr>
                <w:b/>
                <w:lang w:val="en-US"/>
              </w:rPr>
              <w:t>ABET Criteria</w:t>
            </w:r>
          </w:p>
        </w:tc>
        <w:tc>
          <w:tcPr>
            <w:tcW w:w="2517" w:type="dxa"/>
            <w:tcBorders/>
            <w:shd w:fill="auto" w:val="clear"/>
            <w:tcMar>
              <w:left w:w="108" w:type="dxa"/>
            </w:tcMar>
          </w:tcPr>
          <w:p>
            <w:pPr>
              <w:pStyle w:val="Normal"/>
              <w:spacing w:lineRule="auto" w:line="240" w:before="60" w:after="0"/>
              <w:rPr>
                <w:b/>
                <w:b/>
                <w:lang w:val="en-US"/>
              </w:rPr>
            </w:pPr>
            <w:r>
              <w:rPr>
                <w:b/>
                <w:lang w:val="en-US"/>
              </w:rPr>
              <w:t>Level of Emphasis Course (Not Applicable, Low, Medium, High)</w:t>
            </w:r>
          </w:p>
        </w:tc>
      </w:tr>
      <w:tr>
        <w:trPr/>
        <w:tc>
          <w:tcPr>
            <w:tcW w:w="7053" w:type="dxa"/>
            <w:tcBorders/>
            <w:shd w:fill="auto" w:val="clear"/>
            <w:tcMar>
              <w:left w:w="108" w:type="dxa"/>
            </w:tcMar>
          </w:tcPr>
          <w:p>
            <w:pPr>
              <w:pStyle w:val="Normal"/>
              <w:spacing w:lineRule="auto" w:line="240" w:before="60" w:after="0"/>
              <w:rPr>
                <w:lang w:val="en-US"/>
              </w:rPr>
            </w:pPr>
            <w:r>
              <w:rPr>
                <w:lang w:val="en-US"/>
              </w:rPr>
              <w:t>a. An ability to apply knowledge of computing and mathematics appropriate to the discipline</w:t>
            </w:r>
          </w:p>
        </w:tc>
        <w:tc>
          <w:tcPr>
            <w:tcW w:w="2517" w:type="dxa"/>
            <w:tcBorders/>
            <w:shd w:fill="auto" w:val="clear"/>
            <w:tcMar>
              <w:left w:w="108" w:type="dxa"/>
            </w:tcMar>
          </w:tcPr>
          <w:p>
            <w:pPr>
              <w:pStyle w:val="Normal"/>
              <w:spacing w:lineRule="auto" w:line="240" w:before="60" w:after="0"/>
              <w:rPr>
                <w:lang w:val="en-US"/>
              </w:rPr>
            </w:pPr>
            <w:r>
              <w:rPr>
                <w:lang w:val="en-US"/>
              </w:rPr>
              <w:t>High</w:t>
            </w:r>
          </w:p>
        </w:tc>
      </w:tr>
      <w:tr>
        <w:trPr/>
        <w:tc>
          <w:tcPr>
            <w:tcW w:w="7053" w:type="dxa"/>
            <w:tcBorders/>
            <w:shd w:fill="auto" w:val="clear"/>
            <w:tcMar>
              <w:left w:w="108" w:type="dxa"/>
            </w:tcMar>
          </w:tcPr>
          <w:p>
            <w:pPr>
              <w:pStyle w:val="Normal"/>
              <w:spacing w:lineRule="auto" w:line="240" w:before="60" w:after="0"/>
              <w:rPr>
                <w:lang w:val="en-US"/>
              </w:rPr>
            </w:pPr>
            <w:r>
              <w:rPr>
                <w:lang w:val="en-US"/>
              </w:rPr>
              <w:t>b. An   ability  to  analyze   a  problem,    and   identify  and   define  the  computing requirements appropriate to its solution</w:t>
            </w:r>
          </w:p>
        </w:tc>
        <w:tc>
          <w:tcPr>
            <w:tcW w:w="2517" w:type="dxa"/>
            <w:tcBorders/>
            <w:shd w:fill="auto" w:val="clear"/>
            <w:tcMar>
              <w:left w:w="108" w:type="dxa"/>
            </w:tcMar>
          </w:tcPr>
          <w:p>
            <w:pPr>
              <w:pStyle w:val="Normal"/>
              <w:spacing w:lineRule="auto" w:line="240" w:before="60" w:after="0"/>
              <w:rPr>
                <w:lang w:val="en-US"/>
              </w:rPr>
            </w:pPr>
            <w:r>
              <w:rPr>
                <w:lang w:val="en-US"/>
              </w:rPr>
              <w:t>Medium</w:t>
            </w:r>
          </w:p>
        </w:tc>
      </w:tr>
      <w:tr>
        <w:trPr/>
        <w:tc>
          <w:tcPr>
            <w:tcW w:w="7053" w:type="dxa"/>
            <w:tcBorders/>
            <w:shd w:fill="auto" w:val="clear"/>
            <w:tcMar>
              <w:left w:w="108" w:type="dxa"/>
            </w:tcMar>
          </w:tcPr>
          <w:p>
            <w:pPr>
              <w:pStyle w:val="Normal"/>
              <w:spacing w:lineRule="auto" w:line="240" w:before="60" w:after="0"/>
              <w:rPr>
                <w:lang w:val="en-US"/>
              </w:rPr>
            </w:pPr>
            <w:r>
              <w:rPr>
                <w:lang w:val="en-US"/>
              </w:rPr>
              <w:t>c. An ability to design, implement, and evaluate a computer-based system, process, component, or program to meet desired needs</w:t>
            </w:r>
          </w:p>
        </w:tc>
        <w:tc>
          <w:tcPr>
            <w:tcW w:w="2517" w:type="dxa"/>
            <w:tcBorders/>
            <w:shd w:fill="auto" w:val="clear"/>
            <w:tcMar>
              <w:left w:w="108" w:type="dxa"/>
            </w:tcMar>
          </w:tcPr>
          <w:p>
            <w:pPr>
              <w:pStyle w:val="Normal"/>
              <w:spacing w:lineRule="auto" w:line="240" w:before="60" w:after="0"/>
              <w:rPr>
                <w:lang w:val="en-US"/>
              </w:rPr>
            </w:pPr>
            <w:r>
              <w:rPr>
                <w:lang w:val="en-US"/>
              </w:rPr>
              <w:t>Medium</w:t>
            </w:r>
          </w:p>
        </w:tc>
      </w:tr>
      <w:tr>
        <w:trPr/>
        <w:tc>
          <w:tcPr>
            <w:tcW w:w="7053" w:type="dxa"/>
            <w:tcBorders/>
            <w:shd w:fill="auto" w:val="clear"/>
            <w:tcMar>
              <w:left w:w="108" w:type="dxa"/>
            </w:tcMar>
          </w:tcPr>
          <w:p>
            <w:pPr>
              <w:pStyle w:val="Normal"/>
              <w:spacing w:lineRule="auto" w:line="240" w:before="60" w:after="0"/>
              <w:rPr>
                <w:lang w:val="en-US"/>
              </w:rPr>
            </w:pPr>
            <w:r>
              <w:rPr>
                <w:lang w:val="en-US"/>
              </w:rPr>
              <w:t>d. An ability to function effectively on teams to accomplish a common goal</w:t>
            </w:r>
          </w:p>
        </w:tc>
        <w:tc>
          <w:tcPr>
            <w:tcW w:w="2517" w:type="dxa"/>
            <w:tcBorders/>
            <w:shd w:fill="auto" w:val="clear"/>
            <w:tcMar>
              <w:left w:w="108" w:type="dxa"/>
            </w:tcMar>
          </w:tcPr>
          <w:p>
            <w:pPr>
              <w:pStyle w:val="Normal"/>
              <w:spacing w:lineRule="auto" w:line="240" w:before="60" w:after="0"/>
              <w:rPr>
                <w:lang w:val="en-US"/>
              </w:rPr>
            </w:pPr>
            <w:r>
              <w:rPr>
                <w:lang w:val="en-US"/>
              </w:rPr>
              <w:t>Low</w:t>
            </w:r>
          </w:p>
        </w:tc>
      </w:tr>
      <w:tr>
        <w:trPr/>
        <w:tc>
          <w:tcPr>
            <w:tcW w:w="7053" w:type="dxa"/>
            <w:tcBorders/>
            <w:shd w:fill="auto" w:val="clear"/>
            <w:tcMar>
              <w:left w:w="108" w:type="dxa"/>
            </w:tcMar>
          </w:tcPr>
          <w:p>
            <w:pPr>
              <w:pStyle w:val="Normal"/>
              <w:spacing w:lineRule="auto" w:line="240" w:before="60" w:after="0"/>
              <w:rPr>
                <w:lang w:val="en-US"/>
              </w:rPr>
            </w:pPr>
            <w:r>
              <w:rPr>
                <w:lang w:val="en-US"/>
              </w:rPr>
              <w:t>e. An understanding of professional, ethical, legal, security and social issues and responsibilities</w:t>
            </w:r>
          </w:p>
        </w:tc>
        <w:tc>
          <w:tcPr>
            <w:tcW w:w="2517" w:type="dxa"/>
            <w:tcBorders/>
            <w:shd w:fill="auto" w:val="clear"/>
            <w:tcMar>
              <w:left w:w="108" w:type="dxa"/>
            </w:tcMar>
          </w:tcPr>
          <w:p>
            <w:pPr>
              <w:pStyle w:val="Normal"/>
              <w:spacing w:lineRule="auto" w:line="240" w:before="60" w:after="0"/>
              <w:rPr>
                <w:lang w:val="en-US"/>
              </w:rPr>
            </w:pPr>
            <w:r>
              <w:rPr>
                <w:lang w:val="en-US"/>
              </w:rPr>
              <w:t>Medium</w:t>
            </w:r>
          </w:p>
        </w:tc>
      </w:tr>
      <w:tr>
        <w:trPr/>
        <w:tc>
          <w:tcPr>
            <w:tcW w:w="7053" w:type="dxa"/>
            <w:tcBorders/>
            <w:shd w:fill="auto" w:val="clear"/>
            <w:tcMar>
              <w:left w:w="108" w:type="dxa"/>
            </w:tcMar>
          </w:tcPr>
          <w:p>
            <w:pPr>
              <w:pStyle w:val="Normal"/>
              <w:spacing w:lineRule="auto" w:line="240" w:before="60" w:after="0"/>
              <w:rPr>
                <w:lang w:val="en-US"/>
              </w:rPr>
            </w:pPr>
            <w:r>
              <w:rPr>
                <w:lang w:val="en-US"/>
              </w:rPr>
              <w:t>f. An ability to communicate effectively with a range of audiences</w:t>
            </w:r>
          </w:p>
        </w:tc>
        <w:tc>
          <w:tcPr>
            <w:tcW w:w="2517" w:type="dxa"/>
            <w:tcBorders/>
            <w:shd w:fill="auto" w:val="clear"/>
            <w:tcMar>
              <w:left w:w="108" w:type="dxa"/>
            </w:tcMar>
          </w:tcPr>
          <w:p>
            <w:pPr>
              <w:pStyle w:val="Normal"/>
              <w:spacing w:lineRule="auto" w:line="240" w:before="60" w:after="0"/>
              <w:rPr>
                <w:lang w:val="en-US"/>
              </w:rPr>
            </w:pPr>
            <w:r>
              <w:rPr>
                <w:lang w:val="en-US"/>
              </w:rPr>
              <w:t>High</w:t>
            </w:r>
          </w:p>
        </w:tc>
      </w:tr>
      <w:tr>
        <w:trPr/>
        <w:tc>
          <w:tcPr>
            <w:tcW w:w="7053" w:type="dxa"/>
            <w:tcBorders/>
            <w:shd w:fill="auto" w:val="clear"/>
            <w:tcMar>
              <w:left w:w="108" w:type="dxa"/>
            </w:tcMar>
          </w:tcPr>
          <w:p>
            <w:pPr>
              <w:pStyle w:val="Normal"/>
              <w:spacing w:lineRule="auto" w:line="240" w:before="60" w:after="0"/>
              <w:rPr>
                <w:lang w:val="en-US"/>
              </w:rPr>
            </w:pPr>
            <w:r>
              <w:rPr>
                <w:lang w:val="en-US"/>
              </w:rPr>
              <w:t>g. An ability to analyze the local and global impact of computing on individuals, organizations, and society</w:t>
            </w:r>
          </w:p>
        </w:tc>
        <w:tc>
          <w:tcPr>
            <w:tcW w:w="2517" w:type="dxa"/>
            <w:tcBorders/>
            <w:shd w:fill="auto" w:val="clear"/>
            <w:tcMar>
              <w:left w:w="108" w:type="dxa"/>
            </w:tcMar>
          </w:tcPr>
          <w:p>
            <w:pPr>
              <w:pStyle w:val="Normal"/>
              <w:spacing w:lineRule="auto" w:line="240" w:before="60" w:after="0"/>
              <w:rPr>
                <w:lang w:val="en-US"/>
              </w:rPr>
            </w:pPr>
            <w:r>
              <w:rPr>
                <w:lang w:val="en-US"/>
              </w:rPr>
              <w:t>Low</w:t>
            </w:r>
          </w:p>
        </w:tc>
      </w:tr>
      <w:tr>
        <w:trPr/>
        <w:tc>
          <w:tcPr>
            <w:tcW w:w="7053" w:type="dxa"/>
            <w:tcBorders/>
            <w:shd w:fill="auto" w:val="clear"/>
            <w:tcMar>
              <w:left w:w="108" w:type="dxa"/>
            </w:tcMar>
          </w:tcPr>
          <w:p>
            <w:pPr>
              <w:pStyle w:val="Normal"/>
              <w:spacing w:lineRule="auto" w:line="240" w:before="60" w:after="0"/>
              <w:rPr>
                <w:lang w:val="en-US"/>
              </w:rPr>
            </w:pPr>
            <w:r>
              <w:rPr>
                <w:lang w:val="en-US"/>
              </w:rPr>
              <w:t>h. Recognition of the need for and an ability to engage in continuing professional development</w:t>
            </w:r>
          </w:p>
        </w:tc>
        <w:tc>
          <w:tcPr>
            <w:tcW w:w="2517" w:type="dxa"/>
            <w:tcBorders/>
            <w:shd w:fill="auto" w:val="clear"/>
            <w:tcMar>
              <w:left w:w="108" w:type="dxa"/>
            </w:tcMar>
          </w:tcPr>
          <w:p>
            <w:pPr>
              <w:pStyle w:val="Normal"/>
              <w:spacing w:lineRule="auto" w:line="240" w:before="60" w:after="0"/>
              <w:rPr>
                <w:lang w:val="en-US"/>
              </w:rPr>
            </w:pPr>
            <w:r>
              <w:rPr>
                <w:lang w:val="en-US"/>
              </w:rPr>
              <w:t>High</w:t>
            </w:r>
          </w:p>
        </w:tc>
      </w:tr>
      <w:tr>
        <w:trPr/>
        <w:tc>
          <w:tcPr>
            <w:tcW w:w="7053" w:type="dxa"/>
            <w:tcBorders/>
            <w:shd w:fill="auto" w:val="clear"/>
            <w:tcMar>
              <w:left w:w="108" w:type="dxa"/>
            </w:tcMar>
          </w:tcPr>
          <w:p>
            <w:pPr>
              <w:pStyle w:val="Normal"/>
              <w:spacing w:lineRule="auto" w:line="240" w:before="60" w:after="0"/>
              <w:rPr>
                <w:lang w:val="en-US"/>
              </w:rPr>
            </w:pPr>
            <w:r>
              <w:rPr>
                <w:lang w:val="en-US"/>
              </w:rPr>
              <w:t>i. An ability to use current techniques, skills, and tools necessary for computing practice</w:t>
            </w:r>
          </w:p>
        </w:tc>
        <w:tc>
          <w:tcPr>
            <w:tcW w:w="2517" w:type="dxa"/>
            <w:tcBorders/>
            <w:shd w:fill="auto" w:val="clear"/>
            <w:tcMar>
              <w:left w:w="108" w:type="dxa"/>
            </w:tcMar>
          </w:tcPr>
          <w:p>
            <w:pPr>
              <w:pStyle w:val="Normal"/>
              <w:spacing w:lineRule="auto" w:line="240" w:before="60" w:after="0"/>
              <w:rPr>
                <w:lang w:val="en-US"/>
              </w:rPr>
            </w:pPr>
            <w:r>
              <w:rPr>
                <w:lang w:val="en-US"/>
              </w:rPr>
              <w:t>Medium</w:t>
            </w:r>
          </w:p>
        </w:tc>
      </w:tr>
      <w:tr>
        <w:trPr/>
        <w:tc>
          <w:tcPr>
            <w:tcW w:w="7053" w:type="dxa"/>
            <w:tcBorders/>
            <w:shd w:fill="auto" w:val="clear"/>
            <w:tcMar>
              <w:left w:w="108" w:type="dxa"/>
            </w:tcMar>
          </w:tcPr>
          <w:p>
            <w:pPr>
              <w:pStyle w:val="Normal"/>
              <w:spacing w:lineRule="auto" w:line="240" w:before="60" w:after="0"/>
              <w:rPr>
                <w:lang w:val="en-US"/>
              </w:rPr>
            </w:pPr>
            <w:r>
              <w:rPr>
                <w:lang w:val="en-US"/>
              </w:rPr>
              <w:t>j. An ability to apply mathematical foundations, algorithmic principles, and computer science theory in the modeling and design of computer-based systems in a way that demonstratescomprehension of the tradeoffs involved in design choices</w:t>
            </w:r>
          </w:p>
        </w:tc>
        <w:tc>
          <w:tcPr>
            <w:tcW w:w="2517" w:type="dxa"/>
            <w:tcBorders/>
            <w:shd w:fill="auto" w:val="clear"/>
            <w:tcMar>
              <w:left w:w="108" w:type="dxa"/>
            </w:tcMar>
          </w:tcPr>
          <w:p>
            <w:pPr>
              <w:pStyle w:val="Normal"/>
              <w:spacing w:lineRule="auto" w:line="240" w:before="60" w:after="0"/>
              <w:rPr>
                <w:lang w:val="en-US"/>
              </w:rPr>
            </w:pPr>
            <w:r>
              <w:rPr>
                <w:lang w:val="en-US"/>
              </w:rPr>
              <w:t>High</w:t>
            </w:r>
          </w:p>
        </w:tc>
      </w:tr>
      <w:tr>
        <w:trPr/>
        <w:tc>
          <w:tcPr>
            <w:tcW w:w="7053" w:type="dxa"/>
            <w:tcBorders/>
            <w:shd w:fill="auto" w:val="clear"/>
            <w:tcMar>
              <w:left w:w="108" w:type="dxa"/>
            </w:tcMar>
          </w:tcPr>
          <w:p>
            <w:pPr>
              <w:pStyle w:val="Normal"/>
              <w:spacing w:lineRule="auto" w:line="240" w:before="60" w:after="0"/>
              <w:rPr>
                <w:lang w:val="en-US"/>
              </w:rPr>
            </w:pPr>
            <w:r>
              <w:rPr>
                <w:lang w:val="en-US"/>
              </w:rPr>
              <w:t>k. An ability to apply design and development principles in the construction of software systems of varying complexity</w:t>
            </w:r>
          </w:p>
        </w:tc>
        <w:tc>
          <w:tcPr>
            <w:tcW w:w="2517" w:type="dxa"/>
            <w:tcBorders/>
            <w:shd w:fill="auto" w:val="clear"/>
            <w:tcMar>
              <w:left w:w="108" w:type="dxa"/>
            </w:tcMar>
          </w:tcPr>
          <w:p>
            <w:pPr>
              <w:pStyle w:val="Normal"/>
              <w:spacing w:lineRule="auto" w:line="240" w:before="60" w:after="0"/>
              <w:rPr>
                <w:lang w:val="en-US"/>
              </w:rPr>
            </w:pPr>
            <w:r>
              <w:rPr>
                <w:lang w:val="en-US"/>
              </w:rPr>
              <w:t>Low</w:t>
            </w:r>
          </w:p>
        </w:tc>
      </w:tr>
    </w:tbl>
    <w:p>
      <w:pPr>
        <w:pStyle w:val="Heading1"/>
        <w:rPr>
          <w:lang w:val="en-US"/>
        </w:rPr>
      </w:pPr>
      <w:r>
        <w:rPr>
          <w:lang w:val="en-US"/>
        </w:rPr>
        <w:t>professionalism and ethics</w:t>
      </w:r>
    </w:p>
    <w:p>
      <w:pPr>
        <w:pStyle w:val="Normal"/>
        <w:rPr>
          <w:lang w:val="en-US"/>
        </w:rPr>
      </w:pPr>
      <w:r>
        <w:rPr>
          <w:lang w:val="en-US"/>
        </w:rPr>
        <w:t>Mobile phones, etc. must be silenced during all classroom lectures. Those not heeding this rule will be asked to leave the classroom immediately so as to not disrupt the learning environment.</w:t>
      </w:r>
    </w:p>
    <w:p>
      <w:pPr>
        <w:pStyle w:val="Normal"/>
        <w:rPr>
          <w:lang w:val="en-US"/>
        </w:rPr>
      </w:pPr>
      <w:r>
        <w:rPr>
          <w:lang w:val="en-US"/>
        </w:rPr>
        <w:t>Course assignments and tests are designed to have educational value; the process of preparing for and completing these exercises will help improve your skills and knowledge. Material presented to satisfy course requirements is therefore expected to be the result of your own original scholarly efforts.</w:t>
      </w:r>
    </w:p>
    <w:p>
      <w:pPr>
        <w:pStyle w:val="Normal"/>
        <w:rPr>
          <w:lang w:val="en-US"/>
        </w:rPr>
      </w:pPr>
      <w:r>
        <w:rPr>
          <w:lang w:val="en-US"/>
        </w:rPr>
        <w:t xml:space="preserve">Plagiarism and cheating - presenting another’s ideas, arguments, words or images as your own, using unauthorized material, or giving or accepting unauthorized help on assignments or tests - contradict the educational value of these exercises. </w:t>
      </w:r>
    </w:p>
    <w:p>
      <w:pPr>
        <w:pStyle w:val="Normal"/>
        <w:rPr>
          <w:lang w:val="en-US"/>
        </w:rPr>
      </w:pPr>
      <w:r>
        <w:rPr/>
        <w:t>Plagiarism and Cheating of any kind on an examination, quiz, or assignment will result at least in an "</w:t>
      </w:r>
      <w:r>
        <w:rPr>
          <w:lang w:val="en-US"/>
        </w:rPr>
        <w:t>0</w:t>
      </w:r>
      <w:r>
        <w:rPr/>
        <w:t>"</w:t>
      </w:r>
      <w:r>
        <w:rPr>
          <w:lang w:val="en-US"/>
        </w:rPr>
        <w:t xml:space="preserve"> (zero)</w:t>
      </w:r>
      <w:r>
        <w:rPr/>
        <w:t xml:space="preserve"> for that assignment (and may, depending on the severity of the case, lead to an "</w:t>
      </w:r>
      <w:r>
        <w:rPr>
          <w:lang w:val="en-US"/>
        </w:rPr>
        <w:t>0</w:t>
      </w:r>
      <w:r>
        <w:rPr/>
        <w:t xml:space="preserve">" for the entire course) and may be subject to appropriate referral to the </w:t>
      </w:r>
      <w:r>
        <w:rPr>
          <w:lang w:val="en-US"/>
        </w:rPr>
        <w:t xml:space="preserve">Management Board of APCS </w:t>
      </w:r>
      <w:r>
        <w:rPr/>
        <w:t>for further action.</w:t>
      </w:r>
    </w:p>
    <w:p>
      <w:pPr>
        <w:pStyle w:val="Normal"/>
        <w:rPr>
          <w:lang w:val="en-US"/>
        </w:rPr>
      </w:pPr>
      <w:r>
        <w:rPr/>
        <w:t xml:space="preserve">I will assume for this course that you will adhere to the academic creed of this </w:t>
      </w:r>
      <w:r>
        <w:rPr>
          <w:lang w:val="en-US"/>
        </w:rPr>
        <w:t>Program</w:t>
      </w:r>
      <w:r>
        <w:rPr/>
        <w:t xml:space="preserve"> and will maintain the highest standards of academic integrity. In other words, don't cheat by giving answers to others or taking them from anyone else. I will also adhere to the highest standards of academic integrity, so please do not ask me to change (or expect me to change) your grade illegitimately or to bend or break rules for one person that will not apply to everyone.</w:t>
      </w:r>
    </w:p>
    <w:p>
      <w:pPr>
        <w:pStyle w:val="Heading1"/>
        <w:rPr>
          <w:lang w:val="en-US"/>
        </w:rPr>
      </w:pPr>
      <w:r>
        <w:rPr>
          <w:lang w:val="en-US"/>
        </w:rPr>
        <w:t>policies</w:t>
      </w:r>
    </w:p>
    <w:p>
      <w:pPr>
        <w:pStyle w:val="Heading2"/>
        <w:rPr>
          <w:lang w:val="en-US"/>
        </w:rPr>
      </w:pPr>
      <w:r>
        <w:rPr>
          <w:lang w:val="en-US"/>
        </w:rPr>
        <w:t>Class Attendance and Participation</w:t>
      </w:r>
    </w:p>
    <w:p>
      <w:pPr>
        <w:pStyle w:val="ListParagraph"/>
        <w:numPr>
          <w:ilvl w:val="0"/>
          <w:numId w:val="3"/>
        </w:numPr>
        <w:rPr>
          <w:lang w:val="en-US"/>
        </w:rPr>
      </w:pPr>
      <w:r>
        <w:rPr>
          <w:lang w:val="en-US"/>
        </w:rPr>
        <w:t xml:space="preserve">Regular class attendance is strongly advised and is necessary for students to fully grasp many of the course concepts. </w:t>
      </w:r>
    </w:p>
    <w:p>
      <w:pPr>
        <w:pStyle w:val="ListParagraph"/>
        <w:numPr>
          <w:ilvl w:val="0"/>
          <w:numId w:val="3"/>
        </w:numPr>
        <w:rPr>
          <w:lang w:val="en-US"/>
        </w:rPr>
      </w:pPr>
      <w:r>
        <w:rPr>
          <w:lang w:val="en-US"/>
        </w:rPr>
        <w:t xml:space="preserve">Please be on time to class. </w:t>
      </w:r>
    </w:p>
    <w:p>
      <w:pPr>
        <w:pStyle w:val="ListParagraph"/>
        <w:numPr>
          <w:ilvl w:val="0"/>
          <w:numId w:val="3"/>
        </w:numPr>
        <w:rPr>
          <w:lang w:val="en-US"/>
        </w:rPr>
      </w:pPr>
      <w:r>
        <w:rPr>
          <w:lang w:val="en-US"/>
        </w:rPr>
        <w:t xml:space="preserve">If you miss a class session, it will be your responsibility to get the materials that were covered. </w:t>
      </w:r>
    </w:p>
    <w:p>
      <w:pPr>
        <w:pStyle w:val="ListParagraph"/>
        <w:numPr>
          <w:ilvl w:val="0"/>
          <w:numId w:val="3"/>
        </w:numPr>
        <w:rPr>
          <w:lang w:val="en-US"/>
        </w:rPr>
      </w:pPr>
      <w:r>
        <w:rPr>
          <w:lang w:val="en-US"/>
        </w:rPr>
        <w:t>Students in attendance are expected to be active participants in the course. This participation includes: contributing to class discussions, providing insight into the class discussion topics, raising questions, and relating class material to personal experiences and other course topics.</w:t>
      </w:r>
    </w:p>
    <w:p>
      <w:pPr>
        <w:pStyle w:val="Heading2"/>
        <w:rPr>
          <w:lang w:val="en-US"/>
        </w:rPr>
      </w:pPr>
      <w:r>
        <w:rPr>
          <w:lang w:val="en-US"/>
        </w:rPr>
        <w:t>Computer Usage</w:t>
      </w:r>
    </w:p>
    <w:p>
      <w:pPr>
        <w:pStyle w:val="Normal"/>
        <w:rPr>
          <w:lang w:val="en-US"/>
        </w:rPr>
      </w:pPr>
      <w:r>
        <w:rPr>
          <w:lang w:val="en-US"/>
        </w:rPr>
        <w:t xml:space="preserve">Moodle and e-mail will be used to communicate with students and disseminate materials and assignments throughout the course. So, students should check Moodle and their e-mail at least once per day. </w:t>
      </w:r>
    </w:p>
    <w:p>
      <w:pPr>
        <w:pStyle w:val="Normal"/>
        <w:rPr>
          <w:color w:val="FF0000"/>
          <w:lang w:val="en-US"/>
        </w:rPr>
      </w:pPr>
      <w:r>
        <w:rPr>
          <w:lang w:val="en-US"/>
        </w:rPr>
        <w:t xml:space="preserve">When sending e-mail to the instructor, please begin the “Subject:” of the message with the following: </w:t>
      </w:r>
    </w:p>
    <w:p>
      <w:pPr>
        <w:pStyle w:val="Normal"/>
        <w:rPr>
          <w:lang w:val="en-US"/>
        </w:rPr>
      </w:pPr>
      <w:r>
        <w:rPr>
          <w:lang w:val="en-US"/>
        </w:rPr>
      </w:r>
    </w:p>
    <w:p>
      <w:pPr>
        <w:sectPr>
          <w:footerReference w:type="default" r:id="rId3"/>
          <w:type w:val="nextPage"/>
          <w:pgSz w:w="11906" w:h="16838"/>
          <w:pgMar w:left="1418" w:right="1134" w:header="0" w:top="1134" w:footer="720" w:bottom="1134" w:gutter="0"/>
          <w:pgNumType w:fmt="decimal"/>
          <w:formProt w:val="false"/>
          <w:textDirection w:val="lrTb"/>
          <w:docGrid w:type="default" w:linePitch="360" w:charSpace="4294961151"/>
        </w:sectPr>
        <w:pStyle w:val="Normal"/>
        <w:rPr>
          <w:lang w:val="en-US"/>
        </w:rPr>
      </w:pPr>
      <w:r>
        <w:rPr>
          <w:lang w:val="en-US"/>
        </w:rPr>
      </w:r>
    </w:p>
    <w:p>
      <w:pPr>
        <w:pStyle w:val="Heading1"/>
        <w:rPr>
          <w:lang w:val="en-US"/>
        </w:rPr>
      </w:pPr>
      <w:r>
        <w:rPr>
          <w:lang w:val="en-US"/>
        </w:rPr>
        <w:t>Course schedule</w:t>
      </w:r>
    </w:p>
    <w:p>
      <w:pPr>
        <w:pStyle w:val="Normal"/>
        <w:rPr>
          <w:lang w:val="en-US"/>
        </w:rPr>
      </w:pPr>
      <w:r>
        <w:rPr>
          <w:lang w:val="en-US"/>
        </w:rPr>
        <w:t>(Includes course topics, relevant readings, homework assignments, project tasks, and examination)</w:t>
      </w:r>
    </w:p>
    <w:tbl>
      <w:tblPr>
        <w:tblStyle w:val="TableGrid"/>
        <w:tblW w:w="11952" w:type="dxa"/>
        <w:jc w:val="left"/>
        <w:tblInd w:w="0" w:type="dxa"/>
        <w:tblCellMar>
          <w:top w:w="0" w:type="dxa"/>
          <w:left w:w="108" w:type="dxa"/>
          <w:bottom w:w="0" w:type="dxa"/>
          <w:right w:w="108" w:type="dxa"/>
        </w:tblCellMar>
        <w:tblLook w:val="04a0" w:noVBand="1" w:noHBand="0" w:lastColumn="0" w:firstColumn="1" w:lastRow="0" w:firstRow="1"/>
      </w:tblPr>
      <w:tblGrid>
        <w:gridCol w:w="1100"/>
        <w:gridCol w:w="5921"/>
        <w:gridCol w:w="1951"/>
        <w:gridCol w:w="2979"/>
      </w:tblGrid>
      <w:tr>
        <w:trPr/>
        <w:tc>
          <w:tcPr>
            <w:tcW w:w="1100" w:type="dxa"/>
            <w:tcBorders/>
            <w:shd w:fill="auto" w:val="clear"/>
            <w:tcMar>
              <w:left w:w="108" w:type="dxa"/>
            </w:tcMar>
          </w:tcPr>
          <w:p>
            <w:pPr>
              <w:pStyle w:val="Normal"/>
              <w:spacing w:lineRule="auto" w:line="240" w:before="60" w:after="0"/>
              <w:jc w:val="center"/>
              <w:rPr>
                <w:b/>
                <w:b/>
                <w:lang w:val="en-US"/>
              </w:rPr>
            </w:pPr>
            <w:r>
              <w:rPr>
                <w:b/>
                <w:lang w:val="en-US"/>
              </w:rPr>
              <w:t>Order</w:t>
            </w:r>
          </w:p>
        </w:tc>
        <w:tc>
          <w:tcPr>
            <w:tcW w:w="5921" w:type="dxa"/>
            <w:tcBorders/>
            <w:shd w:fill="auto" w:val="clear"/>
            <w:tcMar>
              <w:left w:w="108" w:type="dxa"/>
            </w:tcMar>
          </w:tcPr>
          <w:p>
            <w:pPr>
              <w:pStyle w:val="Normal"/>
              <w:spacing w:lineRule="auto" w:line="240" w:before="60" w:after="0"/>
              <w:jc w:val="center"/>
              <w:rPr>
                <w:b/>
                <w:b/>
                <w:lang w:val="en-US"/>
              </w:rPr>
            </w:pPr>
            <w:r>
              <w:rPr>
                <w:b/>
                <w:lang w:val="en-US"/>
              </w:rPr>
              <w:t>Topic</w:t>
            </w:r>
          </w:p>
        </w:tc>
        <w:tc>
          <w:tcPr>
            <w:tcW w:w="1951" w:type="dxa"/>
            <w:tcBorders/>
            <w:shd w:fill="auto" w:val="clear"/>
            <w:tcMar>
              <w:left w:w="108" w:type="dxa"/>
            </w:tcMar>
          </w:tcPr>
          <w:p>
            <w:pPr>
              <w:pStyle w:val="Normal"/>
              <w:spacing w:lineRule="auto" w:line="240" w:before="60" w:after="0"/>
              <w:jc w:val="center"/>
              <w:rPr>
                <w:b/>
                <w:b/>
                <w:lang w:val="en-US"/>
              </w:rPr>
            </w:pPr>
            <w:r>
              <w:rPr>
                <w:b/>
                <w:lang w:val="en-US"/>
              </w:rPr>
              <w:t>Relevant Reading</w:t>
            </w:r>
          </w:p>
        </w:tc>
        <w:tc>
          <w:tcPr>
            <w:tcW w:w="2979" w:type="dxa"/>
            <w:tcBorders/>
            <w:shd w:fill="auto" w:val="clear"/>
            <w:tcMar>
              <w:left w:w="108" w:type="dxa"/>
            </w:tcMar>
          </w:tcPr>
          <w:p>
            <w:pPr>
              <w:pStyle w:val="Normal"/>
              <w:spacing w:lineRule="auto" w:line="240" w:before="60" w:after="0"/>
              <w:jc w:val="center"/>
              <w:rPr>
                <w:b/>
                <w:b/>
                <w:lang w:val="en-US"/>
              </w:rPr>
            </w:pPr>
            <w:r>
              <w:rPr>
                <w:b/>
                <w:lang w:val="en-US"/>
              </w:rPr>
              <w:t>Homework/Task</w:t>
            </w:r>
          </w:p>
        </w:tc>
      </w:tr>
      <w:tr>
        <w:trPr/>
        <w:tc>
          <w:tcPr>
            <w:tcW w:w="1100" w:type="dxa"/>
            <w:tcBorders/>
            <w:shd w:fill="auto" w:val="clear"/>
            <w:tcMar>
              <w:left w:w="108" w:type="dxa"/>
            </w:tcMar>
          </w:tcPr>
          <w:p>
            <w:pPr>
              <w:pStyle w:val="Normal"/>
              <w:spacing w:lineRule="auto" w:line="240" w:before="60" w:after="0"/>
              <w:jc w:val="center"/>
              <w:rPr>
                <w:lang w:val="en-US"/>
              </w:rPr>
            </w:pPr>
            <w:r>
              <w:rPr>
                <w:lang w:val="en-US"/>
              </w:rPr>
              <w:t>1</w:t>
            </w:r>
          </w:p>
        </w:tc>
        <w:tc>
          <w:tcPr>
            <w:tcW w:w="5921" w:type="dxa"/>
            <w:tcBorders/>
            <w:shd w:fill="auto" w:val="clear"/>
            <w:tcMar>
              <w:left w:w="108" w:type="dxa"/>
            </w:tcMar>
          </w:tcPr>
          <w:p>
            <w:pPr>
              <w:pStyle w:val="ListParagraph"/>
              <w:numPr>
                <w:ilvl w:val="0"/>
                <w:numId w:val="5"/>
              </w:numPr>
              <w:spacing w:before="60" w:after="0"/>
              <w:contextualSpacing/>
              <w:rPr>
                <w:lang w:val="en-US"/>
              </w:rPr>
            </w:pPr>
            <w:r>
              <w:rPr>
                <w:lang w:val="en-US"/>
              </w:rPr>
              <w:t xml:space="preserve">Declarative sentences </w:t>
            </w:r>
          </w:p>
          <w:p>
            <w:pPr>
              <w:pStyle w:val="ListParagraph"/>
              <w:numPr>
                <w:ilvl w:val="0"/>
                <w:numId w:val="5"/>
              </w:numPr>
              <w:spacing w:before="60" w:after="0"/>
              <w:contextualSpacing/>
              <w:rPr>
                <w:lang w:val="en-US"/>
              </w:rPr>
            </w:pPr>
            <w:r>
              <w:rPr>
                <w:lang w:val="en-US"/>
              </w:rPr>
              <w:t>Natural deduction</w:t>
            </w:r>
          </w:p>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2849"/>
              <w:gridCol w:w="2850"/>
            </w:tblGrid>
            <w:tr>
              <w:trPr>
                <w:trHeight w:val="23" w:hRule="exact"/>
              </w:trPr>
              <w:tc>
                <w:tcPr>
                  <w:tcW w:w="2849" w:type="dxa"/>
                  <w:tcBorders/>
                  <w:shd w:fill="auto" w:val="clear"/>
                  <w:vAlign w:val="center"/>
                </w:tcPr>
                <w:p>
                  <w:pPr>
                    <w:pStyle w:val="Normal"/>
                    <w:spacing w:lineRule="auto" w:line="240" w:before="0" w:after="0"/>
                    <w:jc w:val="left"/>
                    <w:rPr>
                      <w:rFonts w:eastAsia="Times New Roman" w:cs="Times New Roman"/>
                      <w:szCs w:val="24"/>
                      <w:lang w:val="en-US"/>
                    </w:rPr>
                  </w:pPr>
                  <w:r>
                    <w:rPr>
                      <w:rFonts w:eastAsia="Times New Roman" w:cs="Times New Roman"/>
                      <w:szCs w:val="24"/>
                      <w:lang w:val="en-US"/>
                    </w:rPr>
                  </w:r>
                </w:p>
              </w:tc>
              <w:tc>
                <w:tcPr>
                  <w:tcW w:w="2850" w:type="dxa"/>
                  <w:tcBorders/>
                  <w:shd w:fill="auto" w:val="clear"/>
                  <w:vAlign w:val="center"/>
                </w:tcPr>
                <w:p>
                  <w:pPr>
                    <w:pStyle w:val="Normal"/>
                    <w:spacing w:lineRule="auto" w:line="240" w:before="0" w:after="0"/>
                    <w:ind w:left="360" w:hanging="0"/>
                    <w:jc w:val="left"/>
                    <w:rPr>
                      <w:rFonts w:eastAsia="Times New Roman" w:cs="Times New Roman"/>
                      <w:szCs w:val="24"/>
                      <w:lang w:val="en-US"/>
                    </w:rPr>
                  </w:pPr>
                  <w:r>
                    <w:rPr>
                      <w:rFonts w:eastAsia="Times New Roman" w:cs="Times New Roman"/>
                      <w:szCs w:val="24"/>
                      <w:lang w:val="en-US"/>
                    </w:rPr>
                  </w:r>
                </w:p>
              </w:tc>
            </w:tr>
          </w:tbl>
          <w:p>
            <w:pPr>
              <w:pStyle w:val="ListParagraph"/>
              <w:spacing w:before="60" w:after="0"/>
              <w:contextualSpacing/>
              <w:rPr>
                <w:lang w:val="en-US"/>
              </w:rPr>
            </w:pPr>
            <w:r>
              <w:rPr>
                <w:lang w:val="en-US"/>
              </w:rPr>
            </w:r>
          </w:p>
        </w:tc>
        <w:tc>
          <w:tcPr>
            <w:tcW w:w="19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60" w:after="0"/>
              <w:rPr>
                <w:lang w:val="en-US"/>
              </w:rPr>
            </w:pPr>
            <w:r>
              <w:rPr>
                <w:lang w:val="en-US"/>
              </w:rPr>
              <w:t>Section 1.1 and 1.2</w:t>
            </w:r>
          </w:p>
        </w:tc>
        <w:tc>
          <w:tcPr>
            <w:tcW w:w="2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60" w:after="0"/>
              <w:rPr>
                <w:b/>
                <w:b/>
                <w:lang w:val="en-US"/>
              </w:rPr>
            </w:pPr>
            <w:r>
              <w:rPr>
                <w:b/>
                <w:lang w:val="en-US"/>
              </w:rPr>
              <w:t>1.7 Ex 1.1</w:t>
            </w:r>
          </w:p>
          <w:p>
            <w:pPr>
              <w:pStyle w:val="Normal"/>
              <w:spacing w:lineRule="auto" w:line="240" w:before="60" w:after="0"/>
              <w:rPr>
                <w:b/>
                <w:b/>
                <w:lang w:val="en-US"/>
              </w:rPr>
            </w:pPr>
            <w:r>
              <w:rPr>
                <w:b/>
                <w:lang w:val="en-US"/>
              </w:rPr>
              <w:t>1.7 Ex 1.2</w:t>
            </w:r>
          </w:p>
        </w:tc>
      </w:tr>
      <w:tr>
        <w:trPr/>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60" w:after="0"/>
              <w:jc w:val="center"/>
              <w:rPr>
                <w:lang w:val="en-US"/>
              </w:rPr>
            </w:pPr>
            <w:r>
              <w:rPr>
                <w:lang w:val="en-US"/>
              </w:rPr>
              <w:t>2</w:t>
            </w:r>
          </w:p>
        </w:tc>
        <w:tc>
          <w:tcPr>
            <w:tcW w:w="59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ListParagraph"/>
              <w:numPr>
                <w:ilvl w:val="0"/>
                <w:numId w:val="5"/>
              </w:numPr>
              <w:spacing w:lineRule="auto" w:line="240" w:before="60" w:after="0"/>
              <w:contextualSpacing/>
              <w:rPr>
                <w:lang w:val="en-US"/>
              </w:rPr>
            </w:pPr>
            <w:r>
              <w:rPr>
                <w:rFonts w:eastAsia="Times New Roman" w:cs="Times New Roman"/>
                <w:szCs w:val="24"/>
                <w:lang w:val="en-US"/>
              </w:rPr>
              <w:t>Propositional logic as formal language</w:t>
            </w:r>
          </w:p>
        </w:tc>
        <w:tc>
          <w:tcPr>
            <w:tcW w:w="19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60" w:after="0"/>
              <w:rPr>
                <w:lang w:val="en-US"/>
              </w:rPr>
            </w:pPr>
            <w:r>
              <w:rPr>
                <w:lang w:val="en-US"/>
              </w:rPr>
              <w:t>Section 1.3</w:t>
            </w:r>
          </w:p>
        </w:tc>
        <w:tc>
          <w:tcPr>
            <w:tcW w:w="2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60" w:after="0"/>
              <w:rPr>
                <w:b/>
                <w:b/>
                <w:lang w:val="en-US"/>
              </w:rPr>
            </w:pPr>
            <w:r>
              <w:rPr>
                <w:b/>
                <w:lang w:val="en-US"/>
              </w:rPr>
              <w:t>1.7 Ex 1.3</w:t>
            </w:r>
          </w:p>
        </w:tc>
      </w:tr>
      <w:tr>
        <w:trPr/>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60" w:after="0"/>
              <w:jc w:val="center"/>
              <w:rPr>
                <w:lang w:val="en-US"/>
              </w:rPr>
            </w:pPr>
            <w:r>
              <w:rPr>
                <w:lang w:val="en-US"/>
              </w:rPr>
              <w:t>3</w:t>
            </w:r>
          </w:p>
        </w:tc>
        <w:tc>
          <w:tcPr>
            <w:tcW w:w="59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ListParagraph"/>
              <w:numPr>
                <w:ilvl w:val="0"/>
                <w:numId w:val="8"/>
              </w:numPr>
              <w:spacing w:lineRule="auto" w:line="240" w:before="60" w:after="0"/>
              <w:contextualSpacing/>
              <w:rPr>
                <w:lang w:val="en-US"/>
              </w:rPr>
            </w:pPr>
            <w:r>
              <w:rPr>
                <w:lang w:val="en-US"/>
              </w:rPr>
              <w:t>Semantics of propositional logic</w:t>
            </w:r>
          </w:p>
        </w:tc>
        <w:tc>
          <w:tcPr>
            <w:tcW w:w="19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60" w:after="0"/>
              <w:rPr>
                <w:lang w:val="en-US"/>
              </w:rPr>
            </w:pPr>
            <w:r>
              <w:rPr>
                <w:lang w:val="en-US"/>
              </w:rPr>
              <w:t>Section 1.4</w:t>
            </w:r>
          </w:p>
        </w:tc>
        <w:tc>
          <w:tcPr>
            <w:tcW w:w="2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60" w:after="0"/>
              <w:rPr>
                <w:b/>
                <w:b/>
                <w:lang w:val="en-US"/>
              </w:rPr>
            </w:pPr>
            <w:r>
              <w:rPr>
                <w:b/>
                <w:lang w:val="en-US"/>
              </w:rPr>
              <w:t>1.7 Ex 1.4</w:t>
            </w:r>
          </w:p>
        </w:tc>
      </w:tr>
      <w:tr>
        <w:trPr/>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60" w:after="0"/>
              <w:jc w:val="center"/>
              <w:rPr>
                <w:lang w:val="en-US"/>
              </w:rPr>
            </w:pPr>
            <w:r>
              <w:rPr>
                <w:lang w:val="en-US"/>
              </w:rPr>
              <w:t>4</w:t>
            </w:r>
          </w:p>
        </w:tc>
        <w:tc>
          <w:tcPr>
            <w:tcW w:w="59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ListParagraph"/>
              <w:numPr>
                <w:ilvl w:val="0"/>
                <w:numId w:val="9"/>
              </w:numPr>
              <w:spacing w:lineRule="auto" w:line="240" w:before="60" w:after="0"/>
              <w:contextualSpacing/>
              <w:rPr>
                <w:lang w:val="en-US"/>
              </w:rPr>
            </w:pPr>
            <w:r>
              <w:rPr>
                <w:lang w:val="en-US"/>
              </w:rPr>
              <w:t>Normal forms</w:t>
            </w:r>
          </w:p>
        </w:tc>
        <w:tc>
          <w:tcPr>
            <w:tcW w:w="19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60" w:after="0"/>
              <w:rPr>
                <w:lang w:val="en-US"/>
              </w:rPr>
            </w:pPr>
            <w:r>
              <w:rPr>
                <w:lang w:val="en-US"/>
              </w:rPr>
              <w:t>Section 1.5</w:t>
            </w:r>
          </w:p>
        </w:tc>
        <w:tc>
          <w:tcPr>
            <w:tcW w:w="2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60" w:after="0"/>
              <w:rPr>
                <w:b/>
                <w:b/>
                <w:lang w:val="en-US"/>
              </w:rPr>
            </w:pPr>
            <w:r>
              <w:rPr>
                <w:b/>
                <w:lang w:val="en-US"/>
              </w:rPr>
              <w:t>1.7 Ex 1.5</w:t>
            </w:r>
          </w:p>
        </w:tc>
      </w:tr>
      <w:tr>
        <w:trPr/>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60" w:after="0"/>
              <w:jc w:val="center"/>
              <w:rPr>
                <w:lang w:val="en-US"/>
              </w:rPr>
            </w:pPr>
            <w:r>
              <w:rPr>
                <w:lang w:val="en-US"/>
              </w:rPr>
              <w:t>5</w:t>
            </w:r>
          </w:p>
        </w:tc>
        <w:tc>
          <w:tcPr>
            <w:tcW w:w="59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ListParagraph"/>
              <w:numPr>
                <w:ilvl w:val="0"/>
                <w:numId w:val="6"/>
              </w:numPr>
              <w:spacing w:lineRule="auto" w:line="240" w:before="60" w:after="0"/>
              <w:contextualSpacing/>
              <w:rPr>
                <w:lang w:val="en-US"/>
              </w:rPr>
            </w:pPr>
            <w:r>
              <w:rPr>
                <w:lang w:val="en-US"/>
              </w:rPr>
              <w:t>The need for a richer language</w:t>
            </w:r>
          </w:p>
        </w:tc>
        <w:tc>
          <w:tcPr>
            <w:tcW w:w="19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60" w:after="0"/>
              <w:rPr>
                <w:lang w:val="en-US"/>
              </w:rPr>
            </w:pPr>
            <w:r>
              <w:rPr>
                <w:lang w:val="en-US"/>
              </w:rPr>
              <w:t>Section 2.1</w:t>
            </w:r>
          </w:p>
        </w:tc>
        <w:tc>
          <w:tcPr>
            <w:tcW w:w="2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60" w:after="0"/>
              <w:rPr>
                <w:b/>
                <w:b/>
                <w:lang w:val="en-US"/>
              </w:rPr>
            </w:pPr>
            <w:r>
              <w:rPr>
                <w:b/>
                <w:lang w:val="en-US"/>
              </w:rPr>
              <w:t>2.8 Ex 2.1</w:t>
            </w:r>
          </w:p>
        </w:tc>
      </w:tr>
      <w:tr>
        <w:trPr/>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60" w:after="0"/>
              <w:jc w:val="center"/>
              <w:rPr>
                <w:lang w:val="en-US"/>
              </w:rPr>
            </w:pPr>
            <w:r>
              <w:rPr>
                <w:lang w:val="en-US"/>
              </w:rPr>
              <w:t>6</w:t>
            </w:r>
          </w:p>
        </w:tc>
        <w:tc>
          <w:tcPr>
            <w:tcW w:w="59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ListParagraph"/>
              <w:numPr>
                <w:ilvl w:val="0"/>
                <w:numId w:val="6"/>
              </w:numPr>
              <w:spacing w:lineRule="auto" w:line="240" w:before="60" w:after="0"/>
              <w:contextualSpacing/>
              <w:rPr>
                <w:lang w:val="en-US"/>
              </w:rPr>
            </w:pPr>
            <w:r>
              <w:rPr>
                <w:lang w:val="en-US"/>
              </w:rPr>
              <w:t>Predicate logic as a formal language</w:t>
            </w:r>
          </w:p>
        </w:tc>
        <w:tc>
          <w:tcPr>
            <w:tcW w:w="19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60" w:after="0"/>
              <w:rPr>
                <w:lang w:val="en-US"/>
              </w:rPr>
            </w:pPr>
            <w:r>
              <w:rPr>
                <w:lang w:val="en-US"/>
              </w:rPr>
              <w:t>Section 2.2</w:t>
            </w:r>
          </w:p>
        </w:tc>
        <w:tc>
          <w:tcPr>
            <w:tcW w:w="2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60" w:after="0"/>
              <w:rPr>
                <w:lang w:val="en-US"/>
              </w:rPr>
            </w:pPr>
            <w:r>
              <w:rPr>
                <w:b/>
                <w:lang w:val="en-US"/>
              </w:rPr>
              <w:t>2.8 Ex 2.2</w:t>
            </w:r>
          </w:p>
        </w:tc>
      </w:tr>
      <w:tr>
        <w:trPr/>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60" w:after="0"/>
              <w:jc w:val="center"/>
              <w:rPr>
                <w:lang w:val="en-US"/>
              </w:rPr>
            </w:pPr>
            <w:r>
              <w:rPr>
                <w:lang w:val="en-US"/>
              </w:rPr>
              <w:t>7</w:t>
            </w:r>
          </w:p>
        </w:tc>
        <w:tc>
          <w:tcPr>
            <w:tcW w:w="59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ListParagraph"/>
              <w:numPr>
                <w:ilvl w:val="0"/>
                <w:numId w:val="6"/>
              </w:numPr>
              <w:spacing w:lineRule="auto" w:line="240" w:before="60" w:after="0"/>
              <w:contextualSpacing/>
              <w:rPr>
                <w:lang w:val="en-US"/>
              </w:rPr>
            </w:pPr>
            <w:r>
              <w:rPr>
                <w:lang w:val="en-US"/>
              </w:rPr>
              <w:t>Proof theory of predicate logic</w:t>
            </w:r>
          </w:p>
        </w:tc>
        <w:tc>
          <w:tcPr>
            <w:tcW w:w="19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60" w:after="0"/>
              <w:rPr>
                <w:lang w:val="en-US"/>
              </w:rPr>
            </w:pPr>
            <w:r>
              <w:rPr>
                <w:lang w:val="en-US"/>
              </w:rPr>
              <w:t>Section 2.3</w:t>
            </w:r>
          </w:p>
        </w:tc>
        <w:tc>
          <w:tcPr>
            <w:tcW w:w="2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60" w:after="0"/>
              <w:rPr>
                <w:lang w:val="en-US"/>
              </w:rPr>
            </w:pPr>
            <w:r>
              <w:rPr>
                <w:b/>
                <w:lang w:val="en-US"/>
              </w:rPr>
              <w:t>2.8 Ex 2.3</w:t>
            </w:r>
          </w:p>
        </w:tc>
      </w:tr>
      <w:tr>
        <w:trPr/>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60" w:after="0"/>
              <w:jc w:val="center"/>
              <w:rPr>
                <w:lang w:val="en-US"/>
              </w:rPr>
            </w:pPr>
            <w:r>
              <w:rPr>
                <w:lang w:val="en-US"/>
              </w:rPr>
              <w:t>8</w:t>
            </w:r>
          </w:p>
        </w:tc>
        <w:tc>
          <w:tcPr>
            <w:tcW w:w="59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ListParagraph"/>
              <w:numPr>
                <w:ilvl w:val="0"/>
                <w:numId w:val="6"/>
              </w:numPr>
              <w:spacing w:lineRule="auto" w:line="240" w:before="60" w:after="0"/>
              <w:contextualSpacing/>
              <w:rPr>
                <w:lang w:val="en-US"/>
              </w:rPr>
            </w:pPr>
            <w:r>
              <w:rPr>
                <w:lang w:val="en-US"/>
              </w:rPr>
              <w:t>Semantics of predicate logic</w:t>
            </w:r>
          </w:p>
        </w:tc>
        <w:tc>
          <w:tcPr>
            <w:tcW w:w="19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60" w:after="0"/>
              <w:rPr>
                <w:lang w:val="en-US"/>
              </w:rPr>
            </w:pPr>
            <w:r>
              <w:rPr>
                <w:lang w:val="en-US"/>
              </w:rPr>
              <w:t>Section 2.4</w:t>
            </w:r>
          </w:p>
        </w:tc>
        <w:tc>
          <w:tcPr>
            <w:tcW w:w="2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60" w:after="0"/>
              <w:rPr>
                <w:b/>
                <w:b/>
                <w:lang w:val="en-US"/>
              </w:rPr>
            </w:pPr>
            <w:r>
              <w:rPr>
                <w:b/>
                <w:lang w:val="en-US"/>
              </w:rPr>
              <w:t>2.8 Ex 2.4</w:t>
            </w:r>
          </w:p>
        </w:tc>
      </w:tr>
      <w:tr>
        <w:trPr/>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60" w:after="0"/>
              <w:jc w:val="center"/>
              <w:rPr>
                <w:lang w:val="en-US"/>
              </w:rPr>
            </w:pPr>
            <w:r>
              <w:rPr>
                <w:lang w:val="en-US"/>
              </w:rPr>
              <w:t>9</w:t>
            </w:r>
          </w:p>
        </w:tc>
        <w:tc>
          <w:tcPr>
            <w:tcW w:w="59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ListParagraph"/>
              <w:numPr>
                <w:ilvl w:val="0"/>
                <w:numId w:val="7"/>
              </w:numPr>
              <w:spacing w:lineRule="auto" w:line="240" w:before="60" w:after="0"/>
              <w:contextualSpacing/>
              <w:rPr>
                <w:lang w:val="en-US"/>
              </w:rPr>
            </w:pPr>
            <w:r>
              <w:rPr>
                <w:lang w:val="en-US"/>
              </w:rPr>
              <w:t>Undecidability of predicate logic</w:t>
            </w:r>
          </w:p>
        </w:tc>
        <w:tc>
          <w:tcPr>
            <w:tcW w:w="19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60" w:after="0"/>
              <w:rPr>
                <w:lang w:val="en-US"/>
              </w:rPr>
            </w:pPr>
            <w:r>
              <w:rPr>
                <w:lang w:val="en-US"/>
              </w:rPr>
              <w:t>Section 2.5</w:t>
            </w:r>
          </w:p>
        </w:tc>
        <w:tc>
          <w:tcPr>
            <w:tcW w:w="2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60" w:after="0"/>
              <w:rPr>
                <w:b/>
                <w:b/>
                <w:lang w:val="en-US"/>
              </w:rPr>
            </w:pPr>
            <w:r>
              <w:rPr>
                <w:b/>
                <w:lang w:val="en-US"/>
              </w:rPr>
              <w:t>2.8 Ex 2.5</w:t>
            </w:r>
          </w:p>
        </w:tc>
      </w:tr>
    </w:tbl>
    <w:p>
      <w:pPr>
        <w:pStyle w:val="Normal"/>
        <w:widowControl/>
        <w:bidi w:val="0"/>
        <w:spacing w:lineRule="auto" w:line="360" w:before="60" w:after="60"/>
        <w:jc w:val="both"/>
        <w:rPr/>
      </w:pPr>
      <w:r>
        <w:rPr>
          <w:b/>
          <w:i/>
          <w:lang w:val="en-US"/>
        </w:rPr>
        <w:t>Note:</w:t>
      </w:r>
      <w:r>
        <w:rPr>
          <w:b/>
          <w:lang w:val="en-US"/>
        </w:rPr>
        <w:t xml:space="preserve"> </w:t>
      </w:r>
    </w:p>
    <w:sectPr>
      <w:footerReference w:type="default" r:id="rId4"/>
      <w:type w:val="nextPage"/>
      <w:pgSz w:orient="landscape" w:w="16838" w:h="11906"/>
      <w:pgMar w:left="1134" w:right="1134" w:header="0" w:top="1134" w:footer="720" w:bottom="141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cs="Times New Roman"/>
        <w:sz w:val="20"/>
        <w:szCs w:val="20"/>
        <w:lang w:val="en-US"/>
      </w:rPr>
      <w:t>APCS | Course Syllabus | CS 251| Dr. Son P. Nguyen</w:t>
    </w:r>
    <w:r>
      <w:rPr>
        <w:rFonts w:ascii="Cambria" w:hAnsi="Cambria" w:asciiTheme="majorHAnsi" w:hAnsiTheme="majorHAnsi"/>
      </w:rPr>
      <w:tab/>
    </w:r>
    <w:r>
      <w:rPr>
        <w:rFonts w:cs="Times New Roman"/>
        <w:sz w:val="20"/>
        <w:szCs w:val="20"/>
      </w:rPr>
      <w:t xml:space="preserve">Page </w:t>
    </w:r>
    <w:r>
      <w:rPr>
        <w:rFonts w:cs="Times New Roman"/>
        <w:b/>
        <w:sz w:val="20"/>
        <w:szCs w:val="20"/>
      </w:rPr>
      <w:fldChar w:fldCharType="begin"/>
    </w:r>
    <w:r>
      <w:instrText> PAGE </w:instrText>
    </w:r>
    <w:r>
      <w:fldChar w:fldCharType="separate"/>
    </w:r>
    <w:r>
      <w:t>4</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cs="Times New Roman"/>
        <w:sz w:val="20"/>
        <w:szCs w:val="20"/>
        <w:lang w:val="en-US"/>
      </w:rPr>
      <w:t>APCS | Course Syllabus | CS 251| Dr. Son P. Nguyen</w:t>
    </w:r>
    <w:r>
      <w:rPr>
        <w:rFonts w:ascii="Cambria" w:hAnsi="Cambria" w:asciiTheme="majorHAnsi" w:hAnsiTheme="majorHAnsi"/>
      </w:rPr>
      <w:tab/>
    </w:r>
    <w:r>
      <w:rPr>
        <w:rFonts w:cs="Times New Roman"/>
        <w:sz w:val="20"/>
        <w:szCs w:val="20"/>
      </w:rPr>
      <w:t xml:space="preserve">Page </w:t>
    </w:r>
    <w:r>
      <w:rPr>
        <w:rFonts w:cs="Times New Roman"/>
        <w:b/>
        <w:sz w:val="20"/>
        <w:szCs w:val="20"/>
      </w:rPr>
      <w:fldChar w:fldCharType="begin"/>
    </w:r>
    <w:r>
      <w:instrText> PAGE </w:instrText>
    </w:r>
    <w:r>
      <w:fldChar w:fldCharType="separate"/>
    </w:r>
    <w:r>
      <w:t>5</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1586b"/>
    <w:pPr>
      <w:widowControl/>
      <w:bidi w:val="0"/>
      <w:spacing w:lineRule="auto" w:line="360" w:before="60" w:after="60"/>
      <w:jc w:val="both"/>
    </w:pPr>
    <w:rPr>
      <w:rFonts w:ascii="Times New Roman" w:hAnsi="Times New Roman" w:eastAsia="Calibri" w:cs="" w:cstheme="minorBidi" w:eastAsiaTheme="minorHAnsi"/>
      <w:color w:val="auto"/>
      <w:sz w:val="24"/>
      <w:szCs w:val="22"/>
      <w:lang w:val="vi-VN" w:eastAsia="en-US" w:bidi="ar-SA"/>
    </w:rPr>
  </w:style>
  <w:style w:type="paragraph" w:styleId="Heading1">
    <w:name w:val="Heading 1"/>
    <w:basedOn w:val="Normal"/>
    <w:next w:val="Normal"/>
    <w:link w:val="Heading1Char"/>
    <w:uiPriority w:val="9"/>
    <w:qFormat/>
    <w:rsid w:val="000845a4"/>
    <w:pPr>
      <w:keepNext/>
      <w:keepLines/>
      <w:spacing w:before="480" w:after="0"/>
      <w:outlineLvl w:val="0"/>
    </w:pPr>
    <w:rPr>
      <w:rFonts w:eastAsia="" w:cs="" w:cstheme="majorBidi" w:eastAsiaTheme="majorEastAsia"/>
      <w:b/>
      <w:bCs/>
      <w:caps/>
      <w:sz w:val="28"/>
      <w:szCs w:val="28"/>
    </w:rPr>
  </w:style>
  <w:style w:type="paragraph" w:styleId="Heading2">
    <w:name w:val="Heading 2"/>
    <w:basedOn w:val="Normal"/>
    <w:next w:val="Normal"/>
    <w:link w:val="Heading2Char"/>
    <w:uiPriority w:val="9"/>
    <w:unhideWhenUsed/>
    <w:qFormat/>
    <w:rsid w:val="000845a4"/>
    <w:pPr>
      <w:keepNext/>
      <w:keepLines/>
      <w:spacing w:before="200" w:after="0"/>
      <w:outlineLvl w:val="1"/>
    </w:pPr>
    <w:rPr>
      <w:rFonts w:eastAsia="" w:cs="" w:cstheme="majorBidi" w:eastAsiaTheme="majorEastAsia"/>
      <w:b/>
      <w:bCs/>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845a4"/>
    <w:rPr>
      <w:rFonts w:ascii="Tahoma" w:hAnsi="Tahoma" w:cs="Tahoma"/>
      <w:sz w:val="16"/>
      <w:szCs w:val="16"/>
      <w:lang w:val="vi-VN"/>
    </w:rPr>
  </w:style>
  <w:style w:type="character" w:styleId="Heading1Char" w:customStyle="1">
    <w:name w:val="Heading 1 Char"/>
    <w:basedOn w:val="DefaultParagraphFont"/>
    <w:link w:val="Heading1"/>
    <w:uiPriority w:val="9"/>
    <w:qFormat/>
    <w:rsid w:val="000845a4"/>
    <w:rPr>
      <w:rFonts w:ascii="Times New Roman" w:hAnsi="Times New Roman" w:eastAsia="" w:cs="" w:cstheme="majorBidi" w:eastAsiaTheme="majorEastAsia"/>
      <w:b/>
      <w:bCs/>
      <w:caps/>
      <w:sz w:val="28"/>
      <w:szCs w:val="28"/>
      <w:lang w:val="vi-VN"/>
    </w:rPr>
  </w:style>
  <w:style w:type="character" w:styleId="Heading2Char" w:customStyle="1">
    <w:name w:val="Heading 2 Char"/>
    <w:basedOn w:val="DefaultParagraphFont"/>
    <w:link w:val="Heading2"/>
    <w:uiPriority w:val="9"/>
    <w:qFormat/>
    <w:rsid w:val="000845a4"/>
    <w:rPr>
      <w:rFonts w:ascii="Times New Roman" w:hAnsi="Times New Roman" w:eastAsia="" w:cs="" w:cstheme="majorBidi" w:eastAsiaTheme="majorEastAsia"/>
      <w:b/>
      <w:bCs/>
      <w:sz w:val="26"/>
      <w:szCs w:val="26"/>
      <w:lang w:val="vi-VN"/>
    </w:rPr>
  </w:style>
  <w:style w:type="character" w:styleId="HeaderChar" w:customStyle="1">
    <w:name w:val="Header Char"/>
    <w:basedOn w:val="DefaultParagraphFont"/>
    <w:link w:val="Header"/>
    <w:uiPriority w:val="99"/>
    <w:qFormat/>
    <w:rsid w:val="00ac2b58"/>
    <w:rPr>
      <w:rFonts w:ascii="Times New Roman" w:hAnsi="Times New Roman"/>
      <w:sz w:val="26"/>
      <w:lang w:val="vi-VN"/>
    </w:rPr>
  </w:style>
  <w:style w:type="character" w:styleId="FooterChar" w:customStyle="1">
    <w:name w:val="Footer Char"/>
    <w:basedOn w:val="DefaultParagraphFont"/>
    <w:link w:val="Footer"/>
    <w:uiPriority w:val="99"/>
    <w:qFormat/>
    <w:rsid w:val="00ac2b58"/>
    <w:rPr>
      <w:rFonts w:ascii="Times New Roman" w:hAnsi="Times New Roman"/>
      <w:sz w:val="26"/>
      <w:lang w:val="vi-VN"/>
    </w:rPr>
  </w:style>
  <w:style w:type="character" w:styleId="Annotationreference">
    <w:name w:val="annotation reference"/>
    <w:basedOn w:val="DefaultParagraphFont"/>
    <w:uiPriority w:val="99"/>
    <w:semiHidden/>
    <w:unhideWhenUsed/>
    <w:qFormat/>
    <w:rsid w:val="00b01fdf"/>
    <w:rPr>
      <w:sz w:val="16"/>
      <w:szCs w:val="16"/>
    </w:rPr>
  </w:style>
  <w:style w:type="character" w:styleId="CommentTextChar" w:customStyle="1">
    <w:name w:val="Comment Text Char"/>
    <w:basedOn w:val="DefaultParagraphFont"/>
    <w:link w:val="CommentText"/>
    <w:uiPriority w:val="99"/>
    <w:semiHidden/>
    <w:qFormat/>
    <w:rsid w:val="00b01fdf"/>
    <w:rPr>
      <w:rFonts w:ascii="Times New Roman" w:hAnsi="Times New Roman"/>
      <w:sz w:val="20"/>
      <w:szCs w:val="20"/>
      <w:lang w:val="vi-VN"/>
    </w:rPr>
  </w:style>
  <w:style w:type="character" w:styleId="CommentSubjectChar" w:customStyle="1">
    <w:name w:val="Comment Subject Char"/>
    <w:basedOn w:val="CommentTextChar"/>
    <w:link w:val="CommentSubject"/>
    <w:uiPriority w:val="99"/>
    <w:semiHidden/>
    <w:qFormat/>
    <w:rsid w:val="00b01fdf"/>
    <w:rPr>
      <w:rFonts w:ascii="Times New Roman" w:hAnsi="Times New Roman"/>
      <w:b/>
      <w:bCs/>
      <w:sz w:val="20"/>
      <w:szCs w:val="20"/>
      <w:lang w:val="vi-V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Calibri" w:cs="Times New Roman"/>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0845a4"/>
    <w:pPr>
      <w:spacing w:lineRule="auto" w:line="240" w:before="0" w:after="0"/>
    </w:pPr>
    <w:rPr>
      <w:rFonts w:ascii="Tahoma" w:hAnsi="Tahoma" w:cs="Tahoma"/>
      <w:sz w:val="16"/>
      <w:szCs w:val="16"/>
    </w:rPr>
  </w:style>
  <w:style w:type="paragraph" w:styleId="ListParagraph">
    <w:name w:val="List Paragraph"/>
    <w:basedOn w:val="Normal"/>
    <w:uiPriority w:val="34"/>
    <w:qFormat/>
    <w:rsid w:val="000845a4"/>
    <w:pPr>
      <w:spacing w:before="60" w:after="60"/>
      <w:ind w:left="720" w:hanging="0"/>
      <w:contextualSpacing/>
    </w:pPr>
    <w:rPr/>
  </w:style>
  <w:style w:type="paragraph" w:styleId="Header">
    <w:name w:val="Header"/>
    <w:basedOn w:val="Normal"/>
    <w:link w:val="HeaderChar"/>
    <w:uiPriority w:val="99"/>
    <w:unhideWhenUsed/>
    <w:rsid w:val="00ac2b5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c2b58"/>
    <w:pPr>
      <w:tabs>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b01fdf"/>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b01fdf"/>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845a4"/>
    <w:pPr>
      <w:spacing w:after="0" w:line="240" w:lineRule="auto"/>
    </w:pPr>
    <w:rPr>
      <w:lang w:val="vi-V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
  <Abstract/>
  <CompanyAddress>APCS|Course Syllabus|&lt;Course number&gt;| &lt;Instructor&gt;</CompanyAddress>
  <CompanyPhone/>
  <CompanyFax/>
  <CompanyEmail/>
</CoverPageProperties>
</file>

<file path=customXml/itemProps1.xml><?xml version="1.0" encoding="utf-8"?>
<ds:datastoreItem xmlns:ds="http://schemas.openxmlformats.org/officeDocument/2006/customXml" ds:itemID="{66B18716-F2D0-48C4-9EDA-1C2F6AC61BA5}">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Application>LibreOffice/5.1.6.2$Linux_X86_64 LibreOffice_project/10m0$Build-2</Application>
  <Pages>5</Pages>
  <Words>988</Words>
  <Characters>5227</Characters>
  <CharactersWithSpaces>6093</CharactersWithSpaces>
  <Paragraphs>130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2016-01-15T03:07:00Z</dcterms:created>
  <dc:creator>Nam Van</dc:creator>
  <dc:description/>
  <dc:language>en-US</dc:language>
  <cp:lastModifiedBy/>
  <cp:lastPrinted>2012-08-02T05:03:00Z</cp:lastPrinted>
  <dcterms:modified xsi:type="dcterms:W3CDTF">2018-01-02T09:29:15Z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