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556" w:rsidRDefault="00F9126E" w:rsidP="00F9126E">
      <w:pPr>
        <w:rPr>
          <w:rtl/>
        </w:rPr>
      </w:pPr>
      <w:r>
        <w:rPr>
          <w:rFonts w:hint="cs"/>
          <w:rtl/>
        </w:rPr>
        <w:t xml:space="preserve">3. תפקידן הוא להראות את להראות מה הפעולה </w:t>
      </w:r>
      <w:proofErr w:type="spellStart"/>
      <w:r>
        <w:t>hex_dump</w:t>
      </w:r>
      <w:proofErr w:type="spellEnd"/>
      <w:r>
        <w:rPr>
          <w:rFonts w:hint="cs"/>
          <w:rtl/>
        </w:rPr>
        <w:t xml:space="preserve"> עושה ואיך היא עובדת על מחרוזת עברית ביחס למחרוזת רגילה.</w:t>
      </w:r>
    </w:p>
    <w:p w:rsidR="00F9126E" w:rsidRDefault="00F9126E" w:rsidP="006B79F3">
      <w:pPr>
        <w:rPr>
          <w:rtl/>
        </w:rPr>
      </w:pPr>
      <w:r>
        <w:rPr>
          <w:rFonts w:hint="cs"/>
          <w:rtl/>
        </w:rPr>
        <w:t xml:space="preserve">4. כאשר יש בתכולת </w:t>
      </w:r>
      <w:proofErr w:type="spellStart"/>
      <w:r>
        <w:rPr>
          <w:rFonts w:hint="cs"/>
          <w:rtl/>
        </w:rPr>
        <w:t>ההקס</w:t>
      </w:r>
      <w:proofErr w:type="spellEnd"/>
      <w:r>
        <w:rPr>
          <w:rFonts w:hint="cs"/>
          <w:rtl/>
        </w:rPr>
        <w:t xml:space="preserve"> תווים בעברית הוא משתמש בשני </w:t>
      </w:r>
      <w:r w:rsidR="006B79F3">
        <w:rPr>
          <w:rFonts w:hint="cs"/>
          <w:rtl/>
        </w:rPr>
        <w:t>בתי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הקסה</w:t>
      </w:r>
      <w:proofErr w:type="spellEnd"/>
      <w:r>
        <w:rPr>
          <w:rFonts w:hint="cs"/>
          <w:rtl/>
        </w:rPr>
        <w:t xml:space="preserve"> בשביל לייצג כל תו בעברית.</w:t>
      </w:r>
    </w:p>
    <w:p w:rsidR="00F9126E" w:rsidRDefault="00F9126E" w:rsidP="00F9126E">
      <w:pPr>
        <w:rPr>
          <w:rFonts w:hint="cs"/>
          <w:rtl/>
        </w:rPr>
      </w:pPr>
      <w:r>
        <w:rPr>
          <w:rFonts w:hint="cs"/>
          <w:rtl/>
        </w:rPr>
        <w:t xml:space="preserve">5. כמחרוזת </w:t>
      </w:r>
      <w:r>
        <w:rPr>
          <w:rtl/>
        </w:rPr>
        <w:t>–</w:t>
      </w:r>
      <w:r>
        <w:rPr>
          <w:rFonts w:hint="cs"/>
          <w:rtl/>
        </w:rPr>
        <w:t xml:space="preserve"> 1, </w:t>
      </w:r>
      <w:proofErr w:type="spellStart"/>
      <w:r>
        <w:rPr>
          <w:rFonts w:hint="cs"/>
          <w:rtl/>
        </w:rPr>
        <w:t>כאנקודד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2</w:t>
      </w:r>
    </w:p>
    <w:p w:rsidR="00F9126E" w:rsidRDefault="00F9126E" w:rsidP="00F9126E">
      <w:pPr>
        <w:rPr>
          <w:rtl/>
        </w:rPr>
      </w:pPr>
      <w:r>
        <w:rPr>
          <w:rFonts w:hint="cs"/>
          <w:rtl/>
        </w:rPr>
        <w:t xml:space="preserve">6.  קיו 2 עוסקות </w:t>
      </w:r>
      <w:proofErr w:type="spellStart"/>
      <w:r>
        <w:rPr>
          <w:rFonts w:hint="cs"/>
          <w:rtl/>
        </w:rPr>
        <w:t>ב</w:t>
      </w:r>
      <w:r w:rsidR="00486D2B">
        <w:rPr>
          <w:rFonts w:hint="cs"/>
          <w:rtl/>
        </w:rPr>
        <w:t>איך</w:t>
      </w:r>
      <w:proofErr w:type="spellEnd"/>
      <w:r w:rsidR="00486D2B">
        <w:rPr>
          <w:rFonts w:hint="cs"/>
          <w:rtl/>
        </w:rPr>
        <w:t xml:space="preserve"> לחבר בייט </w:t>
      </w:r>
      <w:proofErr w:type="spellStart"/>
      <w:r w:rsidR="00486D2B">
        <w:rPr>
          <w:rFonts w:hint="cs"/>
          <w:rtl/>
        </w:rPr>
        <w:t>אריי</w:t>
      </w:r>
      <w:proofErr w:type="spellEnd"/>
      <w:r w:rsidR="00486D2B">
        <w:rPr>
          <w:rFonts w:hint="cs"/>
          <w:rtl/>
        </w:rPr>
        <w:t xml:space="preserve"> עם מחרוזת ואיך לרשום </w:t>
      </w:r>
      <w:proofErr w:type="spellStart"/>
      <w:r w:rsidR="00486D2B">
        <w:rPr>
          <w:rFonts w:hint="cs"/>
          <w:rtl/>
        </w:rPr>
        <w:t>בייטים</w:t>
      </w:r>
      <w:proofErr w:type="spellEnd"/>
      <w:r w:rsidR="00486D2B">
        <w:rPr>
          <w:rFonts w:hint="cs"/>
          <w:rtl/>
        </w:rPr>
        <w:t xml:space="preserve"> </w:t>
      </w:r>
      <w:proofErr w:type="spellStart"/>
      <w:r w:rsidR="00486D2B">
        <w:rPr>
          <w:rFonts w:hint="cs"/>
          <w:rtl/>
        </w:rPr>
        <w:t>בהקסה</w:t>
      </w:r>
      <w:proofErr w:type="spellEnd"/>
      <w:r w:rsidR="00486D2B">
        <w:rPr>
          <w:rFonts w:hint="cs"/>
          <w:rtl/>
        </w:rPr>
        <w:t xml:space="preserve"> </w:t>
      </w:r>
      <w:proofErr w:type="spellStart"/>
      <w:r w:rsidR="00486D2B">
        <w:rPr>
          <w:rFonts w:hint="cs"/>
          <w:rtl/>
        </w:rPr>
        <w:t>בפייתון</w:t>
      </w:r>
      <w:proofErr w:type="spellEnd"/>
      <w:r w:rsidR="00486D2B">
        <w:rPr>
          <w:rFonts w:hint="cs"/>
          <w:rtl/>
        </w:rPr>
        <w:t xml:space="preserve"> ואיך הפעולה </w:t>
      </w:r>
      <w:proofErr w:type="spellStart"/>
      <w:r w:rsidR="00486D2B">
        <w:t>struct.unpack</w:t>
      </w:r>
      <w:proofErr w:type="spellEnd"/>
      <w:r w:rsidR="00486D2B">
        <w:rPr>
          <w:rFonts w:hint="cs"/>
          <w:rtl/>
        </w:rPr>
        <w:t xml:space="preserve"> עובדת.</w:t>
      </w:r>
    </w:p>
    <w:p w:rsidR="00486D2B" w:rsidRDefault="00486D2B" w:rsidP="00F9126E">
      <w:pPr>
        <w:rPr>
          <w:rFonts w:hint="cs"/>
          <w:rtl/>
        </w:rPr>
      </w:pPr>
      <w:r>
        <w:rPr>
          <w:rFonts w:hint="cs"/>
          <w:rtl/>
        </w:rPr>
        <w:t xml:space="preserve">7. השיטה היא לרשום </w:t>
      </w:r>
      <w:r>
        <w:t>\x</w:t>
      </w:r>
      <w:r>
        <w:rPr>
          <w:rFonts w:hint="cs"/>
          <w:rtl/>
        </w:rPr>
        <w:t xml:space="preserve"> בביט </w:t>
      </w:r>
      <w:proofErr w:type="spellStart"/>
      <w:r>
        <w:rPr>
          <w:rFonts w:hint="cs"/>
          <w:rtl/>
        </w:rPr>
        <w:t>סטרים</w:t>
      </w:r>
      <w:proofErr w:type="spellEnd"/>
      <w:r>
        <w:rPr>
          <w:rFonts w:hint="cs"/>
          <w:rtl/>
        </w:rPr>
        <w:t xml:space="preserve"> ואחרי להכניס 2 ספרות </w:t>
      </w:r>
      <w:proofErr w:type="spellStart"/>
      <w:r>
        <w:rPr>
          <w:rFonts w:hint="cs"/>
          <w:rtl/>
        </w:rPr>
        <w:t>הקסה</w:t>
      </w:r>
      <w:proofErr w:type="spellEnd"/>
      <w:r>
        <w:rPr>
          <w:rFonts w:hint="cs"/>
          <w:rtl/>
        </w:rPr>
        <w:t>.</w:t>
      </w:r>
    </w:p>
    <w:p w:rsidR="00486D2B" w:rsidRDefault="00486D2B" w:rsidP="00F9126E">
      <w:pPr>
        <w:rPr>
          <w:rFonts w:hint="cs"/>
          <w:rtl/>
        </w:rPr>
      </w:pPr>
      <w:r>
        <w:rPr>
          <w:rFonts w:hint="cs"/>
          <w:rtl/>
        </w:rPr>
        <w:t xml:space="preserve">8. הטבלה מסבירה את הטייפים שאפשר לעשות להם פאק </w:t>
      </w:r>
      <w:proofErr w:type="spellStart"/>
      <w:r>
        <w:rPr>
          <w:rFonts w:hint="cs"/>
          <w:rtl/>
        </w:rPr>
        <w:t>ואנפאק</w:t>
      </w:r>
      <w:proofErr w:type="spellEnd"/>
      <w:r>
        <w:rPr>
          <w:rFonts w:hint="cs"/>
          <w:rtl/>
        </w:rPr>
        <w:t xml:space="preserve"> עם הפעולה.</w:t>
      </w:r>
    </w:p>
    <w:p w:rsidR="00486D2B" w:rsidRDefault="00486D2B" w:rsidP="006B79F3">
      <w:r>
        <w:rPr>
          <w:rFonts w:hint="cs"/>
          <w:rtl/>
        </w:rPr>
        <w:t xml:space="preserve">9. </w:t>
      </w:r>
      <w:r w:rsidR="006B79F3">
        <w:t>short – 2</w:t>
      </w:r>
    </w:p>
    <w:p w:rsidR="006B79F3" w:rsidRDefault="006B79F3" w:rsidP="006B79F3">
      <w:proofErr w:type="spellStart"/>
      <w:r>
        <w:t>Int</w:t>
      </w:r>
      <w:proofErr w:type="spellEnd"/>
      <w:r>
        <w:t xml:space="preserve"> – 4</w:t>
      </w:r>
    </w:p>
    <w:p w:rsidR="006B79F3" w:rsidRDefault="006B79F3" w:rsidP="006B79F3">
      <w:pPr>
        <w:rPr>
          <w:rFonts w:hint="cs"/>
          <w:rtl/>
        </w:rPr>
      </w:pPr>
      <w:r>
        <w:t>Long - 4</w:t>
      </w:r>
    </w:p>
    <w:p w:rsidR="00486D2B" w:rsidRDefault="00486D2B" w:rsidP="00486D2B">
      <w:pPr>
        <w:rPr>
          <w:rFonts w:hint="cs"/>
          <w:rtl/>
        </w:rPr>
      </w:pPr>
      <w:r>
        <w:rPr>
          <w:rFonts w:hint="cs"/>
          <w:rtl/>
        </w:rPr>
        <w:t xml:space="preserve">10.  שורה שלושים לוקחת את הבייט השני עד האחרון של הבייט </w:t>
      </w:r>
      <w:proofErr w:type="spellStart"/>
      <w:r>
        <w:rPr>
          <w:rFonts w:hint="cs"/>
          <w:rtl/>
        </w:rPr>
        <w:t>סטרים</w:t>
      </w:r>
      <w:proofErr w:type="spellEnd"/>
      <w:r>
        <w:rPr>
          <w:rFonts w:hint="cs"/>
          <w:rtl/>
        </w:rPr>
        <w:t xml:space="preserve"> סום בייט </w:t>
      </w:r>
      <w:proofErr w:type="spellStart"/>
      <w:r>
        <w:rPr>
          <w:rFonts w:hint="cs"/>
          <w:rtl/>
        </w:rPr>
        <w:t>אריי</w:t>
      </w:r>
      <w:proofErr w:type="spellEnd"/>
      <w:r>
        <w:rPr>
          <w:rFonts w:hint="cs"/>
          <w:rtl/>
        </w:rPr>
        <w:t xml:space="preserve"> 2 ומבצעת עליו פעולת </w:t>
      </w:r>
      <w:proofErr w:type="spellStart"/>
      <w:r>
        <w:rPr>
          <w:rFonts w:hint="cs"/>
          <w:rtl/>
        </w:rPr>
        <w:t>אנפאק</w:t>
      </w:r>
      <w:proofErr w:type="spellEnd"/>
      <w:r>
        <w:rPr>
          <w:rFonts w:hint="cs"/>
          <w:rtl/>
        </w:rPr>
        <w:t xml:space="preserve"> עם דאטה טייפ </w:t>
      </w:r>
      <w:proofErr w:type="spellStart"/>
      <w:r>
        <w:rPr>
          <w:rFonts w:hint="cs"/>
          <w:rtl/>
        </w:rPr>
        <w:t>אינט</w:t>
      </w:r>
      <w:proofErr w:type="spellEnd"/>
      <w:r>
        <w:rPr>
          <w:rFonts w:hint="cs"/>
          <w:rtl/>
        </w:rPr>
        <w:t xml:space="preserve"> שלוקח 4 בתים, כגודל </w:t>
      </w:r>
      <w:proofErr w:type="spellStart"/>
      <w:r>
        <w:rPr>
          <w:rFonts w:hint="cs"/>
          <w:rtl/>
        </w:rPr>
        <w:t>האינט</w:t>
      </w:r>
      <w:proofErr w:type="spellEnd"/>
      <w:r>
        <w:rPr>
          <w:rFonts w:hint="cs"/>
          <w:rtl/>
        </w:rPr>
        <w:t xml:space="preserve"> והופכת אותם </w:t>
      </w:r>
      <w:proofErr w:type="spellStart"/>
      <w:r>
        <w:rPr>
          <w:rFonts w:hint="cs"/>
          <w:rtl/>
        </w:rPr>
        <w:t>לטפאל</w:t>
      </w:r>
      <w:proofErr w:type="spellEnd"/>
      <w:r>
        <w:rPr>
          <w:rFonts w:hint="cs"/>
          <w:rtl/>
        </w:rPr>
        <w:t xml:space="preserve"> המכיל את התוצאה, במקרה זה </w:t>
      </w:r>
      <w:proofErr w:type="spellStart"/>
      <w:r>
        <w:rPr>
          <w:rFonts w:hint="cs"/>
          <w:rtl/>
        </w:rPr>
        <w:t>טאפל</w:t>
      </w:r>
      <w:proofErr w:type="spellEnd"/>
      <w:r>
        <w:rPr>
          <w:rFonts w:hint="cs"/>
          <w:rtl/>
        </w:rPr>
        <w:t xml:space="preserve"> עם משתנה יחיד בתוכו, שהוא </w:t>
      </w:r>
      <w:proofErr w:type="spellStart"/>
      <w:r>
        <w:rPr>
          <w:rFonts w:hint="cs"/>
          <w:rtl/>
        </w:rPr>
        <w:t>האינט</w:t>
      </w:r>
      <w:proofErr w:type="spellEnd"/>
      <w:r>
        <w:rPr>
          <w:rFonts w:hint="cs"/>
          <w:rtl/>
        </w:rPr>
        <w:t xml:space="preserve"> שמייצג זרם </w:t>
      </w:r>
      <w:proofErr w:type="spellStart"/>
      <w:r>
        <w:rPr>
          <w:rFonts w:hint="cs"/>
          <w:rtl/>
        </w:rPr>
        <w:t>ההקסה</w:t>
      </w:r>
      <w:proofErr w:type="spellEnd"/>
      <w:r>
        <w:rPr>
          <w:rFonts w:hint="cs"/>
          <w:rtl/>
        </w:rPr>
        <w:t xml:space="preserve"> שהכנסת</w:t>
      </w:r>
      <w:r w:rsidR="006B79F3">
        <w:rPr>
          <w:rFonts w:hint="cs"/>
          <w:rtl/>
        </w:rPr>
        <w:t xml:space="preserve">, אז בשורה לוקחים את האיבר הראשון </w:t>
      </w:r>
      <w:proofErr w:type="spellStart"/>
      <w:r w:rsidR="006B79F3">
        <w:rPr>
          <w:rFonts w:hint="cs"/>
          <w:rtl/>
        </w:rPr>
        <w:t>בטאפל</w:t>
      </w:r>
      <w:proofErr w:type="spellEnd"/>
      <w:r w:rsidR="006B79F3">
        <w:rPr>
          <w:rFonts w:hint="cs"/>
          <w:rtl/>
        </w:rPr>
        <w:t>.</w:t>
      </w:r>
    </w:p>
    <w:p w:rsidR="006B79F3" w:rsidRDefault="006B79F3" w:rsidP="00486D2B">
      <w:pPr>
        <w:rPr>
          <w:rtl/>
        </w:rPr>
      </w:pPr>
    </w:p>
    <w:p w:rsidR="006B79F3" w:rsidRDefault="006B79F3" w:rsidP="00486D2B">
      <w:pPr>
        <w:rPr>
          <w:rFonts w:hint="cs"/>
          <w:rtl/>
        </w:rPr>
      </w:pPr>
      <w:r>
        <w:rPr>
          <w:rFonts w:hint="cs"/>
          <w:rtl/>
        </w:rPr>
        <w:t xml:space="preserve">הפעולה מבצעת זאת בליטל </w:t>
      </w:r>
      <w:proofErr w:type="spellStart"/>
      <w:r>
        <w:rPr>
          <w:rFonts w:hint="cs"/>
          <w:rtl/>
        </w:rPr>
        <w:t>אנדיאן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בדיפולטיבי</w:t>
      </w:r>
      <w:proofErr w:type="spellEnd"/>
      <w:r>
        <w:rPr>
          <w:rFonts w:hint="cs"/>
          <w:rtl/>
        </w:rPr>
        <w:t xml:space="preserve"> ורואה כך את זרם הבתים, אך אפשר בעזרת השמת &lt; לפני הטייפ </w:t>
      </w:r>
      <w:proofErr w:type="spellStart"/>
      <w:r>
        <w:rPr>
          <w:rFonts w:hint="cs"/>
          <w:rtl/>
        </w:rPr>
        <w:t>בסטרינג</w:t>
      </w:r>
      <w:proofErr w:type="spellEnd"/>
      <w:r>
        <w:rPr>
          <w:rFonts w:hint="cs"/>
          <w:rtl/>
        </w:rPr>
        <w:t xml:space="preserve"> של הטייפ לעשות שזה יעשה את זה בביג </w:t>
      </w:r>
      <w:proofErr w:type="spellStart"/>
      <w:r>
        <w:rPr>
          <w:rFonts w:hint="cs"/>
          <w:rtl/>
        </w:rPr>
        <w:t>אנדיאן</w:t>
      </w:r>
      <w:proofErr w:type="spellEnd"/>
      <w:r>
        <w:rPr>
          <w:rFonts w:hint="cs"/>
          <w:rtl/>
        </w:rPr>
        <w:t>.</w:t>
      </w:r>
    </w:p>
    <w:p w:rsidR="006B79F3" w:rsidRDefault="006B79F3" w:rsidP="00486D2B">
      <w:pPr>
        <w:rPr>
          <w:rFonts w:hint="cs"/>
          <w:rtl/>
        </w:rPr>
      </w:pPr>
    </w:p>
    <w:p w:rsidR="006B79F3" w:rsidRDefault="006B79F3" w:rsidP="00486D2B">
      <w:r>
        <w:rPr>
          <w:rFonts w:hint="cs"/>
          <w:rtl/>
        </w:rPr>
        <w:t xml:space="preserve">11. </w:t>
      </w:r>
    </w:p>
    <w:p w:rsidR="006B79F3" w:rsidRDefault="006B79F3" w:rsidP="00486D2B">
      <w:pPr>
        <w:rPr>
          <w:rFonts w:hint="cs"/>
        </w:rPr>
      </w:pPr>
    </w:p>
    <w:p w:rsidR="006B79F3" w:rsidRDefault="006B79F3" w:rsidP="006B79F3">
      <w:pPr>
        <w:jc w:val="right"/>
      </w:pPr>
      <w:r>
        <w:t>X = y &amp; 0x02</w:t>
      </w:r>
    </w:p>
    <w:p w:rsidR="006B79F3" w:rsidRDefault="006B79F3" w:rsidP="006B79F3">
      <w:pPr>
        <w:jc w:val="right"/>
      </w:pPr>
    </w:p>
    <w:p w:rsidR="006B79F3" w:rsidRDefault="006B79F3" w:rsidP="006B79F3">
      <w:pPr>
        <w:rPr>
          <w:rtl/>
        </w:rPr>
      </w:pPr>
      <w:r>
        <w:rPr>
          <w:rFonts w:hint="cs"/>
          <w:rtl/>
        </w:rPr>
        <w:t xml:space="preserve">12. </w:t>
      </w:r>
    </w:p>
    <w:p w:rsidR="0019193A" w:rsidRDefault="0019193A" w:rsidP="006B79F3">
      <w:pPr>
        <w:rPr>
          <w:rtl/>
        </w:rPr>
      </w:pPr>
    </w:p>
    <w:p w:rsidR="0019193A" w:rsidRDefault="0019193A" w:rsidP="0019193A">
      <w:pPr>
        <w:jc w:val="right"/>
      </w:pPr>
      <w:proofErr w:type="gramStart"/>
      <w:r>
        <w:t>Print(</w:t>
      </w:r>
      <w:proofErr w:type="gramEnd"/>
      <w:r>
        <w:t>"%x" &amp; (byte))</w:t>
      </w:r>
    </w:p>
    <w:p w:rsidR="0019193A" w:rsidRDefault="0019193A" w:rsidP="0019193A">
      <w:pPr>
        <w:jc w:val="right"/>
      </w:pPr>
      <w:proofErr w:type="spellStart"/>
      <w:r>
        <w:t>Hexdump</w:t>
      </w:r>
      <w:proofErr w:type="spellEnd"/>
    </w:p>
    <w:p w:rsidR="0019193A" w:rsidRDefault="0019193A" w:rsidP="0019193A">
      <w:pPr>
        <w:jc w:val="right"/>
      </w:pPr>
      <w:r>
        <w:t>f'{</w:t>
      </w:r>
      <w:proofErr w:type="spellStart"/>
      <w:r>
        <w:t>byte:X</w:t>
      </w:r>
      <w:proofErr w:type="spellEnd"/>
      <w:r>
        <w:t>}'</w:t>
      </w:r>
    </w:p>
    <w:p w:rsidR="0019193A" w:rsidRDefault="0019193A" w:rsidP="006B79F3">
      <w:pPr>
        <w:rPr>
          <w:rFonts w:hint="cs"/>
          <w:rtl/>
        </w:rPr>
      </w:pPr>
    </w:p>
    <w:p w:rsidR="006B79F3" w:rsidRDefault="006B79F3" w:rsidP="006B79F3">
      <w:pPr>
        <w:rPr>
          <w:rFonts w:hint="cs"/>
          <w:rtl/>
        </w:rPr>
      </w:pPr>
      <w:r>
        <w:rPr>
          <w:rFonts w:hint="cs"/>
          <w:rtl/>
        </w:rPr>
        <w:t>13. פעולה לוגית אנד</w:t>
      </w:r>
    </w:p>
    <w:p w:rsidR="006B79F3" w:rsidRDefault="006B79F3" w:rsidP="006B79F3">
      <w:pPr>
        <w:rPr>
          <w:rFonts w:hint="cs"/>
          <w:rtl/>
        </w:rPr>
      </w:pPr>
      <w:r>
        <w:rPr>
          <w:rFonts w:hint="cs"/>
          <w:rtl/>
        </w:rPr>
        <w:t xml:space="preserve">14.  הוא מנסה ללמד איך להפוך </w:t>
      </w:r>
      <w:proofErr w:type="spellStart"/>
      <w:r>
        <w:rPr>
          <w:rFonts w:hint="cs"/>
          <w:rtl/>
        </w:rPr>
        <w:t>אינט</w:t>
      </w:r>
      <w:proofErr w:type="spellEnd"/>
      <w:r>
        <w:rPr>
          <w:rFonts w:hint="cs"/>
          <w:rtl/>
        </w:rPr>
        <w:t xml:space="preserve"> לצורת </w:t>
      </w:r>
      <w:proofErr w:type="spellStart"/>
      <w:r>
        <w:rPr>
          <w:rFonts w:hint="cs"/>
          <w:rtl/>
        </w:rPr>
        <w:t>הבייטים</w:t>
      </w:r>
      <w:proofErr w:type="spellEnd"/>
      <w:r>
        <w:rPr>
          <w:rFonts w:hint="cs"/>
          <w:rtl/>
        </w:rPr>
        <w:t xml:space="preserve"> שלו שאפשר לראות ולהדפיס </w:t>
      </w:r>
      <w:proofErr w:type="spellStart"/>
      <w:r>
        <w:rPr>
          <w:rFonts w:hint="cs"/>
          <w:rtl/>
        </w:rPr>
        <w:t>בהקסה</w:t>
      </w:r>
      <w:proofErr w:type="spellEnd"/>
      <w:r>
        <w:rPr>
          <w:rFonts w:hint="cs"/>
          <w:rtl/>
        </w:rPr>
        <w:t>.</w:t>
      </w:r>
    </w:p>
    <w:p w:rsidR="006B79F3" w:rsidRDefault="006B79F3" w:rsidP="006B79F3">
      <w:pPr>
        <w:rPr>
          <w:rFonts w:hint="cs"/>
          <w:rtl/>
        </w:rPr>
      </w:pPr>
      <w:r>
        <w:rPr>
          <w:rFonts w:hint="cs"/>
          <w:rtl/>
        </w:rPr>
        <w:t xml:space="preserve">15. משתמשים בכך בשביל לעשות </w:t>
      </w:r>
      <w:proofErr w:type="spellStart"/>
      <w:r>
        <w:rPr>
          <w:rFonts w:hint="cs"/>
          <w:rtl/>
        </w:rPr>
        <w:t>שיפט</w:t>
      </w:r>
      <w:proofErr w:type="spellEnd"/>
      <w:r>
        <w:rPr>
          <w:rFonts w:hint="cs"/>
          <w:rtl/>
        </w:rPr>
        <w:t xml:space="preserve"> </w:t>
      </w:r>
      <w:r w:rsidR="00CE36EF">
        <w:rPr>
          <w:rFonts w:hint="cs"/>
          <w:rtl/>
        </w:rPr>
        <w:t xml:space="preserve">ימינה </w:t>
      </w:r>
      <w:r>
        <w:rPr>
          <w:rFonts w:hint="cs"/>
          <w:rtl/>
        </w:rPr>
        <w:t>לביטים של המספר כדי שיוכל להדפיס את כל הספרות שלו.</w:t>
      </w:r>
    </w:p>
    <w:p w:rsidR="006B79F3" w:rsidRDefault="006B79F3" w:rsidP="006B79F3">
      <w:r>
        <w:rPr>
          <w:rFonts w:hint="cs"/>
          <w:rtl/>
        </w:rPr>
        <w:t xml:space="preserve">16. </w:t>
      </w:r>
      <w:r w:rsidR="00CE36EF">
        <w:rPr>
          <w:rFonts w:hint="cs"/>
          <w:rtl/>
        </w:rPr>
        <w:t xml:space="preserve"> הוא מנסה ללמד אותנו איך </w:t>
      </w:r>
      <w:proofErr w:type="spellStart"/>
      <w:r w:rsidR="00CE36EF">
        <w:rPr>
          <w:rFonts w:hint="cs"/>
          <w:rtl/>
        </w:rPr>
        <w:t>סוקט</w:t>
      </w:r>
      <w:proofErr w:type="spellEnd"/>
      <w:r w:rsidR="00CE36EF">
        <w:rPr>
          <w:rFonts w:hint="cs"/>
          <w:rtl/>
        </w:rPr>
        <w:t xml:space="preserve"> </w:t>
      </w:r>
      <w:proofErr w:type="spellStart"/>
      <w:r w:rsidR="00CE36EF">
        <w:rPr>
          <w:rFonts w:hint="cs"/>
          <w:rtl/>
        </w:rPr>
        <w:t>נטוהל</w:t>
      </w:r>
      <w:proofErr w:type="spellEnd"/>
      <w:r w:rsidR="00CE36EF">
        <w:rPr>
          <w:rFonts w:hint="cs"/>
          <w:rtl/>
        </w:rPr>
        <w:t xml:space="preserve"> עובד.</w:t>
      </w:r>
    </w:p>
    <w:p w:rsidR="00CE36EF" w:rsidRDefault="00CE36EF" w:rsidP="00CE36E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Convert 32-bit positive integers from network to host byte order. On machines where the host byte order is the same as network byte order, this is a no-op; otherwise, it performs a 4-byte swap operation.</w:t>
      </w:r>
    </w:p>
    <w:p w:rsidR="00CE36EF" w:rsidRDefault="00CE36EF" w:rsidP="006B79F3">
      <w:pPr>
        <w:rPr>
          <w:rtl/>
        </w:rPr>
      </w:pPr>
    </w:p>
    <w:p w:rsidR="00CE36EF" w:rsidRDefault="00CE36EF" w:rsidP="006B79F3">
      <w:pPr>
        <w:rPr>
          <w:rFonts w:hint="cs"/>
          <w:rtl/>
        </w:rPr>
      </w:pPr>
      <w:r>
        <w:rPr>
          <w:rFonts w:hint="cs"/>
          <w:rtl/>
        </w:rPr>
        <w:t xml:space="preserve">מה שאומר שזה הופך את </w:t>
      </w:r>
      <w:proofErr w:type="spellStart"/>
      <w:r>
        <w:rPr>
          <w:rFonts w:hint="cs"/>
          <w:rtl/>
        </w:rPr>
        <w:t>האינט</w:t>
      </w:r>
      <w:proofErr w:type="spellEnd"/>
      <w:r>
        <w:rPr>
          <w:rFonts w:hint="cs"/>
          <w:rtl/>
        </w:rPr>
        <w:t xml:space="preserve"> לליטל </w:t>
      </w:r>
      <w:proofErr w:type="spellStart"/>
      <w:r>
        <w:rPr>
          <w:rFonts w:hint="cs"/>
          <w:rtl/>
        </w:rPr>
        <w:t>אנדיאן</w:t>
      </w:r>
      <w:proofErr w:type="spellEnd"/>
      <w:r>
        <w:rPr>
          <w:rFonts w:hint="cs"/>
          <w:rtl/>
        </w:rPr>
        <w:t xml:space="preserve"> או ביג </w:t>
      </w:r>
      <w:proofErr w:type="spellStart"/>
      <w:r>
        <w:rPr>
          <w:rFonts w:hint="cs"/>
          <w:rtl/>
        </w:rPr>
        <w:t>אנדיאן</w:t>
      </w:r>
      <w:proofErr w:type="spellEnd"/>
      <w:r>
        <w:rPr>
          <w:rFonts w:hint="cs"/>
          <w:rtl/>
        </w:rPr>
        <w:t xml:space="preserve"> מהסדר של </w:t>
      </w:r>
      <w:proofErr w:type="spellStart"/>
      <w:r>
        <w:rPr>
          <w:rFonts w:hint="cs"/>
          <w:rtl/>
        </w:rPr>
        <w:t>ההעברת</w:t>
      </w:r>
      <w:proofErr w:type="spellEnd"/>
      <w:r>
        <w:rPr>
          <w:rFonts w:hint="cs"/>
          <w:rtl/>
        </w:rPr>
        <w:t xml:space="preserve"> מידע ברשת לסדר הקבוע במחשב הפועל.</w:t>
      </w:r>
    </w:p>
    <w:p w:rsidR="00CE36EF" w:rsidRDefault="00CE36EF" w:rsidP="006B79F3">
      <w:pPr>
        <w:rPr>
          <w:rtl/>
        </w:rPr>
      </w:pPr>
    </w:p>
    <w:p w:rsidR="00CE36EF" w:rsidRDefault="003B2396" w:rsidP="003B2396">
      <w:pPr>
        <w:pStyle w:val="a3"/>
        <w:ind w:left="651"/>
        <w:rPr>
          <w:sz w:val="28"/>
          <w:szCs w:val="28"/>
        </w:rPr>
      </w:pPr>
      <w:r>
        <w:rPr>
          <w:rFonts w:hint="cs"/>
          <w:rtl/>
        </w:rPr>
        <w:t>17</w:t>
      </w:r>
      <w:r w:rsidR="00CE36EF">
        <w:rPr>
          <w:rFonts w:hint="cs"/>
          <w:rtl/>
        </w:rPr>
        <w:t xml:space="preserve">. </w:t>
      </w:r>
      <w:r w:rsidR="00CE36EF">
        <w:rPr>
          <w:rFonts w:hint="cs"/>
          <w:sz w:val="28"/>
          <w:szCs w:val="28"/>
          <w:rtl/>
        </w:rPr>
        <w:t xml:space="preserve">מלאו את הטבלה הבאה </w:t>
      </w:r>
      <w:r w:rsidR="00CE36EF">
        <w:rPr>
          <w:sz w:val="28"/>
          <w:szCs w:val="28"/>
          <w:rtl/>
        </w:rPr>
        <w:t>–</w:t>
      </w:r>
      <w:r w:rsidR="00CE36EF">
        <w:rPr>
          <w:rFonts w:hint="cs"/>
          <w:sz w:val="28"/>
          <w:szCs w:val="28"/>
          <w:rtl/>
        </w:rPr>
        <w:t xml:space="preserve"> חפשו בתיעוד של </w:t>
      </w:r>
      <w:proofErr w:type="spellStart"/>
      <w:r w:rsidR="00CE36EF">
        <w:rPr>
          <w:rFonts w:hint="cs"/>
          <w:sz w:val="28"/>
          <w:szCs w:val="28"/>
          <w:rtl/>
        </w:rPr>
        <w:t>פייתון</w:t>
      </w:r>
      <w:proofErr w:type="spellEnd"/>
      <w:r w:rsidR="00CE36EF">
        <w:rPr>
          <w:rFonts w:hint="cs"/>
          <w:sz w:val="28"/>
          <w:szCs w:val="28"/>
          <w:rtl/>
        </w:rPr>
        <w:t xml:space="preserve"> 3</w:t>
      </w:r>
    </w:p>
    <w:p w:rsidR="00CE36EF" w:rsidRPr="00F363C0" w:rsidRDefault="00CE36EF" w:rsidP="00CE36EF">
      <w:pPr>
        <w:pStyle w:val="a3"/>
        <w:ind w:left="651"/>
        <w:rPr>
          <w:sz w:val="28"/>
          <w:szCs w:val="28"/>
        </w:rPr>
      </w:pPr>
      <w:r>
        <w:rPr>
          <w:sz w:val="28"/>
          <w:szCs w:val="28"/>
          <w:rtl/>
        </w:rPr>
        <w:br/>
      </w:r>
    </w:p>
    <w:tbl>
      <w:tblPr>
        <w:tblStyle w:val="a4"/>
        <w:bidiVisual/>
        <w:tblW w:w="8129" w:type="dxa"/>
        <w:tblInd w:w="651" w:type="dxa"/>
        <w:tblLook w:val="04A0" w:firstRow="1" w:lastRow="0" w:firstColumn="1" w:lastColumn="0" w:noHBand="0" w:noVBand="1"/>
      </w:tblPr>
      <w:tblGrid>
        <w:gridCol w:w="1615"/>
        <w:gridCol w:w="1553"/>
        <w:gridCol w:w="1544"/>
        <w:gridCol w:w="1237"/>
        <w:gridCol w:w="2180"/>
      </w:tblGrid>
      <w:tr w:rsidR="00CE36EF" w:rsidTr="0001647A">
        <w:tc>
          <w:tcPr>
            <w:tcW w:w="1615" w:type="dxa"/>
          </w:tcPr>
          <w:p w:rsidR="00CE36EF" w:rsidRDefault="00CE36EF" w:rsidP="0001647A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שם הפעולה</w:t>
            </w:r>
          </w:p>
        </w:tc>
        <w:tc>
          <w:tcPr>
            <w:tcW w:w="1553" w:type="dxa"/>
          </w:tcPr>
          <w:p w:rsidR="00CE36EF" w:rsidRDefault="00CE36EF" w:rsidP="0001647A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תפקיד</w:t>
            </w:r>
          </w:p>
        </w:tc>
        <w:tc>
          <w:tcPr>
            <w:tcW w:w="1544" w:type="dxa"/>
          </w:tcPr>
          <w:p w:rsidR="00CE36EF" w:rsidRDefault="00CE36EF" w:rsidP="0001647A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פועלת על גודל</w:t>
            </w:r>
          </w:p>
        </w:tc>
        <w:tc>
          <w:tcPr>
            <w:tcW w:w="1237" w:type="dxa"/>
          </w:tcPr>
          <w:p w:rsidR="00CE36EF" w:rsidRDefault="00CE36EF" w:rsidP="0001647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מה עושה במחשב </w:t>
            </w:r>
            <w:r>
              <w:rPr>
                <w:sz w:val="28"/>
                <w:szCs w:val="28"/>
              </w:rPr>
              <w:t>Big Endian</w:t>
            </w:r>
            <w:r>
              <w:rPr>
                <w:rFonts w:hint="cs"/>
                <w:sz w:val="28"/>
                <w:szCs w:val="28"/>
                <w:rtl/>
              </w:rPr>
              <w:t xml:space="preserve"> לדוגמה </w:t>
            </w:r>
            <w:r>
              <w:rPr>
                <w:sz w:val="28"/>
                <w:szCs w:val="28"/>
              </w:rPr>
              <w:t>Android</w:t>
            </w:r>
          </w:p>
        </w:tc>
        <w:tc>
          <w:tcPr>
            <w:tcW w:w="2180" w:type="dxa"/>
          </w:tcPr>
          <w:p w:rsidR="00CE36EF" w:rsidRDefault="00CE36EF" w:rsidP="0001647A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מה עושה במחשב </w:t>
            </w:r>
            <w:r>
              <w:rPr>
                <w:sz w:val="28"/>
                <w:szCs w:val="28"/>
              </w:rPr>
              <w:t>Little Endian</w:t>
            </w:r>
            <w:r>
              <w:rPr>
                <w:rFonts w:hint="cs"/>
                <w:sz w:val="28"/>
                <w:szCs w:val="28"/>
                <w:rtl/>
              </w:rPr>
              <w:t xml:space="preserve"> לדוגמה כמו במעבדה</w:t>
            </w:r>
          </w:p>
        </w:tc>
      </w:tr>
      <w:tr w:rsidR="00CE36EF" w:rsidTr="0001647A">
        <w:tc>
          <w:tcPr>
            <w:tcW w:w="1615" w:type="dxa"/>
          </w:tcPr>
          <w:p w:rsidR="00CE36EF" w:rsidRDefault="00CE36EF" w:rsidP="0001647A">
            <w:pPr>
              <w:pStyle w:val="a3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htonl</w:t>
            </w:r>
            <w:proofErr w:type="spellEnd"/>
          </w:p>
        </w:tc>
        <w:tc>
          <w:tcPr>
            <w:tcW w:w="1553" w:type="dxa"/>
          </w:tcPr>
          <w:p w:rsidR="00CE36EF" w:rsidRDefault="00CE36EF" w:rsidP="0001647A">
            <w:pPr>
              <w:pStyle w:val="a3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מהסדר בתים של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ההוסט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לסדר בתים של הרשת</w:t>
            </w:r>
          </w:p>
        </w:tc>
        <w:tc>
          <w:tcPr>
            <w:tcW w:w="1544" w:type="dxa"/>
          </w:tcPr>
          <w:p w:rsidR="00CE36EF" w:rsidRDefault="00CE36EF" w:rsidP="0001647A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לונג</w:t>
            </w:r>
          </w:p>
        </w:tc>
        <w:tc>
          <w:tcPr>
            <w:tcW w:w="1237" w:type="dxa"/>
          </w:tcPr>
          <w:p w:rsidR="00CE36EF" w:rsidRDefault="00CE36EF" w:rsidP="0001647A">
            <w:pPr>
              <w:pStyle w:val="a3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נשאר.</w:t>
            </w:r>
          </w:p>
        </w:tc>
        <w:tc>
          <w:tcPr>
            <w:tcW w:w="2180" w:type="dxa"/>
          </w:tcPr>
          <w:p w:rsidR="00CE36EF" w:rsidRDefault="00CE36EF" w:rsidP="0001647A">
            <w:pPr>
              <w:pStyle w:val="a3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הופך את הסדר לביג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אנדיאן</w:t>
            </w:r>
            <w:proofErr w:type="spellEnd"/>
          </w:p>
        </w:tc>
      </w:tr>
      <w:tr w:rsidR="00CE36EF" w:rsidTr="0001647A">
        <w:tc>
          <w:tcPr>
            <w:tcW w:w="1615" w:type="dxa"/>
          </w:tcPr>
          <w:p w:rsidR="00CE36EF" w:rsidRDefault="00CE36EF" w:rsidP="0001647A">
            <w:pPr>
              <w:pStyle w:val="a3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ntohl</w:t>
            </w:r>
            <w:proofErr w:type="spellEnd"/>
          </w:p>
        </w:tc>
        <w:tc>
          <w:tcPr>
            <w:tcW w:w="1553" w:type="dxa"/>
          </w:tcPr>
          <w:p w:rsidR="00CE36EF" w:rsidRDefault="00CE36EF" w:rsidP="0001647A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מהסדר בתים של הרשת לסדר בתים של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ההוסט</w:t>
            </w:r>
            <w:proofErr w:type="spellEnd"/>
          </w:p>
        </w:tc>
        <w:tc>
          <w:tcPr>
            <w:tcW w:w="1544" w:type="dxa"/>
          </w:tcPr>
          <w:p w:rsidR="00CE36EF" w:rsidRDefault="00CE36EF" w:rsidP="0001647A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לונג</w:t>
            </w:r>
          </w:p>
        </w:tc>
        <w:tc>
          <w:tcPr>
            <w:tcW w:w="1237" w:type="dxa"/>
          </w:tcPr>
          <w:p w:rsidR="00CE36EF" w:rsidRDefault="00CE36EF" w:rsidP="0001647A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נשאר.</w:t>
            </w:r>
          </w:p>
        </w:tc>
        <w:tc>
          <w:tcPr>
            <w:tcW w:w="2180" w:type="dxa"/>
          </w:tcPr>
          <w:p w:rsidR="00CE36EF" w:rsidRDefault="00CE36EF" w:rsidP="0001647A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הופך את הסדר לליטל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אנדיאן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  <w:tr w:rsidR="00CE36EF" w:rsidTr="0001647A">
        <w:tc>
          <w:tcPr>
            <w:tcW w:w="1615" w:type="dxa"/>
          </w:tcPr>
          <w:p w:rsidR="00CE36EF" w:rsidRDefault="00CE36EF" w:rsidP="00CE36EF">
            <w:pPr>
              <w:pStyle w:val="a3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htons</w:t>
            </w:r>
            <w:proofErr w:type="spellEnd"/>
          </w:p>
        </w:tc>
        <w:tc>
          <w:tcPr>
            <w:tcW w:w="1553" w:type="dxa"/>
          </w:tcPr>
          <w:p w:rsidR="00CE36EF" w:rsidRDefault="00CE36EF" w:rsidP="00CE36EF">
            <w:pPr>
              <w:pStyle w:val="a3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מהסדר בתים של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ההוסט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לסדר בתים של הרשת</w:t>
            </w:r>
          </w:p>
        </w:tc>
        <w:tc>
          <w:tcPr>
            <w:tcW w:w="1544" w:type="dxa"/>
          </w:tcPr>
          <w:p w:rsidR="00CE36EF" w:rsidRDefault="00CE36EF" w:rsidP="00CE36EF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שורט</w:t>
            </w:r>
          </w:p>
        </w:tc>
        <w:tc>
          <w:tcPr>
            <w:tcW w:w="1237" w:type="dxa"/>
          </w:tcPr>
          <w:p w:rsidR="00CE36EF" w:rsidRDefault="00CE36EF" w:rsidP="00CE36EF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נשאר.</w:t>
            </w:r>
          </w:p>
        </w:tc>
        <w:tc>
          <w:tcPr>
            <w:tcW w:w="2180" w:type="dxa"/>
          </w:tcPr>
          <w:p w:rsidR="00CE36EF" w:rsidRDefault="00CE36EF" w:rsidP="00CE36EF">
            <w:pPr>
              <w:pStyle w:val="a3"/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הופך את הסדר לביג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אנדיאן</w:t>
            </w:r>
            <w:proofErr w:type="spellEnd"/>
          </w:p>
        </w:tc>
      </w:tr>
      <w:tr w:rsidR="00CE36EF" w:rsidTr="0001647A">
        <w:tc>
          <w:tcPr>
            <w:tcW w:w="1615" w:type="dxa"/>
          </w:tcPr>
          <w:p w:rsidR="00CE36EF" w:rsidRDefault="00CE36EF" w:rsidP="00CE36EF">
            <w:pPr>
              <w:pStyle w:val="a3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ntohs</w:t>
            </w:r>
            <w:proofErr w:type="spellEnd"/>
          </w:p>
        </w:tc>
        <w:tc>
          <w:tcPr>
            <w:tcW w:w="1553" w:type="dxa"/>
          </w:tcPr>
          <w:p w:rsidR="00CE36EF" w:rsidRDefault="00CE36EF" w:rsidP="00CE36EF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מהסדר בתים של הרשת לסדר בתים של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ההוסט</w:t>
            </w:r>
            <w:proofErr w:type="spellEnd"/>
          </w:p>
        </w:tc>
        <w:tc>
          <w:tcPr>
            <w:tcW w:w="1544" w:type="dxa"/>
          </w:tcPr>
          <w:p w:rsidR="00CE36EF" w:rsidRDefault="00CE36EF" w:rsidP="00CE36EF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שורט</w:t>
            </w:r>
          </w:p>
        </w:tc>
        <w:tc>
          <w:tcPr>
            <w:tcW w:w="1237" w:type="dxa"/>
          </w:tcPr>
          <w:p w:rsidR="00CE36EF" w:rsidRDefault="00CE36EF" w:rsidP="00CE36EF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נשאר.</w:t>
            </w:r>
          </w:p>
        </w:tc>
        <w:tc>
          <w:tcPr>
            <w:tcW w:w="2180" w:type="dxa"/>
          </w:tcPr>
          <w:p w:rsidR="00CE36EF" w:rsidRDefault="00CE36EF" w:rsidP="00CE36EF">
            <w:pPr>
              <w:pStyle w:val="a3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הופך את הסדר לליטל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אנדיאן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.</w:t>
            </w:r>
          </w:p>
        </w:tc>
      </w:tr>
    </w:tbl>
    <w:p w:rsidR="00CE36EF" w:rsidRDefault="00CE36EF" w:rsidP="006B79F3">
      <w:pPr>
        <w:rPr>
          <w:rtl/>
        </w:rPr>
      </w:pPr>
    </w:p>
    <w:p w:rsidR="003B2396" w:rsidRDefault="003B2396" w:rsidP="006B79F3">
      <w:pPr>
        <w:rPr>
          <w:rFonts w:hint="cs"/>
          <w:rtl/>
        </w:rPr>
      </w:pPr>
      <w:r>
        <w:rPr>
          <w:rFonts w:hint="cs"/>
          <w:rtl/>
        </w:rPr>
        <w:t xml:space="preserve">18. כדי להיות בטוח, יכול להיות שהתקשורת </w:t>
      </w:r>
      <w:proofErr w:type="spellStart"/>
      <w:r>
        <w:rPr>
          <w:rFonts w:hint="cs"/>
          <w:rtl/>
        </w:rPr>
        <w:t>איתה</w:t>
      </w:r>
      <w:proofErr w:type="spellEnd"/>
      <w:r>
        <w:rPr>
          <w:rFonts w:hint="cs"/>
          <w:rtl/>
        </w:rPr>
        <w:t xml:space="preserve"> אנחנו מתקשרים פועלת משום מה בליטל </w:t>
      </w:r>
      <w:proofErr w:type="spellStart"/>
      <w:r>
        <w:rPr>
          <w:rFonts w:hint="cs"/>
          <w:rtl/>
        </w:rPr>
        <w:t>אנדיאן</w:t>
      </w:r>
      <w:proofErr w:type="spellEnd"/>
      <w:r>
        <w:rPr>
          <w:rFonts w:hint="cs"/>
          <w:rtl/>
        </w:rPr>
        <w:t>.</w:t>
      </w:r>
    </w:p>
    <w:p w:rsidR="003B2396" w:rsidRDefault="003B2396" w:rsidP="006B79F3">
      <w:pPr>
        <w:rPr>
          <w:rtl/>
        </w:rPr>
      </w:pPr>
    </w:p>
    <w:p w:rsidR="003B2396" w:rsidRDefault="003B2396" w:rsidP="006B79F3">
      <w:pPr>
        <w:rPr>
          <w:rtl/>
        </w:rPr>
      </w:pPr>
      <w:r>
        <w:rPr>
          <w:rFonts w:hint="cs"/>
          <w:rtl/>
        </w:rPr>
        <w:t xml:space="preserve">19. </w:t>
      </w:r>
      <w:r>
        <w:rPr>
          <w:rFonts w:hint="cs"/>
        </w:rPr>
        <w:t>BE</w:t>
      </w:r>
    </w:p>
    <w:p w:rsidR="003B2396" w:rsidRDefault="003B2396" w:rsidP="006B79F3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20. הסימנים אומרים אם לעשות </w:t>
      </w:r>
      <w:proofErr w:type="spellStart"/>
      <w:r>
        <w:rPr>
          <w:rFonts w:hint="cs"/>
          <w:rtl/>
        </w:rPr>
        <w:t>אנפאק</w:t>
      </w:r>
      <w:proofErr w:type="spellEnd"/>
      <w:r>
        <w:rPr>
          <w:rFonts w:hint="cs"/>
          <w:rtl/>
        </w:rPr>
        <w:t xml:space="preserve"> לבתים בביג </w:t>
      </w:r>
      <w:proofErr w:type="spellStart"/>
      <w:r>
        <w:rPr>
          <w:rFonts w:hint="cs"/>
          <w:rtl/>
        </w:rPr>
        <w:t>אנדיאן</w:t>
      </w:r>
      <w:proofErr w:type="spellEnd"/>
      <w:r>
        <w:rPr>
          <w:rFonts w:hint="cs"/>
          <w:rtl/>
        </w:rPr>
        <w:t xml:space="preserve"> או ליטל </w:t>
      </w:r>
      <w:proofErr w:type="spellStart"/>
      <w:r>
        <w:rPr>
          <w:rFonts w:hint="cs"/>
          <w:rtl/>
        </w:rPr>
        <w:t>אנדיאן</w:t>
      </w:r>
      <w:proofErr w:type="spellEnd"/>
      <w:r>
        <w:rPr>
          <w:rFonts w:hint="cs"/>
          <w:rtl/>
        </w:rPr>
        <w:t>.</w:t>
      </w:r>
    </w:p>
    <w:p w:rsidR="003B2396" w:rsidRDefault="003B2396" w:rsidP="003B2396">
      <w:pPr>
        <w:rPr>
          <w:rtl/>
        </w:rPr>
      </w:pPr>
      <w:r>
        <w:rPr>
          <w:rFonts w:hint="cs"/>
          <w:rtl/>
        </w:rPr>
        <w:t xml:space="preserve">21. הפעולה מקבלת </w:t>
      </w:r>
      <w:proofErr w:type="spellStart"/>
      <w:r>
        <w:rPr>
          <w:rFonts w:hint="cs"/>
          <w:rtl/>
        </w:rPr>
        <w:t>סוקט</w:t>
      </w:r>
      <w:proofErr w:type="spellEnd"/>
      <w:r>
        <w:rPr>
          <w:rFonts w:hint="cs"/>
          <w:rtl/>
        </w:rPr>
        <w:t xml:space="preserve"> ודאטה לשליחה ושולחת את זה בצורת בתים (את </w:t>
      </w:r>
      <w:proofErr w:type="spellStart"/>
      <w:r>
        <w:rPr>
          <w:rFonts w:hint="cs"/>
          <w:rtl/>
        </w:rPr>
        <w:t>הלנגת</w:t>
      </w:r>
      <w:proofErr w:type="spellEnd"/>
      <w:r>
        <w:rPr>
          <w:rFonts w:hint="cs"/>
          <w:rtl/>
        </w:rPr>
        <w:t xml:space="preserve">') ולא </w:t>
      </w:r>
      <w:proofErr w:type="spellStart"/>
      <w:r>
        <w:rPr>
          <w:rFonts w:hint="cs"/>
          <w:rtl/>
        </w:rPr>
        <w:t>מחרוזתית</w:t>
      </w:r>
      <w:proofErr w:type="spellEnd"/>
      <w:r>
        <w:rPr>
          <w:rFonts w:hint="cs"/>
          <w:rtl/>
        </w:rPr>
        <w:t xml:space="preserve"> והופכת את זה </w:t>
      </w:r>
      <w:proofErr w:type="spellStart"/>
      <w:r>
        <w:rPr>
          <w:rFonts w:hint="cs"/>
          <w:rtl/>
        </w:rPr>
        <w:t>לאיך</w:t>
      </w:r>
      <w:proofErr w:type="spellEnd"/>
      <w:r>
        <w:rPr>
          <w:rFonts w:hint="cs"/>
          <w:rtl/>
        </w:rPr>
        <w:t xml:space="preserve"> שזה ברשת, אם זה ליטל </w:t>
      </w:r>
      <w:proofErr w:type="spellStart"/>
      <w:r>
        <w:rPr>
          <w:rFonts w:hint="cs"/>
          <w:rtl/>
        </w:rPr>
        <w:t>אנדיאן</w:t>
      </w:r>
      <w:proofErr w:type="spellEnd"/>
      <w:r>
        <w:rPr>
          <w:rFonts w:hint="cs"/>
          <w:rtl/>
        </w:rPr>
        <w:t xml:space="preserve"> זה הופך את </w:t>
      </w:r>
      <w:proofErr w:type="spellStart"/>
      <w:r>
        <w:rPr>
          <w:rFonts w:hint="cs"/>
          <w:rtl/>
        </w:rPr>
        <w:t>הדאטה</w:t>
      </w:r>
      <w:proofErr w:type="spellEnd"/>
      <w:r>
        <w:rPr>
          <w:rFonts w:hint="cs"/>
          <w:rtl/>
        </w:rPr>
        <w:t xml:space="preserve"> לביג ואם זה ביג אז זה לא עושה לזה כלום.</w:t>
      </w:r>
    </w:p>
    <w:p w:rsidR="003B2396" w:rsidRDefault="003B2396" w:rsidP="003B2396">
      <w:pPr>
        <w:rPr>
          <w:rtl/>
        </w:rPr>
      </w:pPr>
      <w:r>
        <w:rPr>
          <w:rFonts w:hint="cs"/>
          <w:rtl/>
        </w:rPr>
        <w:t xml:space="preserve">את </w:t>
      </w:r>
      <w:proofErr w:type="spellStart"/>
      <w:r>
        <w:rPr>
          <w:rFonts w:hint="cs"/>
          <w:rtl/>
        </w:rPr>
        <w:t>הלנגת</w:t>
      </w:r>
      <w:proofErr w:type="spellEnd"/>
      <w:r>
        <w:rPr>
          <w:rFonts w:hint="cs"/>
          <w:rtl/>
        </w:rPr>
        <w:t xml:space="preserve">' של </w:t>
      </w:r>
      <w:proofErr w:type="spellStart"/>
      <w:r>
        <w:rPr>
          <w:rFonts w:hint="cs"/>
          <w:rtl/>
        </w:rPr>
        <w:t>הדאטה</w:t>
      </w:r>
      <w:proofErr w:type="spellEnd"/>
      <w:r>
        <w:rPr>
          <w:rFonts w:hint="cs"/>
          <w:rtl/>
        </w:rPr>
        <w:t xml:space="preserve"> זה שולח בבתים ולא מחרוזתי ואת </w:t>
      </w:r>
      <w:proofErr w:type="spellStart"/>
      <w:r>
        <w:rPr>
          <w:rFonts w:hint="cs"/>
          <w:rtl/>
        </w:rPr>
        <w:t>הדאטה</w:t>
      </w:r>
      <w:proofErr w:type="spellEnd"/>
      <w:r>
        <w:rPr>
          <w:rFonts w:hint="cs"/>
          <w:rtl/>
        </w:rPr>
        <w:t xml:space="preserve"> עצמו זה שולח במחרוזתי.</w:t>
      </w:r>
    </w:p>
    <w:p w:rsidR="0019193A" w:rsidRDefault="0019193A" w:rsidP="003B2396">
      <w:pPr>
        <w:rPr>
          <w:rFonts w:hint="cs"/>
          <w:rtl/>
        </w:rPr>
      </w:pPr>
      <w:proofErr w:type="spellStart"/>
      <w:r>
        <w:rPr>
          <w:rFonts w:hint="cs"/>
          <w:rtl/>
        </w:rPr>
        <w:t>הלנגת</w:t>
      </w:r>
      <w:proofErr w:type="spellEnd"/>
      <w:r>
        <w:rPr>
          <w:rFonts w:hint="cs"/>
          <w:rtl/>
        </w:rPr>
        <w:t xml:space="preserve">' הוא </w:t>
      </w:r>
      <w:proofErr w:type="spellStart"/>
      <w:r>
        <w:rPr>
          <w:rFonts w:hint="cs"/>
          <w:rtl/>
        </w:rPr>
        <w:t>אינט</w:t>
      </w:r>
      <w:proofErr w:type="spellEnd"/>
      <w:r>
        <w:rPr>
          <w:rFonts w:hint="cs"/>
          <w:rtl/>
        </w:rPr>
        <w:t xml:space="preserve"> 4 בתים וכל השאר מחרוזתי.</w:t>
      </w:r>
    </w:p>
    <w:p w:rsidR="003B2396" w:rsidRDefault="003B2396" w:rsidP="003B2396">
      <w:pPr>
        <w:rPr>
          <w:rtl/>
        </w:rPr>
      </w:pPr>
    </w:p>
    <w:p w:rsidR="003B2396" w:rsidRDefault="003B2396" w:rsidP="003B2396">
      <w:pPr>
        <w:rPr>
          <w:rFonts w:hint="cs"/>
          <w:rtl/>
        </w:rPr>
      </w:pPr>
      <w:r>
        <w:rPr>
          <w:rFonts w:hint="cs"/>
          <w:rtl/>
        </w:rPr>
        <w:t xml:space="preserve">22. המטרה היא לקבל דאטה </w:t>
      </w:r>
      <w:proofErr w:type="spellStart"/>
      <w:r>
        <w:rPr>
          <w:rFonts w:hint="cs"/>
          <w:rtl/>
        </w:rPr>
        <w:t>מסוקט</w:t>
      </w:r>
      <w:proofErr w:type="spellEnd"/>
      <w:r>
        <w:rPr>
          <w:rFonts w:hint="cs"/>
          <w:rtl/>
        </w:rPr>
        <w:t>.</w:t>
      </w:r>
    </w:p>
    <w:p w:rsidR="003B2396" w:rsidRDefault="003B2396" w:rsidP="003B2396">
      <w:pPr>
        <w:rPr>
          <w:rFonts w:hint="cs"/>
          <w:rtl/>
        </w:rPr>
      </w:pPr>
      <w:r>
        <w:rPr>
          <w:rFonts w:hint="cs"/>
          <w:rtl/>
        </w:rPr>
        <w:t xml:space="preserve">היא מקבלת </w:t>
      </w:r>
      <w:proofErr w:type="spellStart"/>
      <w:r>
        <w:rPr>
          <w:rFonts w:hint="cs"/>
          <w:rtl/>
        </w:rPr>
        <w:t>סוקט</w:t>
      </w:r>
      <w:proofErr w:type="spellEnd"/>
      <w:r>
        <w:rPr>
          <w:rFonts w:hint="cs"/>
          <w:rtl/>
        </w:rPr>
        <w:t xml:space="preserve"> כפרמטר קלט וקוראת לפעולה </w:t>
      </w:r>
      <w:proofErr w:type="spellStart"/>
      <w:r>
        <w:rPr>
          <w:rFonts w:hint="cs"/>
          <w:rtl/>
        </w:rPr>
        <w:t>רסיב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אמאונט</w:t>
      </w:r>
      <w:proofErr w:type="spellEnd"/>
      <w:r>
        <w:rPr>
          <w:rFonts w:hint="cs"/>
          <w:rtl/>
        </w:rPr>
        <w:t xml:space="preserve"> שמקבלת גודל באפר לקליטה וכל עוד </w:t>
      </w:r>
      <w:proofErr w:type="spellStart"/>
      <w:r>
        <w:rPr>
          <w:rFonts w:hint="cs"/>
          <w:rtl/>
        </w:rPr>
        <w:t>סייז</w:t>
      </w:r>
      <w:proofErr w:type="spellEnd"/>
      <w:r>
        <w:rPr>
          <w:rFonts w:hint="cs"/>
          <w:rtl/>
        </w:rPr>
        <w:t xml:space="preserve"> לא שווה לאפס (כל עוד הוא לא קיבל את כל גודל הבאפר) הוא ממשיך לקבל.</w:t>
      </w:r>
      <w:r w:rsidR="0019193A">
        <w:rPr>
          <w:rFonts w:hint="cs"/>
          <w:rtl/>
        </w:rPr>
        <w:t xml:space="preserve"> הגודל הוא 4 בשביל לקבל את 4 הבתים הראשונים שמוקדשים לגודל ההודעה והם בצורה </w:t>
      </w:r>
      <w:proofErr w:type="spellStart"/>
      <w:r w:rsidR="0019193A">
        <w:rPr>
          <w:rFonts w:hint="cs"/>
          <w:rtl/>
        </w:rPr>
        <w:t>בייטית</w:t>
      </w:r>
      <w:proofErr w:type="spellEnd"/>
      <w:r w:rsidR="0019193A">
        <w:rPr>
          <w:rFonts w:hint="cs"/>
          <w:rtl/>
        </w:rPr>
        <w:t xml:space="preserve"> ולא </w:t>
      </w:r>
      <w:proofErr w:type="spellStart"/>
      <w:r w:rsidR="0019193A">
        <w:rPr>
          <w:rFonts w:hint="cs"/>
          <w:rtl/>
        </w:rPr>
        <w:t>מחרוזתית</w:t>
      </w:r>
      <w:proofErr w:type="spellEnd"/>
      <w:r w:rsidR="0019193A">
        <w:rPr>
          <w:rFonts w:hint="cs"/>
          <w:rtl/>
        </w:rPr>
        <w:t>.</w:t>
      </w:r>
    </w:p>
    <w:p w:rsidR="003B2396" w:rsidRDefault="003B2396" w:rsidP="003B2396">
      <w:pPr>
        <w:rPr>
          <w:rFonts w:hint="cs"/>
          <w:rtl/>
        </w:rPr>
      </w:pPr>
      <w:r>
        <w:rPr>
          <w:rFonts w:hint="cs"/>
          <w:rtl/>
        </w:rPr>
        <w:t xml:space="preserve">אז על כל באפר כזה היא עושה לו </w:t>
      </w:r>
      <w:proofErr w:type="spellStart"/>
      <w:r>
        <w:rPr>
          <w:rFonts w:hint="cs"/>
          <w:rtl/>
        </w:rPr>
        <w:t>אנפאק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לטאפל</w:t>
      </w:r>
      <w:proofErr w:type="spellEnd"/>
      <w:r>
        <w:rPr>
          <w:rFonts w:hint="cs"/>
          <w:rtl/>
        </w:rPr>
        <w:t xml:space="preserve"> עם הערך היחיד שיש בו, בגלל זה יש את ה, אחרי הלן </w:t>
      </w:r>
      <w:proofErr w:type="spellStart"/>
      <w:r>
        <w:rPr>
          <w:rFonts w:hint="cs"/>
          <w:rtl/>
        </w:rPr>
        <w:t>אינט</w:t>
      </w:r>
      <w:proofErr w:type="spellEnd"/>
      <w:r>
        <w:rPr>
          <w:rFonts w:hint="cs"/>
          <w:rtl/>
        </w:rPr>
        <w:t xml:space="preserve"> (לפי </w:t>
      </w:r>
      <w:proofErr w:type="spellStart"/>
      <w:r>
        <w:rPr>
          <w:rFonts w:hint="cs"/>
          <w:rtl/>
        </w:rPr>
        <w:t>אנפאק</w:t>
      </w:r>
      <w:proofErr w:type="spellEnd"/>
      <w:r>
        <w:rPr>
          <w:rFonts w:hint="cs"/>
          <w:rtl/>
        </w:rPr>
        <w:t xml:space="preserve"> של טייפ </w:t>
      </w:r>
      <w:proofErr w:type="spellStart"/>
      <w:r>
        <w:rPr>
          <w:rFonts w:hint="cs"/>
          <w:rtl/>
        </w:rPr>
        <w:t>אינט</w:t>
      </w:r>
      <w:proofErr w:type="spellEnd"/>
      <w:r>
        <w:rPr>
          <w:rFonts w:hint="cs"/>
          <w:rtl/>
        </w:rPr>
        <w:t xml:space="preserve"> בגלל זה גודל הבאפר הוא 4) ואז זה הופך את איך שזה ברשת (ביג </w:t>
      </w:r>
      <w:proofErr w:type="spellStart"/>
      <w:r>
        <w:rPr>
          <w:rFonts w:hint="cs"/>
          <w:rtl/>
        </w:rPr>
        <w:t>אנדיאן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לאיך</w:t>
      </w:r>
      <w:proofErr w:type="spellEnd"/>
      <w:r>
        <w:rPr>
          <w:rFonts w:hint="cs"/>
          <w:rtl/>
        </w:rPr>
        <w:t xml:space="preserve"> שזה בשרת</w:t>
      </w:r>
      <w:r w:rsidR="0019193A">
        <w:rPr>
          <w:rFonts w:hint="cs"/>
          <w:rtl/>
        </w:rPr>
        <w:t>.</w:t>
      </w:r>
    </w:p>
    <w:p w:rsidR="0019193A" w:rsidRDefault="0019193A" w:rsidP="003B2396">
      <w:pPr>
        <w:rPr>
          <w:rtl/>
        </w:rPr>
      </w:pPr>
      <w:r>
        <w:rPr>
          <w:rFonts w:hint="cs"/>
          <w:rtl/>
        </w:rPr>
        <w:t xml:space="preserve">אחרי זה לפי הגודל של שאר ההודעה שהוא קיבל הוא עוד פעם קורא </w:t>
      </w:r>
      <w:proofErr w:type="spellStart"/>
      <w:r>
        <w:rPr>
          <w:rFonts w:hint="cs"/>
          <w:rtl/>
        </w:rPr>
        <w:t>לרסיב</w:t>
      </w:r>
      <w:proofErr w:type="spellEnd"/>
      <w:r>
        <w:rPr>
          <w:rFonts w:hint="cs"/>
          <w:rtl/>
        </w:rPr>
        <w:t xml:space="preserve"> ומקבל את כל שאר ההודעה </w:t>
      </w:r>
      <w:proofErr w:type="spellStart"/>
      <w:r>
        <w:rPr>
          <w:rFonts w:hint="cs"/>
          <w:rtl/>
        </w:rPr>
        <w:t>המחרוזתית</w:t>
      </w:r>
      <w:proofErr w:type="spellEnd"/>
      <w:r>
        <w:rPr>
          <w:rFonts w:hint="cs"/>
          <w:rtl/>
        </w:rPr>
        <w:t xml:space="preserve"> ומחזיר את </w:t>
      </w:r>
      <w:proofErr w:type="spellStart"/>
      <w:r>
        <w:rPr>
          <w:rFonts w:hint="cs"/>
          <w:rtl/>
        </w:rPr>
        <w:t>הדאטה</w:t>
      </w:r>
      <w:proofErr w:type="spellEnd"/>
      <w:r>
        <w:rPr>
          <w:rFonts w:hint="cs"/>
          <w:rtl/>
        </w:rPr>
        <w:t xml:space="preserve"> שקיבל.</w:t>
      </w:r>
    </w:p>
    <w:p w:rsidR="0019193A" w:rsidRDefault="0019193A" w:rsidP="003B2396">
      <w:pPr>
        <w:rPr>
          <w:rFonts w:hint="cs"/>
          <w:rtl/>
        </w:rPr>
      </w:pPr>
      <w:r>
        <w:rPr>
          <w:rFonts w:hint="cs"/>
          <w:rtl/>
        </w:rPr>
        <w:t>23. הסברתי ב22</w:t>
      </w:r>
    </w:p>
    <w:p w:rsidR="0019193A" w:rsidRDefault="0019193A" w:rsidP="003B2396">
      <w:pPr>
        <w:rPr>
          <w:rtl/>
        </w:rPr>
      </w:pPr>
      <w:r>
        <w:rPr>
          <w:rFonts w:hint="cs"/>
          <w:rtl/>
        </w:rPr>
        <w:t xml:space="preserve">24. </w:t>
      </w:r>
      <w:r w:rsidR="00385EFB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Using a double underscore prefix for a class object will “mangle” the attribute, meaning the attribute name will be modified to avoid naming collisions with attributes from other classes, specifically subclasses.</w:t>
      </w:r>
    </w:p>
    <w:p w:rsidR="00385EFB" w:rsidRDefault="00385EFB" w:rsidP="003B2396">
      <w:pPr>
        <w:rPr>
          <w:rFonts w:hint="cs"/>
          <w:rtl/>
        </w:rPr>
      </w:pPr>
      <w:r>
        <w:rPr>
          <w:rFonts w:hint="cs"/>
          <w:rtl/>
        </w:rPr>
        <w:t>זה בשביל שלא יהיו התנגשויות בשמות שונים, אם השמות דומים או אותו דבר כמו הפונקציה.</w:t>
      </w:r>
    </w:p>
    <w:p w:rsidR="00385EFB" w:rsidRDefault="00385EFB" w:rsidP="003B2396">
      <w:pPr>
        <w:rPr>
          <w:rtl/>
        </w:rPr>
      </w:pPr>
    </w:p>
    <w:p w:rsidR="00385EFB" w:rsidRDefault="00385EFB" w:rsidP="003B2396">
      <w:pPr>
        <w:rPr>
          <w:rFonts w:hint="cs"/>
          <w:rtl/>
        </w:rPr>
      </w:pPr>
      <w:r>
        <w:rPr>
          <w:rFonts w:hint="cs"/>
          <w:rtl/>
        </w:rPr>
        <w:t xml:space="preserve">25. המקסימום הוא </w:t>
      </w:r>
      <w:r w:rsidRPr="00385EFB">
        <w:rPr>
          <w:rFonts w:cs="Arial"/>
          <w:rtl/>
        </w:rPr>
        <w:t>4294967295</w:t>
      </w:r>
      <w:r>
        <w:rPr>
          <w:rFonts w:hint="cs"/>
          <w:rtl/>
        </w:rPr>
        <w:t xml:space="preserve">, המקסימום של </w:t>
      </w:r>
      <w:proofErr w:type="spellStart"/>
      <w:r>
        <w:rPr>
          <w:rFonts w:hint="cs"/>
          <w:rtl/>
        </w:rPr>
        <w:t>אינט</w:t>
      </w:r>
      <w:proofErr w:type="spellEnd"/>
      <w:r>
        <w:rPr>
          <w:rFonts w:hint="cs"/>
          <w:rtl/>
        </w:rPr>
        <w:t>.</w:t>
      </w:r>
    </w:p>
    <w:p w:rsidR="00385EFB" w:rsidRDefault="00385EFB" w:rsidP="003B2396">
      <w:pPr>
        <w:rPr>
          <w:rFonts w:hint="cs"/>
          <w:rtl/>
        </w:rPr>
      </w:pPr>
      <w:r>
        <w:rPr>
          <w:rFonts w:hint="cs"/>
          <w:rtl/>
        </w:rPr>
        <w:t xml:space="preserve">יתרונות </w:t>
      </w:r>
      <w:r>
        <w:rPr>
          <w:rtl/>
        </w:rPr>
        <w:t>–</w:t>
      </w:r>
      <w:r>
        <w:rPr>
          <w:rFonts w:hint="cs"/>
          <w:rtl/>
        </w:rPr>
        <w:t xml:space="preserve"> יותר מהיר, יותר חסכוני במקום.</w:t>
      </w:r>
    </w:p>
    <w:p w:rsidR="00385EFB" w:rsidRPr="00CE36EF" w:rsidRDefault="00385EFB" w:rsidP="003B2396">
      <w:pPr>
        <w:rPr>
          <w:rFonts w:hint="cs"/>
          <w:rtl/>
        </w:rPr>
      </w:pPr>
      <w:r>
        <w:rPr>
          <w:rFonts w:hint="cs"/>
          <w:rtl/>
        </w:rPr>
        <w:t xml:space="preserve">חסרונות </w:t>
      </w:r>
      <w:r>
        <w:rPr>
          <w:rtl/>
        </w:rPr>
        <w:t>–</w:t>
      </w:r>
      <w:r>
        <w:rPr>
          <w:rFonts w:hint="cs"/>
          <w:rtl/>
        </w:rPr>
        <w:t xml:space="preserve"> פחות דאטה לשליחה.</w:t>
      </w:r>
      <w:bookmarkStart w:id="0" w:name="_GoBack"/>
      <w:bookmarkEnd w:id="0"/>
    </w:p>
    <w:sectPr w:rsidR="00385EFB" w:rsidRPr="00CE36EF" w:rsidSect="002E38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A0470"/>
    <w:multiLevelType w:val="hybridMultilevel"/>
    <w:tmpl w:val="428C5946"/>
    <w:lvl w:ilvl="0" w:tplc="D4A0B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9E"/>
    <w:rsid w:val="0019193A"/>
    <w:rsid w:val="002E3825"/>
    <w:rsid w:val="00385EFB"/>
    <w:rsid w:val="003B2396"/>
    <w:rsid w:val="00486D2B"/>
    <w:rsid w:val="006B79F3"/>
    <w:rsid w:val="00A8779E"/>
    <w:rsid w:val="00CE36EF"/>
    <w:rsid w:val="00DA3556"/>
    <w:rsid w:val="00F9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B990"/>
  <w15:chartTrackingRefBased/>
  <w15:docId w15:val="{824FB9F7-A6F8-407A-B6D5-4C0BC259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CE36E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CE36EF"/>
    <w:pPr>
      <w:ind w:left="720"/>
      <w:contextualSpacing/>
    </w:pPr>
  </w:style>
  <w:style w:type="table" w:styleId="a4">
    <w:name w:val="Table Grid"/>
    <w:basedOn w:val="a1"/>
    <w:uiPriority w:val="39"/>
    <w:rsid w:val="00CE3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590</Words>
  <Characters>2952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2021-11-28T05:34:00Z</dcterms:created>
  <dcterms:modified xsi:type="dcterms:W3CDTF">2021-11-28T07:45:00Z</dcterms:modified>
</cp:coreProperties>
</file>