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403B4">
      <w:pPr>
        <w:spacing w:before="60" w:after="40"/>
        <w:jc w:val="center"/>
      </w:pPr>
      <w:r>
        <w:rPr>
          <w:rFonts w:ascii="Arial" w:hAnsi="Arial" w:eastAsia="Arial" w:cs="Arial"/>
          <w:b/>
          <w:bCs/>
          <w:color w:val="1C3F6E"/>
          <w:sz w:val="26"/>
          <w:szCs w:val="26"/>
        </w:rPr>
        <w:t>CONSENTIMIENTO INFORMADO ¹</w:t>
      </w:r>
    </w:p>
    <w:p w14:paraId="2B8A9955">
      <w:pPr>
        <w:spacing w:before="40" w:after="40"/>
        <w:jc w:val="center"/>
      </w:pPr>
      <w:r>
        <w:rPr>
          <w:rFonts w:ascii="Arial" w:hAnsi="Arial" w:eastAsia="Arial" w:cs="Arial"/>
          <w:b/>
          <w:bCs/>
          <w:color w:val="1C3F6E"/>
          <w:sz w:val="22"/>
          <w:szCs w:val="22"/>
        </w:rPr>
        <w:t>PARA LA PERICIA PSICOLÓGICA CIVIL</w:t>
      </w:r>
    </w:p>
    <w:p w14:paraId="51716D70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16"/>
          <w:szCs w:val="16"/>
        </w:rPr>
        <w:t>Modalidad: Pericia Judicial  ·  Fuero: Civil / Familia  ·  Código: CI-08</w:t>
      </w:r>
    </w:p>
    <w:p w14:paraId="53DEDC74">
      <w:pPr>
        <w:pBdr>
          <w:bottom w:val="single" w:color="1C3F6E" w:sz="8" w:space="1"/>
        </w:pBd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5400"/>
        <w:gridCol w:w="1000"/>
        <w:gridCol w:w="1026"/>
      </w:tblGrid>
      <w:tr w14:paraId="1215F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6FC6A5B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El/la que suscribe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0F9A2C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2F54EE0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8E7F55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57F07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AA3F598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en calidad de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7EC86C9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interesado/a  /  familiar  /  abogado/a defensor/a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B23483E">
            <w:pPr>
              <w:spacing w:before="0" w:after="0"/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32484B3">
            <w:pPr>
              <w:spacing w:before="0" w:after="0"/>
            </w:pPr>
          </w:p>
        </w:tc>
      </w:tr>
      <w:tr w14:paraId="5A62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870866D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para evaluar a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E6B35B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7F2C4CE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E0D762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1CE05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AF0E7CA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N.º CUIJ</w:t>
            </w:r>
          </w:p>
        </w:tc>
        <w:tc>
          <w:tcPr>
            <w:tcW w:w="54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1B9133A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6641876">
            <w:pPr>
              <w:spacing w:before="0" w:after="0"/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0E3CF2D">
            <w:pPr>
              <w:spacing w:before="0" w:after="0"/>
            </w:pPr>
          </w:p>
        </w:tc>
      </w:tr>
    </w:tbl>
    <w:p w14:paraId="1D65C3C3">
      <w:pPr>
        <w:spacing w:before="40" w:after="40"/>
      </w:pPr>
    </w:p>
    <w:p w14:paraId="3DE09509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brinda su consentimiento, aceptando voluntariamente haber recibido y comprendido información precisa respecto a los aspectos que conforman la Pericia Psicológica Civil. Advierte que en pleno uso de sus derechos y facultades psicológicas, de manera consciente y sin ninguna clase de presión, autoriza al Sr. GERMÁN H. NIEVES, Licenciado en Psicología, Mat. N.º 1889, F.89. L11 – 1.ª Circ. Santa Fe, para que lleve a cabo la pericia psicológica, administre entrevistas, evalúe y confeccione el informe pericial correspondiente.</w:t>
      </w:r>
    </w:p>
    <w:p w14:paraId="61847BD9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1) Alcance de la pericia psicológica civil</w:t>
      </w:r>
    </w:p>
    <w:p w14:paraId="15BE67D1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Práctica especializada en psicología forense que comprende: análisis del legajo judicial, entrevistas con el/la evaluado/a y familiares, participación en Cámara Gesell (cuando corresponda), elaboración de informes periciales, asesoramiento en audiencias y otras intervenciones que el proceso requiera.</w:t>
      </w:r>
    </w:p>
    <w:p w14:paraId="7DA04524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2) El/la solicitante afirma haber recibido información sobre ²</w:t>
      </w:r>
    </w:p>
    <w:p w14:paraId="3948F82A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La metodología de la evaluación y sus etapas.</w:t>
      </w:r>
    </w:p>
    <w:p w14:paraId="495998C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La aplicación de técnicas científicamente validadas ⁵.</w:t>
      </w:r>
    </w:p>
    <w:p w14:paraId="4A6A7E25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El rol del psicólogo como perito, sus competencias, responsabilidades y obligaciones.</w:t>
      </w:r>
    </w:p>
    <w:p w14:paraId="20A2A4D5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El secreto profesional ³ y el resguardo de los protocolos originales ⁴.</w:t>
      </w:r>
    </w:p>
    <w:p w14:paraId="317D275A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El honorario final según la unidad JUS de la normativa judicial vigente (Tabla I – Anexo).</w:t>
      </w:r>
    </w:p>
    <w:p w14:paraId="27200B93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3) Compromisos del/la solicitante</w:t>
      </w:r>
    </w:p>
    <w:p w14:paraId="65107CED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 xml:space="preserve">Abonar los honorarios </w:t>
      </w:r>
      <w:r>
        <w:rPr>
          <w:rFonts w:hint="default" w:cs="Arial"/>
          <w:sz w:val="20"/>
          <w:szCs w:val="20"/>
          <w:lang w:val="es-AR"/>
        </w:rPr>
        <w:t>que se acuerden con el profesional en Unidades Jus (Poder Judicial)</w:t>
      </w:r>
      <w:r>
        <w:rPr>
          <w:rFonts w:ascii="Arial" w:hAnsi="Arial" w:eastAsia="Arial" w:cs="Arial"/>
          <w:sz w:val="20"/>
          <w:szCs w:val="20"/>
        </w:rPr>
        <w:t>.</w:t>
      </w:r>
    </w:p>
    <w:p w14:paraId="638B9CC2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Brindar información relevante: N.º CUIJ, datos de las personas involucradas, copias, fotos o cualquier documentación significativa.</w:t>
      </w:r>
    </w:p>
    <w:p w14:paraId="105527F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Notificar al profesional todo cambio en la situación procesal.</w:t>
      </w:r>
    </w:p>
    <w:p w14:paraId="027C050B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4) Tabla de prácticas – Honorarios en unidades JUS (CIVIL)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7023"/>
        <w:gridCol w:w="1503"/>
      </w:tblGrid>
      <w:tr w14:paraId="53795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C3F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DFD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70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C3F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AACE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Práctica</w:t>
            </w:r>
          </w:p>
        </w:tc>
        <w:tc>
          <w:tcPr>
            <w:tcW w:w="15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C3F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B144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JUS</w:t>
            </w:r>
          </w:p>
        </w:tc>
      </w:tr>
      <w:tr w14:paraId="5F62B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67BE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2B1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Consulta / entrevista inicial sobre caso judicial</w:t>
            </w:r>
          </w:p>
        </w:tc>
        <w:tc>
          <w:tcPr>
            <w:tcW w:w="15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B3D9">
            <w:pPr>
              <w:spacing w:before="0" w:after="0"/>
              <w:jc w:val="left"/>
              <w:rPr>
                <w:rFonts w:hint="default"/>
                <w:lang w:val="es-AR"/>
              </w:rPr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4FB8C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009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70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A66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Entrevista en comisaría o institución penitenciaria</w:t>
            </w:r>
          </w:p>
        </w:tc>
        <w:tc>
          <w:tcPr>
            <w:tcW w:w="15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03C16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24FB8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A9C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6CA8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Elaboración de puntos de pericia (CIVIL)</w:t>
            </w:r>
          </w:p>
        </w:tc>
        <w:tc>
          <w:tcPr>
            <w:tcW w:w="15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1464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703C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6F2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36A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Control técnico de pericia judicial en entrevista</w:t>
            </w:r>
          </w:p>
        </w:tc>
        <w:tc>
          <w:tcPr>
            <w:tcW w:w="15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03E3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2633D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22BF">
            <w:pPr>
              <w:spacing w:before="0" w:after="0"/>
              <w:jc w:val="left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5</w:t>
            </w:r>
          </w:p>
        </w:tc>
        <w:tc>
          <w:tcPr>
            <w:tcW w:w="70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C03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Informe sobre avances en psicoterapia (fines CIVIL)</w:t>
            </w:r>
          </w:p>
        </w:tc>
        <w:tc>
          <w:tcPr>
            <w:tcW w:w="15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B14A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71C9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AB0F">
            <w:pPr>
              <w:spacing w:before="0" w:after="0"/>
              <w:jc w:val="left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6</w:t>
            </w:r>
          </w:p>
        </w:tc>
        <w:tc>
          <w:tcPr>
            <w:tcW w:w="70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170C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Pericia psicológica CIVIL e informe</w:t>
            </w:r>
          </w:p>
        </w:tc>
        <w:tc>
          <w:tcPr>
            <w:tcW w:w="15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1BA37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64D24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51C1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7</w:t>
            </w:r>
          </w:p>
        </w:tc>
        <w:tc>
          <w:tcPr>
            <w:tcW w:w="70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A99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Participación como testigo experto en Juicio CIVIL (viáticos aparte)</w:t>
            </w:r>
          </w:p>
        </w:tc>
        <w:tc>
          <w:tcPr>
            <w:tcW w:w="15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78332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3AB79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06C9">
            <w:pPr>
              <w:spacing w:before="0" w:after="0"/>
              <w:jc w:val="left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8</w:t>
            </w:r>
          </w:p>
        </w:tc>
        <w:tc>
          <w:tcPr>
            <w:tcW w:w="70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E301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Asesoramiento en audiencia CIVIL (viáticos aparte)</w:t>
            </w:r>
          </w:p>
        </w:tc>
        <w:tc>
          <w:tcPr>
            <w:tcW w:w="15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D1221">
            <w:pPr>
              <w:spacing w:before="0" w:after="0"/>
              <w:jc w:val="left"/>
              <w:rPr>
                <w:rFonts w:hint="default"/>
                <w:lang w:val="es-AR"/>
              </w:rPr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</w:tbl>
    <w:p w14:paraId="3D1E35B5">
      <w:pPr>
        <w:spacing w:before="40" w:after="40"/>
      </w:pPr>
      <w:bookmarkStart w:id="0" w:name="_GoBack"/>
      <w:bookmarkEnd w:id="0"/>
    </w:p>
    <w:p w14:paraId="1392AE8D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555555"/>
          <w:sz w:val="17"/>
          <w:szCs w:val="17"/>
        </w:rPr>
        <w:t>El valor de la unidad JUS se consulta en el sitio oficial del Poder Judicial de Santa Fe (www.justiciasantafe.gov.ar) – Art. 32 Ley 12.851.</w:t>
      </w:r>
    </w:p>
    <w:p w14:paraId="405C1004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Leído lo anterior, el/la solicitante acepta las condiciones y presta pleno consentimiento:</w:t>
      </w:r>
    </w:p>
    <w:p w14:paraId="1B540739">
      <w:pPr>
        <w:spacing w:before="40" w:after="40"/>
      </w:pPr>
    </w:p>
    <w:p w14:paraId="167C9EB1">
      <w:pPr>
        <w:spacing w:before="12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Santa Fe, a los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días del mes 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_________________________________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de 20_____.</w:t>
      </w:r>
    </w:p>
    <w:p w14:paraId="0DC05ADF">
      <w:pPr>
        <w:spacing w:before="40" w:after="40"/>
      </w:pPr>
    </w:p>
    <w:p w14:paraId="06BBD823">
      <w:pPr>
        <w:spacing w:before="40" w:after="4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3A01A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9E1E92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50077556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del/la solicitante</w:t>
            </w:r>
          </w:p>
          <w:p w14:paraId="1C79CAC4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Aclaración y DNI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FF8834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1701F239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profesional</w:t>
            </w:r>
          </w:p>
          <w:p w14:paraId="71BE74A6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GERMÁN H. NIEVES</w:t>
            </w:r>
          </w:p>
        </w:tc>
      </w:tr>
    </w:tbl>
    <w:p w14:paraId="01183846">
      <w:pPr>
        <w:pBdr>
          <w:bottom w:val="single" w:color="CCCCCC" w:sz="4" w:space="1"/>
        </w:pBdr>
        <w:spacing w:before="120" w:after="60"/>
      </w:pPr>
    </w:p>
    <w:p w14:paraId="7C82B7FA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1 </w:t>
      </w:r>
      <w:r>
        <w:rPr>
          <w:rFonts w:ascii="Arial" w:hAnsi="Arial" w:eastAsia="Arial" w:cs="Arial"/>
          <w:color w:val="555555"/>
          <w:sz w:val="15"/>
          <w:szCs w:val="15"/>
        </w:rPr>
        <w:t>Cumple la 1.ª Norma deontológica del Código de Ética (Fe.P.R.A.), el Art. 59.º del Código Civil y Comercial de la Nación, y el Art. 5.º de la Ley 26.529 – Derechos del Paciente.</w:t>
      </w:r>
    </w:p>
    <w:p w14:paraId="20CA7842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2 </w:t>
      </w:r>
      <w:r>
        <w:rPr>
          <w:rFonts w:ascii="Arial" w:hAnsi="Arial" w:eastAsia="Arial" w:cs="Arial"/>
          <w:color w:val="555555"/>
          <w:sz w:val="15"/>
          <w:szCs w:val="15"/>
        </w:rPr>
        <w:t>Código de Ética del Psicodiagnosticador. Arts. 1.º, 2.º, 6.º, 8.º y 9.º</w:t>
      </w:r>
    </w:p>
    <w:p w14:paraId="5C6634D4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3 </w:t>
      </w:r>
      <w:r>
        <w:rPr>
          <w:rFonts w:ascii="Arial" w:hAnsi="Arial" w:eastAsia="Arial" w:cs="Arial"/>
          <w:color w:val="555555"/>
          <w:sz w:val="15"/>
          <w:szCs w:val="15"/>
        </w:rPr>
        <w:t>Ibídem, Art. 3.º – Secreto profesional.</w:t>
      </w:r>
    </w:p>
    <w:p w14:paraId="2CFEC7C0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4 </w:t>
      </w:r>
      <w:r>
        <w:rPr>
          <w:rFonts w:ascii="Arial" w:hAnsi="Arial" w:eastAsia="Arial" w:cs="Arial"/>
          <w:color w:val="555555"/>
          <w:sz w:val="15"/>
          <w:szCs w:val="15"/>
        </w:rPr>
        <w:t>Ibídem, Art. 10.º – Resguardo de protocolos originales.</w:t>
      </w:r>
    </w:p>
    <w:p w14:paraId="35B98EFE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5 </w:t>
      </w:r>
      <w:r>
        <w:rPr>
          <w:rFonts w:ascii="Arial" w:hAnsi="Arial" w:eastAsia="Arial" w:cs="Arial"/>
          <w:color w:val="555555"/>
          <w:sz w:val="15"/>
          <w:szCs w:val="15"/>
        </w:rPr>
        <w:t>Pautas Internacionales para el uso de los Test – versión argentina (ADEIP).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A718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2026-04-27T23:25:00Z</dcterms:created>
  <dc:creator>Un-named</dc:creator>
  <cp:lastModifiedBy>Germán Nieves</cp:lastModifiedBy>
  <dcterms:modified xsi:type="dcterms:W3CDTF">2026-04-28T01:11:55Z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AB23550E2BC448838E5FFA45DC031D6A_12</vt:lpwstr>
  </property>
</Properties>
</file>