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A4061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4DE9946C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LA PERICIA PSICOLÓGICA PENAL</w:t>
      </w:r>
    </w:p>
    <w:p w14:paraId="688F636F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Pericia Judicial  ·  Fuero: Penal / Criminal  ·  Código: CI-09</w:t>
      </w:r>
    </w:p>
    <w:p w14:paraId="05DDCC76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00"/>
        <w:gridCol w:w="1000"/>
        <w:gridCol w:w="1026"/>
      </w:tblGrid>
      <w:tr w14:paraId="2084B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11B77C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que suscribe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811EAA1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8CA905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13E542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51F8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1C3EC2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en calidad de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9AD8CB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interesado/a  /  familiar  /  abogado/a defensor/a  /  consultor/a técnico/a de parte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DF0578D">
            <w:pPr>
              <w:spacing w:before="0" w:after="0"/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5CC0A05">
            <w:pPr>
              <w:spacing w:before="0" w:after="0"/>
            </w:pPr>
          </w:p>
        </w:tc>
      </w:tr>
      <w:tr w14:paraId="5210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6E39E97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respecto 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6DD6BB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imputado/a  /  víctima  /  testigo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196F9F3">
            <w:pPr>
              <w:spacing w:before="0" w:after="0"/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599B985">
            <w:pPr>
              <w:spacing w:before="0" w:after="0"/>
            </w:pPr>
          </w:p>
        </w:tc>
      </w:tr>
      <w:tr w14:paraId="36B7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1C04AE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Nombre evaluado/a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AD9F33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382CF53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F609FB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7E52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39EA32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N.º CUIJ</w:t>
            </w:r>
          </w:p>
        </w:tc>
        <w:tc>
          <w:tcPr>
            <w:tcW w:w="50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D25746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941BB02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Tribunal</w:t>
            </w:r>
          </w:p>
        </w:tc>
        <w:tc>
          <w:tcPr>
            <w:tcW w:w="10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FE4CF3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</w:tbl>
    <w:p w14:paraId="59A7DFFF">
      <w:pPr>
        <w:spacing w:before="40" w:after="40"/>
      </w:pPr>
    </w:p>
    <w:p w14:paraId="44A1016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brinda su consentimiento, aceptando voluntariamente haber recibido y comprendido información precisa respecto a los aspectos que conforman la Pericia Psicológica Penal. Advierte que en pleno uso de sus derechos y facultades psicológicas, de manera consciente y sin ninguna clase de presión, autoriza al Sr. GERMÁN H. NIEVES, Licenciado en Psicología, Mat. N.º 1889, F.89. L11 – 1.ª Circ. Santa Fe, para que lleve a cabo la pericia, administre las entrevistas necesarias, evalúe y confeccione el informe pericial conforme al Código Procesal Penal de la Provincia de Santa Fe y demás normativa aplicable.</w:t>
      </w:r>
    </w:p>
    <w:p w14:paraId="1083A0A3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Alcance de la pericia psicológica penal</w:t>
      </w:r>
    </w:p>
    <w:p w14:paraId="3A614A41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Práctica especializada que comprende: análisis del legajo judicial, entrevistas con el/la evaluado/a y familiares, participación como perito de parte o consultor técnico en Entrevistas Testimoniales (Cámara Gesell – Anticipo Jurisdiccional de Prueba), elaboración de informes periciales, visitas al lugar de detención, asesoramiento técnico al equipo legal en juicio oral y demás intervenciones propias del fuero penal.</w:t>
      </w:r>
    </w:p>
    <w:p w14:paraId="552D4026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El/la solicitante afirma haber recibido información sobre ²</w:t>
      </w:r>
    </w:p>
    <w:p w14:paraId="39E5ACF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metodología de la evaluación y sus etapas.</w:t>
      </w:r>
    </w:p>
    <w:p w14:paraId="6B6E5C0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aplicación de técnicas científicamente validadas ⁵.</w:t>
      </w:r>
    </w:p>
    <w:p w14:paraId="7221878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rol del psicólogo como perito de parte o consultor técnico (Art. 261 CPCC SF), sus competencias, responsabilidades y obligaciones procesales.</w:t>
      </w:r>
    </w:p>
    <w:p w14:paraId="31B5493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secreto profesional ³, sus límites y excepciones procesales, y el resguardo de los protocolos originales ⁴.</w:t>
      </w:r>
    </w:p>
    <w:p w14:paraId="6C829D0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El honorario final según la unidad JUS de la normativa judicial vigente (Tabla I – Anexo).</w:t>
      </w:r>
    </w:p>
    <w:p w14:paraId="2CB093E9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Compromisos del/la solicitante</w:t>
      </w:r>
    </w:p>
    <w:p w14:paraId="134DF65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Abonar la totalidad de los honorarios según la Tabla de Prácticas</w:t>
      </w:r>
      <w:r>
        <w:rPr>
          <w:rFonts w:hint="default" w:cs="Arial"/>
          <w:sz w:val="20"/>
          <w:szCs w:val="20"/>
          <w:lang w:val="es-AR"/>
        </w:rPr>
        <w:t>.</w:t>
      </w:r>
      <w:bookmarkStart w:id="0" w:name="_GoBack"/>
      <w:bookmarkEnd w:id="0"/>
    </w:p>
    <w:p w14:paraId="395BD74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Brindar información relevante: N.º CUIJ, datos del/la imputado/a o víctima, copias de declaraciones, informes previos, grabaciones de Cámara Gesell y cualquier documentación significativa.</w:t>
      </w:r>
    </w:p>
    <w:p w14:paraId="1800227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Notificar al profesional todo cambio procesal (elevación a juicio, acuerdos, cambios de defensa, etc.).</w:t>
      </w:r>
    </w:p>
    <w:p w14:paraId="2F77436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Respetar los plazos procesales acordados para la entrega de informes.</w:t>
      </w:r>
    </w:p>
    <w:p w14:paraId="78024FAC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Tabla de prácticas – Honorarios en unidades JUS (PENAL)</w:t>
      </w:r>
    </w:p>
    <w:tbl>
      <w:tblPr>
        <w:tblStyle w:val="9"/>
        <w:tblW w:w="9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7700"/>
        <w:gridCol w:w="1440"/>
      </w:tblGrid>
      <w:tr w14:paraId="5995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48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4B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Práctica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C3F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9A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JUS</w:t>
            </w:r>
          </w:p>
        </w:tc>
      </w:tr>
      <w:tr w14:paraId="2C17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49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06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Consulta / entrevista inicial sobre caso penal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9D3B">
            <w:pPr>
              <w:spacing w:before="0" w:after="0"/>
              <w:jc w:val="left"/>
              <w:rPr>
                <w:rFonts w:hint="default"/>
                <w:lang w:val="es-AR"/>
              </w:rPr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37CC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D06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2D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Entrevista en comisaría o institución penitenciaria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5191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1B99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B8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2E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Elaboración de puntos de pericia (PENAL)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4975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0E41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B82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E9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Control técnico de pericia judicial en entrevista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23B3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2B0A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19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9E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Consultor técnico de parte en Entrevista Testimonial – Cámara Gesell (sin informe)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16A7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02A9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FA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44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Informe de Cámara Gesell (habiendo participado como perito de parte)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E868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0973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48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50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Informe de Cámara Gesell (sin participación previa – análisis de grabación)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0D60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3203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DF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275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Informe sobre avances en psicoterapia (fines PENAL)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EE73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6245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92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94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Pericia psicológica PENAL e informe (imputado/a o víctima adulto/a)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FA47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6A6A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AA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1F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Participación como testigo experto en Juicio PENAL (viáticos aparte)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EC96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25CD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E04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62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Asesoramiento técnico en Juicio PENAL (viáticos aparte)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988D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  <w:tr w14:paraId="314C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86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D4C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Visita al lugar de detención (viáticos aparte)</w:t>
            </w:r>
          </w:p>
        </w:tc>
        <w:tc>
          <w:tcPr>
            <w:tcW w:w="14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777B">
            <w:pPr>
              <w:spacing w:before="0" w:after="0"/>
              <w:jc w:val="left"/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s-AR"/>
              </w:rPr>
              <w:t>A confirmar</w:t>
            </w:r>
          </w:p>
        </w:tc>
      </w:tr>
    </w:tbl>
    <w:p w14:paraId="317A1272">
      <w:pPr>
        <w:spacing w:before="40" w:after="40"/>
      </w:pPr>
    </w:p>
    <w:p w14:paraId="3A889A6F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555555"/>
          <w:sz w:val="17"/>
          <w:szCs w:val="17"/>
        </w:rPr>
        <w:t>El valor de la unidad JUS se consulta en el sitio oficial del Poder Judicial de Santa Fe (www.justiciasantafe.gov.ar) – Art. 32 Ley 12.851.</w:t>
      </w:r>
    </w:p>
    <w:p w14:paraId="27426030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solicitante acepta las condiciones y presta pleno consentimiento:</w:t>
      </w:r>
    </w:p>
    <w:p w14:paraId="54104835">
      <w:pPr>
        <w:spacing w:before="40" w:after="40"/>
      </w:pPr>
    </w:p>
    <w:p w14:paraId="732F468A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4DDA1CA7">
      <w:pPr>
        <w:spacing w:before="40" w:after="40"/>
      </w:pPr>
    </w:p>
    <w:p w14:paraId="1C7F4A60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4528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1AA133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6D55F5EC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del/la solicitante</w:t>
            </w:r>
          </w:p>
          <w:p w14:paraId="3AA67AB3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 y DNI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74F26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080A610D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373360B5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30B7FEFA">
      <w:pPr>
        <w:pBdr>
          <w:bottom w:val="single" w:color="CCCCCC" w:sz="4" w:space="1"/>
        </w:pBdr>
        <w:spacing w:before="120" w:after="60"/>
      </w:pPr>
    </w:p>
    <w:p w14:paraId="79D89AB9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4B0E2D1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55673DE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2C811CF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6B96CDAE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1C2C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43B0BB0116EA4C1FBA22DF37CDEB3B48_12</vt:lpwstr>
  </property>
</Properties>
</file>