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niez-gilly"/>
    <w:p>
      <w:pPr>
        <w:pStyle w:val="Heading1"/>
      </w:pPr>
      <w:r>
        <w:t xml:space="preserve">Niez, Gilly</w:t>
      </w:r>
    </w:p>
    <w:bookmarkStart w:id="31" w:name="predictive-analytics"/>
    <w:p>
      <w:pPr>
        <w:pStyle w:val="Heading2"/>
      </w:pPr>
      <w:r>
        <w:t xml:space="preserve">Predictive Analytics</w:t>
      </w:r>
    </w:p>
    <w:bookmarkStart w:id="20" w:name="section"/>
    <w:p>
      <w:pPr>
        <w:pStyle w:val="Heading3"/>
      </w:pPr>
      <w:r>
        <w:t xml:space="preserve">06/06/2021</w:t>
      </w:r>
    </w:p>
    <w:bookmarkEnd w:id="20"/>
    <w:bookmarkStart w:id="21" w:name="task-1"/>
    <w:p>
      <w:pPr>
        <w:pStyle w:val="Heading3"/>
      </w:pPr>
      <w:r>
        <w:t xml:space="preserve">Task 1</w:t>
      </w:r>
    </w:p>
    <w:p>
      <w:pPr>
        <w:pStyle w:val="SourceCode"/>
      </w:pPr>
      <w:r>
        <w:rPr>
          <w:rStyle w:val="CommentTok"/>
        </w:rPr>
        <w:t xml:space="preserve"># summary(drug_clean)</w:t>
      </w:r>
      <w:r>
        <w:br/>
      </w:r>
      <w:r>
        <w:rPr>
          <w:rStyle w:val="CommentTok"/>
        </w:rPr>
        <w:t xml:space="preserve"># skim(drug_clean)</w:t>
      </w:r>
    </w:p>
    <w:p>
      <w:pPr>
        <w:numPr>
          <w:ilvl w:val="0"/>
          <w:numId w:val="1001"/>
        </w:numPr>
        <w:pStyle w:val="Compact"/>
      </w:pPr>
      <w:r>
        <w:t xml:space="preserve">No missingness found.</w:t>
      </w:r>
    </w:p>
    <w:bookmarkEnd w:id="21"/>
    <w:bookmarkStart w:id="22" w:name="task-2"/>
    <w:p>
      <w:pPr>
        <w:pStyle w:val="Heading3"/>
      </w:pPr>
      <w:r>
        <w:t xml:space="preserve">Task 2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drug_split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(drug_clean,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Nicotine)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(drug_split)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(drug_split)</w:t>
      </w:r>
    </w:p>
    <w:bookmarkEnd w:id="22"/>
    <w:bookmarkStart w:id="27" w:name="task-3"/>
    <w:p>
      <w:pPr>
        <w:pStyle w:val="Heading3"/>
      </w:pPr>
      <w:r>
        <w:t xml:space="preserve">Task 3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Nicotine))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Nicotine))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Education,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Nicotine))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(p1,p2,p3)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4Assign2_files/figure-docx/Visua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Country,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Nicotine))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Ethnicity,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Nicotine))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(p1,p2)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4Assign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Age shows that nicotine use tends to lessen as a person gets older. It is much higher from ages betweer 18-24 yrs old.</w:t>
      </w:r>
    </w:p>
    <w:p>
      <w:pPr>
        <w:numPr>
          <w:ilvl w:val="0"/>
          <w:numId w:val="1002"/>
        </w:numPr>
      </w:pPr>
      <w:r>
        <w:t xml:space="preserve">Gender shows that there are more females within this data set that tends to use Nicotine.</w:t>
      </w:r>
    </w:p>
    <w:p>
      <w:pPr>
        <w:numPr>
          <w:ilvl w:val="0"/>
          <w:numId w:val="1002"/>
        </w:numPr>
      </w:pPr>
      <w:r>
        <w:t xml:space="preserve">Education shows that there is a tendency of Nicotine used depending on levels of education.</w:t>
      </w:r>
    </w:p>
    <w:p>
      <w:pPr>
        <w:numPr>
          <w:ilvl w:val="0"/>
          <w:numId w:val="1002"/>
        </w:numPr>
      </w:pPr>
      <w:r>
        <w:t xml:space="preserve">Certain countries has a tendency to use more Nicotine than others.</w:t>
      </w:r>
    </w:p>
    <w:p>
      <w:pPr>
        <w:numPr>
          <w:ilvl w:val="0"/>
          <w:numId w:val="1002"/>
        </w:numPr>
      </w:pPr>
      <w:r>
        <w:t xml:space="preserve">Ethnicity variable shows that there are certain ethnicity that are susceptible to use more nicotine than others.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Nscore,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Nicotine))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Escore,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Nicotine))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Oscore,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Nicotine))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p4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Ascore,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Nicotine))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(p1,p2,p3,p4,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4Assign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People with higher Neuroticism scores are tends to lean more towards nicotine use</w:t>
      </w:r>
    </w:p>
    <w:p>
      <w:pPr>
        <w:numPr>
          <w:ilvl w:val="0"/>
          <w:numId w:val="1003"/>
        </w:numPr>
      </w:pPr>
      <w:r>
        <w:t xml:space="preserve">Extraversion scores does not show any tendencies towards the use of nicotine or lack there of.</w:t>
      </w:r>
    </w:p>
    <w:p>
      <w:pPr>
        <w:numPr>
          <w:ilvl w:val="0"/>
          <w:numId w:val="1003"/>
        </w:numPr>
      </w:pPr>
      <w:r>
        <w:t xml:space="preserve">People with a higher Oscore tends to show their openness to try nicotine.</w:t>
      </w:r>
    </w:p>
    <w:p>
      <w:pPr>
        <w:numPr>
          <w:ilvl w:val="0"/>
          <w:numId w:val="1003"/>
        </w:numPr>
      </w:pPr>
      <w:r>
        <w:t xml:space="preserve">However, it shows more people are decling the use of nicotine in Ascore.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Impulsive,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Nicotine))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Nicotine))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(p1,p2,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4Assign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This data shows that impulsive people are tend to use/try Nicotine.</w:t>
      </w:r>
    </w:p>
    <w:p>
      <w:pPr>
        <w:numPr>
          <w:ilvl w:val="0"/>
          <w:numId w:val="1004"/>
        </w:numPr>
      </w:pPr>
      <w:r>
        <w:t xml:space="preserve">There are more people with higher SS score tends to use/try Nicotine.</w:t>
      </w:r>
    </w:p>
    <w:bookmarkEnd w:id="27"/>
    <w:bookmarkStart w:id="30" w:name="task-4"/>
    <w:p>
      <w:pPr>
        <w:pStyle w:val="Heading3"/>
      </w:pPr>
      <w:r>
        <w:t xml:space="preserve">Task 4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rf_folds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(train,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drug_recipe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(Nicotine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rand_forest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#added importance metric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drug_wflow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(rf_model)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(drug_recipe)</w:t>
      </w:r>
      <w:r>
        <w:br/>
      </w:r>
      <w:r>
        <w:br/>
      </w:r>
      <w:r>
        <w:rPr>
          <w:rStyle w:val="NormalTok"/>
        </w:rPr>
        <w:t xml:space="preserve">rf_grid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grid_regular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mtry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)), </w:t>
      </w:r>
      <w:r>
        <w:rPr>
          <w:rStyle w:val="CommentTok"/>
        </w:rPr>
        <w:t xml:space="preserve">#these values determined through significant trial and error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min_n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)), </w:t>
      </w:r>
      <w:r>
        <w:rPr>
          <w:rStyle w:val="CommentTok"/>
        </w:rPr>
        <w:t xml:space="preserve">#these values determined through significant trial and error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rf_res_tuned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drug_wflow,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rf_folds,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rf_grid 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rf_res_tuned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(.metric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(min_n))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(mtry, mean,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min_n))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4Assign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best_rf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(rf_res_tuned,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finalize_workflow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drug_wflow,</w:t>
      </w:r>
      <w:r>
        <w:br/>
      </w:r>
      <w:r>
        <w:rPr>
          <w:rStyle w:val="NormalTok"/>
        </w:rPr>
        <w:t xml:space="preserve">  best_rf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final_rf</w:t>
      </w:r>
      <w:r>
        <w:br/>
      </w:r>
      <w:r>
        <w:br/>
      </w:r>
      <w:r>
        <w:rPr>
          <w:rStyle w:val="NormalTok"/>
        </w:rPr>
        <w:t xml:space="preserve">final_rf_fit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(final_rf, train)</w:t>
      </w:r>
    </w:p>
    <w:p>
      <w:pPr>
        <w:pStyle w:val="SourceCode"/>
      </w:pPr>
      <w:r>
        <w:rPr>
          <w:rStyle w:val="NormalTok"/>
        </w:rPr>
        <w:t xml:space="preserve">final_rf_fit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4Assign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People with higher sensation seeing is deemed to be of top importance followed in a descending order: Country, Oscore, Age, impulsiveness, etc..</w:t>
      </w:r>
    </w:p>
    <w:p>
      <w:pPr>
        <w:pStyle w:val="SourceCode"/>
      </w:pPr>
      <w:r>
        <w:rPr>
          <w:rStyle w:val="NormalTok"/>
        </w:rPr>
        <w:t xml:space="preserve">trainpredrf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(final_rf_fit, train)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(trainpredrf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Nicotine,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871  97</w:t>
      </w:r>
      <w:r>
        <w:br/>
      </w:r>
      <w:r>
        <w:rPr>
          <w:rStyle w:val="VerbatimChar"/>
        </w:rPr>
        <w:t xml:space="preserve">##        No   13 337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0.9165          </w:t>
      </w:r>
      <w:r>
        <w:br/>
      </w:r>
      <w:r>
        <w:rPr>
          <w:rStyle w:val="VerbatimChar"/>
        </w:rPr>
        <w:t xml:space="preserve">##                  95% CI : (0.9003, 0.9309)</w:t>
      </w:r>
      <w:r>
        <w:br/>
      </w:r>
      <w:r>
        <w:rPr>
          <w:rStyle w:val="VerbatimChar"/>
        </w:rPr>
        <w:t xml:space="preserve">##     No Information Rate : 0.6707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0.8013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2.498e-15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0.9853          </w:t>
      </w:r>
      <w:r>
        <w:br/>
      </w:r>
      <w:r>
        <w:rPr>
          <w:rStyle w:val="VerbatimChar"/>
        </w:rPr>
        <w:t xml:space="preserve">##             Specificity : 0.7765          </w:t>
      </w:r>
      <w:r>
        <w:br/>
      </w:r>
      <w:r>
        <w:rPr>
          <w:rStyle w:val="VerbatimChar"/>
        </w:rPr>
        <w:t xml:space="preserve">##          Pos Pred Value : 0.8998          </w:t>
      </w:r>
      <w:r>
        <w:br/>
      </w:r>
      <w:r>
        <w:rPr>
          <w:rStyle w:val="VerbatimChar"/>
        </w:rPr>
        <w:t xml:space="preserve">##          Neg Pred Value : 0.9629          </w:t>
      </w:r>
      <w:r>
        <w:br/>
      </w:r>
      <w:r>
        <w:rPr>
          <w:rStyle w:val="VerbatimChar"/>
        </w:rPr>
        <w:t xml:space="preserve">##              Prevalence : 0.6707          </w:t>
      </w:r>
      <w:r>
        <w:br/>
      </w:r>
      <w:r>
        <w:rPr>
          <w:rStyle w:val="VerbatimChar"/>
        </w:rPr>
        <w:t xml:space="preserve">##          Detection Rate : 0.6608          </w:t>
      </w:r>
      <w:r>
        <w:br/>
      </w:r>
      <w:r>
        <w:rPr>
          <w:rStyle w:val="VerbatimChar"/>
        </w:rPr>
        <w:t xml:space="preserve">##    Detection Prevalence : 0.7344          </w:t>
      </w:r>
      <w:r>
        <w:br/>
      </w:r>
      <w:r>
        <w:rPr>
          <w:rStyle w:val="VerbatimChar"/>
        </w:rPr>
        <w:t xml:space="preserve">##       Balanced Accuracy : 0.8809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testpredrf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(final_rf_fit, test)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(testpredrf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Nicotine,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327 115</w:t>
      </w:r>
      <w:r>
        <w:br/>
      </w:r>
      <w:r>
        <w:rPr>
          <w:rStyle w:val="VerbatimChar"/>
        </w:rPr>
        <w:t xml:space="preserve">##        No   53  72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0.7037         </w:t>
      </w:r>
      <w:r>
        <w:br/>
      </w:r>
      <w:r>
        <w:rPr>
          <w:rStyle w:val="VerbatimChar"/>
        </w:rPr>
        <w:t xml:space="preserve">##                  95% CI : (0.6642, 0.741)</w:t>
      </w:r>
      <w:r>
        <w:br/>
      </w:r>
      <w:r>
        <w:rPr>
          <w:rStyle w:val="VerbatimChar"/>
        </w:rPr>
        <w:t xml:space="preserve">##     No Information Rate : 0.6702         </w:t>
      </w:r>
      <w:r>
        <w:br/>
      </w:r>
      <w:r>
        <w:rPr>
          <w:rStyle w:val="VerbatimChar"/>
        </w:rPr>
        <w:t xml:space="preserve">##     P-Value [Acc &gt; NIR] : 0.04826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0.2681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2.523e-06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0.8605         </w:t>
      </w:r>
      <w:r>
        <w:br/>
      </w:r>
      <w:r>
        <w:rPr>
          <w:rStyle w:val="VerbatimChar"/>
        </w:rPr>
        <w:t xml:space="preserve">##             Specificity : 0.3850         </w:t>
      </w:r>
      <w:r>
        <w:br/>
      </w:r>
      <w:r>
        <w:rPr>
          <w:rStyle w:val="VerbatimChar"/>
        </w:rPr>
        <w:t xml:space="preserve">##          Pos Pred Value : 0.7398         </w:t>
      </w:r>
      <w:r>
        <w:br/>
      </w:r>
      <w:r>
        <w:rPr>
          <w:rStyle w:val="VerbatimChar"/>
        </w:rPr>
        <w:t xml:space="preserve">##          Neg Pred Value : 0.5760         </w:t>
      </w:r>
      <w:r>
        <w:br/>
      </w:r>
      <w:r>
        <w:rPr>
          <w:rStyle w:val="VerbatimChar"/>
        </w:rPr>
        <w:t xml:space="preserve">##              Prevalence : 0.6702         </w:t>
      </w:r>
      <w:r>
        <w:br/>
      </w:r>
      <w:r>
        <w:rPr>
          <w:rStyle w:val="VerbatimChar"/>
        </w:rPr>
        <w:t xml:space="preserve">##          Detection Rate : 0.5767         </w:t>
      </w:r>
      <w:r>
        <w:br/>
      </w:r>
      <w:r>
        <w:rPr>
          <w:rStyle w:val="VerbatimChar"/>
        </w:rPr>
        <w:t xml:space="preserve">##    Detection Prevalence : 0.7795         </w:t>
      </w:r>
      <w:r>
        <w:br/>
      </w:r>
      <w:r>
        <w:rPr>
          <w:rStyle w:val="VerbatimChar"/>
        </w:rPr>
        <w:t xml:space="preserve">##       Balanced Accuracy : 0.6228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Yes            </w:t>
      </w:r>
      <w:r>
        <w:br/>
      </w:r>
      <w:r>
        <w:rPr>
          <w:rStyle w:val="VerbatimChar"/>
        </w:rPr>
        <w:t xml:space="preserve">## </w:t>
      </w:r>
    </w:p>
    <w:p>
      <w:pPr>
        <w:numPr>
          <w:ilvl w:val="0"/>
          <w:numId w:val="1006"/>
        </w:numPr>
      </w:pPr>
      <w:r>
        <w:t xml:space="preserve">Accuracy for the training set is : 92%</w:t>
      </w:r>
    </w:p>
    <w:p>
      <w:pPr>
        <w:numPr>
          <w:ilvl w:val="0"/>
          <w:numId w:val="1006"/>
        </w:numPr>
      </w:pPr>
      <w:r>
        <w:t xml:space="preserve">Accuracy for the testing set is : 70%</w:t>
      </w:r>
    </w:p>
    <w:p>
      <w:pPr>
        <w:numPr>
          <w:ilvl w:val="0"/>
          <w:numId w:val="1006"/>
        </w:numPr>
      </w:pPr>
      <w:r>
        <w:t xml:space="preserve">There is a significant gap between the performance of accuracies between the training and testing set.</w:t>
      </w:r>
    </w:p>
    <w:p>
      <w:pPr>
        <w:numPr>
          <w:ilvl w:val="0"/>
          <w:numId w:val="1006"/>
        </w:numPr>
      </w:pPr>
      <w:r>
        <w:t xml:space="preserve">This model can be applicable in the real world to see which personality trait is more susceptible to the use of Nicotine.</w:t>
      </w:r>
    </w:p>
    <w:p>
      <w:pPr>
        <w:numPr>
          <w:ilvl w:val="0"/>
          <w:numId w:val="1006"/>
        </w:numPr>
      </w:pPr>
      <w:r>
        <w:t xml:space="preserve">I would not advise using this model since it shows an imbalance of accuracy in testing and training set.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2021-06-07T00:08:51Z</dcterms:created>
  <dcterms:modified xsi:type="dcterms:W3CDTF">2021-06-07T00:08:51Z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