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77622" w14:textId="77777777" w:rsidR="00A60064" w:rsidRDefault="00000000">
      <w:pPr>
        <w:spacing w:before="1500" w:after="80"/>
      </w:pPr>
      <w:r>
        <w:rPr>
          <w:b/>
          <w:bCs/>
          <w:color w:val="085041"/>
          <w:sz w:val="56"/>
          <w:szCs w:val="56"/>
        </w:rPr>
        <w:t>PROBARE</w:t>
      </w:r>
    </w:p>
    <w:p w14:paraId="658BC3AD" w14:textId="77777777" w:rsidR="00A60064" w:rsidRDefault="00000000">
      <w:pPr>
        <w:pBdr>
          <w:bottom w:val="single" w:sz="12" w:space="4" w:color="E8A020"/>
        </w:pBdr>
        <w:spacing w:after="40"/>
      </w:pPr>
      <w:r>
        <w:rPr>
          <w:color w:val="1D9E75"/>
          <w:sz w:val="30"/>
          <w:szCs w:val="30"/>
        </w:rPr>
        <w:t>Cahier des charges fonctionnel</w:t>
      </w:r>
    </w:p>
    <w:p w14:paraId="3DDEAF12" w14:textId="77777777" w:rsidR="00A60064" w:rsidRDefault="00000000">
      <w:pPr>
        <w:spacing w:before="240" w:after="80"/>
      </w:pPr>
      <w:r>
        <w:rPr>
          <w:b/>
          <w:bCs/>
          <w:color w:val="222222"/>
          <w:sz w:val="34"/>
          <w:szCs w:val="34"/>
        </w:rPr>
        <w:t>Outil d’assistance à l’audit comptable</w:t>
      </w:r>
    </w:p>
    <w:p w14:paraId="22EF1C9C" w14:textId="77777777" w:rsidR="00A60064" w:rsidRDefault="00000000">
      <w:pPr>
        <w:spacing w:after="40"/>
      </w:pPr>
      <w:r>
        <w:rPr>
          <w:color w:val="555555"/>
          <w:sz w:val="23"/>
          <w:szCs w:val="23"/>
        </w:rPr>
        <w:t>Périmètre fonctionnel exhaustif — V1 audit contractuel, V2 audit légal</w:t>
      </w:r>
    </w:p>
    <w:p w14:paraId="4A2942B2" w14:textId="77777777" w:rsidR="00A60064" w:rsidRDefault="00000000">
      <w:pPr>
        <w:spacing w:before="700"/>
      </w:pPr>
      <w:r>
        <w:rPr>
          <w:i/>
          <w:iCs/>
          <w:color w:val="555555"/>
          <w:sz w:val="20"/>
          <w:szCs w:val="20"/>
        </w:rPr>
        <w:t>Document de spécification — base du brief de développement</w:t>
      </w:r>
    </w:p>
    <w:p w14:paraId="2BF07F15" w14:textId="77777777" w:rsidR="00A60064" w:rsidRDefault="00000000">
      <w:r>
        <w:br w:type="page"/>
      </w:r>
    </w:p>
    <w:p w14:paraId="444808FE" w14:textId="77777777" w:rsidR="00A60064" w:rsidRDefault="00000000">
      <w:pPr>
        <w:spacing w:after="160"/>
      </w:pPr>
      <w:r>
        <w:rPr>
          <w:b/>
          <w:bCs/>
          <w:color w:val="085041"/>
          <w:sz w:val="30"/>
          <w:szCs w:val="30"/>
        </w:rPr>
        <w:lastRenderedPageBreak/>
        <w:t>Sommaire</w:t>
      </w:r>
    </w:p>
    <w:sdt>
      <w:sdtPr>
        <w:alias w:val="Sommaire"/>
        <w:id w:val="1118105266"/>
      </w:sdtPr>
      <w:sdtContent>
        <w:p w14:paraId="1A8DD33D" w14:textId="7996BAED" w:rsidR="00F17955" w:rsidRDefault="00000000">
          <w:pPr>
            <w:pStyle w:val="TM1"/>
            <w:tabs>
              <w:tab w:val="right" w:leader="dot" w:pos="9350"/>
            </w:tabs>
            <w:rPr>
              <w:noProof/>
            </w:rPr>
          </w:pPr>
          <w:r>
            <w:fldChar w:fldCharType="begin"/>
          </w:r>
          <w:r>
            <w:instrText>TOC \h \o "1-2"</w:instrText>
          </w:r>
          <w:r>
            <w:fldChar w:fldCharType="separate"/>
          </w:r>
          <w:hyperlink w:anchor="_Toc232937551" w:history="1">
            <w:r w:rsidR="00F17955" w:rsidRPr="006224A9">
              <w:rPr>
                <w:rStyle w:val="Hyperlien"/>
                <w:noProof/>
              </w:rPr>
              <w:t>1. Contexte et objectifs</w:t>
            </w:r>
            <w:r w:rsidR="00F17955">
              <w:rPr>
                <w:noProof/>
              </w:rPr>
              <w:tab/>
            </w:r>
            <w:r w:rsidR="00F17955">
              <w:rPr>
                <w:noProof/>
              </w:rPr>
              <w:fldChar w:fldCharType="begin"/>
            </w:r>
            <w:r w:rsidR="00F17955">
              <w:rPr>
                <w:noProof/>
              </w:rPr>
              <w:instrText xml:space="preserve"> PAGEREF _Toc232937551 \h </w:instrText>
            </w:r>
            <w:r w:rsidR="00F17955">
              <w:rPr>
                <w:noProof/>
              </w:rPr>
            </w:r>
            <w:r w:rsidR="00F17955">
              <w:rPr>
                <w:noProof/>
              </w:rPr>
              <w:fldChar w:fldCharType="separate"/>
            </w:r>
            <w:r w:rsidR="00F17955">
              <w:rPr>
                <w:noProof/>
              </w:rPr>
              <w:t>4</w:t>
            </w:r>
            <w:r w:rsidR="00F17955">
              <w:rPr>
                <w:noProof/>
              </w:rPr>
              <w:fldChar w:fldCharType="end"/>
            </w:r>
          </w:hyperlink>
        </w:p>
        <w:p w14:paraId="4DED9244" w14:textId="2ED4FBC4" w:rsidR="00F17955" w:rsidRDefault="00F17955">
          <w:pPr>
            <w:pStyle w:val="TM2"/>
            <w:tabs>
              <w:tab w:val="right" w:leader="dot" w:pos="9350"/>
            </w:tabs>
            <w:rPr>
              <w:noProof/>
            </w:rPr>
          </w:pPr>
          <w:hyperlink w:anchor="_Toc232937552" w:history="1">
            <w:r w:rsidRPr="006224A9">
              <w:rPr>
                <w:rStyle w:val="Hyperlien"/>
                <w:noProof/>
              </w:rPr>
              <w:t>1.1 Stratégie de versions</w:t>
            </w:r>
            <w:r>
              <w:rPr>
                <w:noProof/>
              </w:rPr>
              <w:tab/>
            </w:r>
            <w:r>
              <w:rPr>
                <w:noProof/>
              </w:rPr>
              <w:fldChar w:fldCharType="begin"/>
            </w:r>
            <w:r>
              <w:rPr>
                <w:noProof/>
              </w:rPr>
              <w:instrText xml:space="preserve"> PAGEREF _Toc232937552 \h </w:instrText>
            </w:r>
            <w:r>
              <w:rPr>
                <w:noProof/>
              </w:rPr>
            </w:r>
            <w:r>
              <w:rPr>
                <w:noProof/>
              </w:rPr>
              <w:fldChar w:fldCharType="separate"/>
            </w:r>
            <w:r>
              <w:rPr>
                <w:noProof/>
              </w:rPr>
              <w:t>4</w:t>
            </w:r>
            <w:r>
              <w:rPr>
                <w:noProof/>
              </w:rPr>
              <w:fldChar w:fldCharType="end"/>
            </w:r>
          </w:hyperlink>
        </w:p>
        <w:p w14:paraId="2E112301" w14:textId="03F90FF8" w:rsidR="00F17955" w:rsidRDefault="00F17955">
          <w:pPr>
            <w:pStyle w:val="TM1"/>
            <w:tabs>
              <w:tab w:val="right" w:leader="dot" w:pos="9350"/>
            </w:tabs>
            <w:rPr>
              <w:noProof/>
            </w:rPr>
          </w:pPr>
          <w:hyperlink w:anchor="_Toc232937553" w:history="1">
            <w:r w:rsidRPr="006224A9">
              <w:rPr>
                <w:rStyle w:val="Hyperlien"/>
                <w:noProof/>
              </w:rPr>
              <w:t>2. Périmètre, acteurs et hypothèses</w:t>
            </w:r>
            <w:r>
              <w:rPr>
                <w:noProof/>
              </w:rPr>
              <w:tab/>
            </w:r>
            <w:r>
              <w:rPr>
                <w:noProof/>
              </w:rPr>
              <w:fldChar w:fldCharType="begin"/>
            </w:r>
            <w:r>
              <w:rPr>
                <w:noProof/>
              </w:rPr>
              <w:instrText xml:space="preserve"> PAGEREF _Toc232937553 \h </w:instrText>
            </w:r>
            <w:r>
              <w:rPr>
                <w:noProof/>
              </w:rPr>
            </w:r>
            <w:r>
              <w:rPr>
                <w:noProof/>
              </w:rPr>
              <w:fldChar w:fldCharType="separate"/>
            </w:r>
            <w:r>
              <w:rPr>
                <w:noProof/>
              </w:rPr>
              <w:t>4</w:t>
            </w:r>
            <w:r>
              <w:rPr>
                <w:noProof/>
              </w:rPr>
              <w:fldChar w:fldCharType="end"/>
            </w:r>
          </w:hyperlink>
        </w:p>
        <w:p w14:paraId="6278B135" w14:textId="0FF06245" w:rsidR="00F17955" w:rsidRDefault="00F17955">
          <w:pPr>
            <w:pStyle w:val="TM2"/>
            <w:tabs>
              <w:tab w:val="right" w:leader="dot" w:pos="9350"/>
            </w:tabs>
            <w:rPr>
              <w:noProof/>
            </w:rPr>
          </w:pPr>
          <w:hyperlink w:anchor="_Toc232937554" w:history="1">
            <w:r w:rsidRPr="006224A9">
              <w:rPr>
                <w:rStyle w:val="Hyperlien"/>
                <w:noProof/>
              </w:rPr>
              <w:t>2.1 Dans le périmètre</w:t>
            </w:r>
            <w:r>
              <w:rPr>
                <w:noProof/>
              </w:rPr>
              <w:tab/>
            </w:r>
            <w:r>
              <w:rPr>
                <w:noProof/>
              </w:rPr>
              <w:fldChar w:fldCharType="begin"/>
            </w:r>
            <w:r>
              <w:rPr>
                <w:noProof/>
              </w:rPr>
              <w:instrText xml:space="preserve"> PAGEREF _Toc232937554 \h </w:instrText>
            </w:r>
            <w:r>
              <w:rPr>
                <w:noProof/>
              </w:rPr>
            </w:r>
            <w:r>
              <w:rPr>
                <w:noProof/>
              </w:rPr>
              <w:fldChar w:fldCharType="separate"/>
            </w:r>
            <w:r>
              <w:rPr>
                <w:noProof/>
              </w:rPr>
              <w:t>4</w:t>
            </w:r>
            <w:r>
              <w:rPr>
                <w:noProof/>
              </w:rPr>
              <w:fldChar w:fldCharType="end"/>
            </w:r>
          </w:hyperlink>
        </w:p>
        <w:p w14:paraId="4B3321E8" w14:textId="79386CF9" w:rsidR="00F17955" w:rsidRDefault="00F17955">
          <w:pPr>
            <w:pStyle w:val="TM2"/>
            <w:tabs>
              <w:tab w:val="right" w:leader="dot" w:pos="9350"/>
            </w:tabs>
            <w:rPr>
              <w:noProof/>
            </w:rPr>
          </w:pPr>
          <w:hyperlink w:anchor="_Toc232937555" w:history="1">
            <w:r w:rsidRPr="006224A9">
              <w:rPr>
                <w:rStyle w:val="Hyperlien"/>
                <w:noProof/>
              </w:rPr>
              <w:t>2.2 Hors périmètre (à ce stade)</w:t>
            </w:r>
            <w:r>
              <w:rPr>
                <w:noProof/>
              </w:rPr>
              <w:tab/>
            </w:r>
            <w:r>
              <w:rPr>
                <w:noProof/>
              </w:rPr>
              <w:fldChar w:fldCharType="begin"/>
            </w:r>
            <w:r>
              <w:rPr>
                <w:noProof/>
              </w:rPr>
              <w:instrText xml:space="preserve"> PAGEREF _Toc232937555 \h </w:instrText>
            </w:r>
            <w:r>
              <w:rPr>
                <w:noProof/>
              </w:rPr>
            </w:r>
            <w:r>
              <w:rPr>
                <w:noProof/>
              </w:rPr>
              <w:fldChar w:fldCharType="separate"/>
            </w:r>
            <w:r>
              <w:rPr>
                <w:noProof/>
              </w:rPr>
              <w:t>4</w:t>
            </w:r>
            <w:r>
              <w:rPr>
                <w:noProof/>
              </w:rPr>
              <w:fldChar w:fldCharType="end"/>
            </w:r>
          </w:hyperlink>
        </w:p>
        <w:p w14:paraId="03A8B174" w14:textId="5D83FF12" w:rsidR="00F17955" w:rsidRDefault="00F17955">
          <w:pPr>
            <w:pStyle w:val="TM2"/>
            <w:tabs>
              <w:tab w:val="right" w:leader="dot" w:pos="9350"/>
            </w:tabs>
            <w:rPr>
              <w:noProof/>
            </w:rPr>
          </w:pPr>
          <w:hyperlink w:anchor="_Toc232937556" w:history="1">
            <w:r w:rsidRPr="006224A9">
              <w:rPr>
                <w:rStyle w:val="Hyperlien"/>
                <w:noProof/>
              </w:rPr>
              <w:t>2.3 Acteurs</w:t>
            </w:r>
            <w:r>
              <w:rPr>
                <w:noProof/>
              </w:rPr>
              <w:tab/>
            </w:r>
            <w:r>
              <w:rPr>
                <w:noProof/>
              </w:rPr>
              <w:fldChar w:fldCharType="begin"/>
            </w:r>
            <w:r>
              <w:rPr>
                <w:noProof/>
              </w:rPr>
              <w:instrText xml:space="preserve"> PAGEREF _Toc232937556 \h </w:instrText>
            </w:r>
            <w:r>
              <w:rPr>
                <w:noProof/>
              </w:rPr>
            </w:r>
            <w:r>
              <w:rPr>
                <w:noProof/>
              </w:rPr>
              <w:fldChar w:fldCharType="separate"/>
            </w:r>
            <w:r>
              <w:rPr>
                <w:noProof/>
              </w:rPr>
              <w:t>5</w:t>
            </w:r>
            <w:r>
              <w:rPr>
                <w:noProof/>
              </w:rPr>
              <w:fldChar w:fldCharType="end"/>
            </w:r>
          </w:hyperlink>
        </w:p>
        <w:p w14:paraId="79AC5F64" w14:textId="62077009" w:rsidR="00F17955" w:rsidRDefault="00F17955">
          <w:pPr>
            <w:pStyle w:val="TM2"/>
            <w:tabs>
              <w:tab w:val="right" w:leader="dot" w:pos="9350"/>
            </w:tabs>
            <w:rPr>
              <w:noProof/>
            </w:rPr>
          </w:pPr>
          <w:hyperlink w:anchor="_Toc232937557" w:history="1">
            <w:r w:rsidRPr="006224A9">
              <w:rPr>
                <w:rStyle w:val="Hyperlien"/>
                <w:noProof/>
              </w:rPr>
              <w:t>2.4 Hypothèses à confirmer</w:t>
            </w:r>
            <w:r>
              <w:rPr>
                <w:noProof/>
              </w:rPr>
              <w:tab/>
            </w:r>
            <w:r>
              <w:rPr>
                <w:noProof/>
              </w:rPr>
              <w:fldChar w:fldCharType="begin"/>
            </w:r>
            <w:r>
              <w:rPr>
                <w:noProof/>
              </w:rPr>
              <w:instrText xml:space="preserve"> PAGEREF _Toc232937557 \h </w:instrText>
            </w:r>
            <w:r>
              <w:rPr>
                <w:noProof/>
              </w:rPr>
            </w:r>
            <w:r>
              <w:rPr>
                <w:noProof/>
              </w:rPr>
              <w:fldChar w:fldCharType="separate"/>
            </w:r>
            <w:r>
              <w:rPr>
                <w:noProof/>
              </w:rPr>
              <w:t>5</w:t>
            </w:r>
            <w:r>
              <w:rPr>
                <w:noProof/>
              </w:rPr>
              <w:fldChar w:fldCharType="end"/>
            </w:r>
          </w:hyperlink>
        </w:p>
        <w:p w14:paraId="64D47EA1" w14:textId="11524F56" w:rsidR="00F17955" w:rsidRDefault="00F17955">
          <w:pPr>
            <w:pStyle w:val="TM1"/>
            <w:tabs>
              <w:tab w:val="right" w:leader="dot" w:pos="9350"/>
            </w:tabs>
            <w:rPr>
              <w:noProof/>
            </w:rPr>
          </w:pPr>
          <w:hyperlink w:anchor="_Toc232937558" w:history="1">
            <w:r w:rsidRPr="006224A9">
              <w:rPr>
                <w:rStyle w:val="Hyperlien"/>
                <w:noProof/>
              </w:rPr>
              <w:t>3. Architecture cible</w:t>
            </w:r>
            <w:r>
              <w:rPr>
                <w:noProof/>
              </w:rPr>
              <w:tab/>
            </w:r>
            <w:r>
              <w:rPr>
                <w:noProof/>
              </w:rPr>
              <w:fldChar w:fldCharType="begin"/>
            </w:r>
            <w:r>
              <w:rPr>
                <w:noProof/>
              </w:rPr>
              <w:instrText xml:space="preserve"> PAGEREF _Toc232937558 \h </w:instrText>
            </w:r>
            <w:r>
              <w:rPr>
                <w:noProof/>
              </w:rPr>
            </w:r>
            <w:r>
              <w:rPr>
                <w:noProof/>
              </w:rPr>
              <w:fldChar w:fldCharType="separate"/>
            </w:r>
            <w:r>
              <w:rPr>
                <w:noProof/>
              </w:rPr>
              <w:t>5</w:t>
            </w:r>
            <w:r>
              <w:rPr>
                <w:noProof/>
              </w:rPr>
              <w:fldChar w:fldCharType="end"/>
            </w:r>
          </w:hyperlink>
        </w:p>
        <w:p w14:paraId="470AD7B4" w14:textId="11206D32" w:rsidR="00F17955" w:rsidRDefault="00F17955">
          <w:pPr>
            <w:pStyle w:val="TM2"/>
            <w:tabs>
              <w:tab w:val="right" w:leader="dot" w:pos="9350"/>
            </w:tabs>
            <w:rPr>
              <w:noProof/>
            </w:rPr>
          </w:pPr>
          <w:hyperlink w:anchor="_Toc232937559" w:history="1">
            <w:r w:rsidRPr="006224A9">
              <w:rPr>
                <w:rStyle w:val="Hyperlien"/>
                <w:noProof/>
              </w:rPr>
              <w:t>3.1 Les deux moteurs</w:t>
            </w:r>
            <w:r>
              <w:rPr>
                <w:noProof/>
              </w:rPr>
              <w:tab/>
            </w:r>
            <w:r>
              <w:rPr>
                <w:noProof/>
              </w:rPr>
              <w:fldChar w:fldCharType="begin"/>
            </w:r>
            <w:r>
              <w:rPr>
                <w:noProof/>
              </w:rPr>
              <w:instrText xml:space="preserve"> PAGEREF _Toc232937559 \h </w:instrText>
            </w:r>
            <w:r>
              <w:rPr>
                <w:noProof/>
              </w:rPr>
            </w:r>
            <w:r>
              <w:rPr>
                <w:noProof/>
              </w:rPr>
              <w:fldChar w:fldCharType="separate"/>
            </w:r>
            <w:r>
              <w:rPr>
                <w:noProof/>
              </w:rPr>
              <w:t>5</w:t>
            </w:r>
            <w:r>
              <w:rPr>
                <w:noProof/>
              </w:rPr>
              <w:fldChar w:fldCharType="end"/>
            </w:r>
          </w:hyperlink>
        </w:p>
        <w:p w14:paraId="0601FFD7" w14:textId="2959089A" w:rsidR="00F17955" w:rsidRDefault="00F17955">
          <w:pPr>
            <w:pStyle w:val="TM1"/>
            <w:tabs>
              <w:tab w:val="right" w:leader="dot" w:pos="9350"/>
            </w:tabs>
            <w:rPr>
              <w:noProof/>
            </w:rPr>
          </w:pPr>
          <w:hyperlink w:anchor="_Toc232937560" w:history="1">
            <w:r w:rsidRPr="006224A9">
              <w:rPr>
                <w:rStyle w:val="Hyperlien"/>
                <w:noProof/>
              </w:rPr>
              <w:t>4. Lecture des exigences</w:t>
            </w:r>
            <w:r>
              <w:rPr>
                <w:noProof/>
              </w:rPr>
              <w:tab/>
            </w:r>
            <w:r>
              <w:rPr>
                <w:noProof/>
              </w:rPr>
              <w:fldChar w:fldCharType="begin"/>
            </w:r>
            <w:r>
              <w:rPr>
                <w:noProof/>
              </w:rPr>
              <w:instrText xml:space="preserve"> PAGEREF _Toc232937560 \h </w:instrText>
            </w:r>
            <w:r>
              <w:rPr>
                <w:noProof/>
              </w:rPr>
            </w:r>
            <w:r>
              <w:rPr>
                <w:noProof/>
              </w:rPr>
              <w:fldChar w:fldCharType="separate"/>
            </w:r>
            <w:r>
              <w:rPr>
                <w:noProof/>
              </w:rPr>
              <w:t>6</w:t>
            </w:r>
            <w:r>
              <w:rPr>
                <w:noProof/>
              </w:rPr>
              <w:fldChar w:fldCharType="end"/>
            </w:r>
          </w:hyperlink>
        </w:p>
        <w:p w14:paraId="15C0A0B7" w14:textId="738090DB" w:rsidR="00F17955" w:rsidRDefault="00F17955">
          <w:pPr>
            <w:pStyle w:val="TM1"/>
            <w:tabs>
              <w:tab w:val="right" w:leader="dot" w:pos="9350"/>
            </w:tabs>
            <w:rPr>
              <w:noProof/>
            </w:rPr>
          </w:pPr>
          <w:hyperlink w:anchor="_Toc232937561" w:history="1">
            <w:r w:rsidRPr="006224A9">
              <w:rPr>
                <w:rStyle w:val="Hyperlien"/>
                <w:noProof/>
              </w:rPr>
              <w:t>5. V1 — Audit contractuel (périmètre fonctionnel complet)</w:t>
            </w:r>
            <w:r>
              <w:rPr>
                <w:noProof/>
              </w:rPr>
              <w:tab/>
            </w:r>
            <w:r>
              <w:rPr>
                <w:noProof/>
              </w:rPr>
              <w:fldChar w:fldCharType="begin"/>
            </w:r>
            <w:r>
              <w:rPr>
                <w:noProof/>
              </w:rPr>
              <w:instrText xml:space="preserve"> PAGEREF _Toc232937561 \h </w:instrText>
            </w:r>
            <w:r>
              <w:rPr>
                <w:noProof/>
              </w:rPr>
            </w:r>
            <w:r>
              <w:rPr>
                <w:noProof/>
              </w:rPr>
              <w:fldChar w:fldCharType="separate"/>
            </w:r>
            <w:r>
              <w:rPr>
                <w:noProof/>
              </w:rPr>
              <w:t>7</w:t>
            </w:r>
            <w:r>
              <w:rPr>
                <w:noProof/>
              </w:rPr>
              <w:fldChar w:fldCharType="end"/>
            </w:r>
          </w:hyperlink>
        </w:p>
        <w:p w14:paraId="19E25C82" w14:textId="5160EFA9" w:rsidR="00F17955" w:rsidRDefault="00F17955">
          <w:pPr>
            <w:pStyle w:val="TM2"/>
            <w:tabs>
              <w:tab w:val="right" w:leader="dot" w:pos="9350"/>
            </w:tabs>
            <w:rPr>
              <w:noProof/>
            </w:rPr>
          </w:pPr>
          <w:hyperlink w:anchor="_Toc232937562" w:history="1">
            <w:r w:rsidRPr="006224A9">
              <w:rPr>
                <w:rStyle w:val="Hyperlien"/>
                <w:noProof/>
              </w:rPr>
              <w:t>GEN — Généralités et fondations</w:t>
            </w:r>
            <w:r>
              <w:rPr>
                <w:noProof/>
              </w:rPr>
              <w:tab/>
            </w:r>
            <w:r>
              <w:rPr>
                <w:noProof/>
              </w:rPr>
              <w:fldChar w:fldCharType="begin"/>
            </w:r>
            <w:r>
              <w:rPr>
                <w:noProof/>
              </w:rPr>
              <w:instrText xml:space="preserve"> PAGEREF _Toc232937562 \h </w:instrText>
            </w:r>
            <w:r>
              <w:rPr>
                <w:noProof/>
              </w:rPr>
            </w:r>
            <w:r>
              <w:rPr>
                <w:noProof/>
              </w:rPr>
              <w:fldChar w:fldCharType="separate"/>
            </w:r>
            <w:r>
              <w:rPr>
                <w:noProof/>
              </w:rPr>
              <w:t>7</w:t>
            </w:r>
            <w:r>
              <w:rPr>
                <w:noProof/>
              </w:rPr>
              <w:fldChar w:fldCharType="end"/>
            </w:r>
          </w:hyperlink>
        </w:p>
        <w:p w14:paraId="1C039A68" w14:textId="67C97FA2" w:rsidR="00F17955" w:rsidRDefault="00F17955">
          <w:pPr>
            <w:pStyle w:val="TM2"/>
            <w:tabs>
              <w:tab w:val="right" w:leader="dot" w:pos="9350"/>
            </w:tabs>
            <w:rPr>
              <w:noProof/>
            </w:rPr>
          </w:pPr>
          <w:hyperlink w:anchor="_Toc232937563" w:history="1">
            <w:r w:rsidRPr="006224A9">
              <w:rPr>
                <w:rStyle w:val="Hyperlien"/>
                <w:noProof/>
              </w:rPr>
              <w:t>DOS — Gestion des dossiers et des missions</w:t>
            </w:r>
            <w:r>
              <w:rPr>
                <w:noProof/>
              </w:rPr>
              <w:tab/>
            </w:r>
            <w:r>
              <w:rPr>
                <w:noProof/>
              </w:rPr>
              <w:fldChar w:fldCharType="begin"/>
            </w:r>
            <w:r>
              <w:rPr>
                <w:noProof/>
              </w:rPr>
              <w:instrText xml:space="preserve"> PAGEREF _Toc232937563 \h </w:instrText>
            </w:r>
            <w:r>
              <w:rPr>
                <w:noProof/>
              </w:rPr>
            </w:r>
            <w:r>
              <w:rPr>
                <w:noProof/>
              </w:rPr>
              <w:fldChar w:fldCharType="separate"/>
            </w:r>
            <w:r>
              <w:rPr>
                <w:noProof/>
              </w:rPr>
              <w:t>7</w:t>
            </w:r>
            <w:r>
              <w:rPr>
                <w:noProof/>
              </w:rPr>
              <w:fldChar w:fldCharType="end"/>
            </w:r>
          </w:hyperlink>
        </w:p>
        <w:p w14:paraId="51473D94" w14:textId="7DBFF36C" w:rsidR="00F17955" w:rsidRDefault="00F17955">
          <w:pPr>
            <w:pStyle w:val="TM2"/>
            <w:tabs>
              <w:tab w:val="right" w:leader="dot" w:pos="9350"/>
            </w:tabs>
            <w:rPr>
              <w:noProof/>
            </w:rPr>
          </w:pPr>
          <w:hyperlink w:anchor="_Toc232937564" w:history="1">
            <w:r w:rsidRPr="006224A9">
              <w:rPr>
                <w:rStyle w:val="Hyperlien"/>
                <w:noProof/>
              </w:rPr>
              <w:t>ACC — Acceptation et cadrage de la mission</w:t>
            </w:r>
            <w:r>
              <w:rPr>
                <w:noProof/>
              </w:rPr>
              <w:tab/>
            </w:r>
            <w:r>
              <w:rPr>
                <w:noProof/>
              </w:rPr>
              <w:fldChar w:fldCharType="begin"/>
            </w:r>
            <w:r>
              <w:rPr>
                <w:noProof/>
              </w:rPr>
              <w:instrText xml:space="preserve"> PAGEREF _Toc232937564 \h </w:instrText>
            </w:r>
            <w:r>
              <w:rPr>
                <w:noProof/>
              </w:rPr>
            </w:r>
            <w:r>
              <w:rPr>
                <w:noProof/>
              </w:rPr>
              <w:fldChar w:fldCharType="separate"/>
            </w:r>
            <w:r>
              <w:rPr>
                <w:noProof/>
              </w:rPr>
              <w:t>8</w:t>
            </w:r>
            <w:r>
              <w:rPr>
                <w:noProof/>
              </w:rPr>
              <w:fldChar w:fldCharType="end"/>
            </w:r>
          </w:hyperlink>
        </w:p>
        <w:p w14:paraId="351240A4" w14:textId="096C9166" w:rsidR="00F17955" w:rsidRDefault="00F17955">
          <w:pPr>
            <w:pStyle w:val="TM2"/>
            <w:tabs>
              <w:tab w:val="right" w:leader="dot" w:pos="9350"/>
            </w:tabs>
            <w:rPr>
              <w:noProof/>
            </w:rPr>
          </w:pPr>
          <w:hyperlink w:anchor="_Toc232937565" w:history="1">
            <w:r w:rsidRPr="006224A9">
              <w:rPr>
                <w:rStyle w:val="Hyperlien"/>
                <w:noProof/>
              </w:rPr>
              <w:t>IMP — Import et préparation des données comptables</w:t>
            </w:r>
            <w:r>
              <w:rPr>
                <w:noProof/>
              </w:rPr>
              <w:tab/>
            </w:r>
            <w:r>
              <w:rPr>
                <w:noProof/>
              </w:rPr>
              <w:fldChar w:fldCharType="begin"/>
            </w:r>
            <w:r>
              <w:rPr>
                <w:noProof/>
              </w:rPr>
              <w:instrText xml:space="preserve"> PAGEREF _Toc232937565 \h </w:instrText>
            </w:r>
            <w:r>
              <w:rPr>
                <w:noProof/>
              </w:rPr>
            </w:r>
            <w:r>
              <w:rPr>
                <w:noProof/>
              </w:rPr>
              <w:fldChar w:fldCharType="separate"/>
            </w:r>
            <w:r>
              <w:rPr>
                <w:noProof/>
              </w:rPr>
              <w:t>8</w:t>
            </w:r>
            <w:r>
              <w:rPr>
                <w:noProof/>
              </w:rPr>
              <w:fldChar w:fldCharType="end"/>
            </w:r>
          </w:hyperlink>
        </w:p>
        <w:p w14:paraId="1846A04F" w14:textId="5A8B1AB8" w:rsidR="00F17955" w:rsidRDefault="00F17955">
          <w:pPr>
            <w:pStyle w:val="TM2"/>
            <w:tabs>
              <w:tab w:val="right" w:leader="dot" w:pos="9350"/>
            </w:tabs>
            <w:rPr>
              <w:noProof/>
            </w:rPr>
          </w:pPr>
          <w:hyperlink w:anchor="_Toc232937566" w:history="1">
            <w:r w:rsidRPr="006224A9">
              <w:rPr>
                <w:rStyle w:val="Hyperlien"/>
                <w:noProof/>
              </w:rPr>
              <w:t>PLA — Planification et analyse des risques</w:t>
            </w:r>
            <w:r>
              <w:rPr>
                <w:noProof/>
              </w:rPr>
              <w:tab/>
            </w:r>
            <w:r>
              <w:rPr>
                <w:noProof/>
              </w:rPr>
              <w:fldChar w:fldCharType="begin"/>
            </w:r>
            <w:r>
              <w:rPr>
                <w:noProof/>
              </w:rPr>
              <w:instrText xml:space="preserve"> PAGEREF _Toc232937566 \h </w:instrText>
            </w:r>
            <w:r>
              <w:rPr>
                <w:noProof/>
              </w:rPr>
            </w:r>
            <w:r>
              <w:rPr>
                <w:noProof/>
              </w:rPr>
              <w:fldChar w:fldCharType="separate"/>
            </w:r>
            <w:r>
              <w:rPr>
                <w:noProof/>
              </w:rPr>
              <w:t>8</w:t>
            </w:r>
            <w:r>
              <w:rPr>
                <w:noProof/>
              </w:rPr>
              <w:fldChar w:fldCharType="end"/>
            </w:r>
          </w:hyperlink>
        </w:p>
        <w:p w14:paraId="6880AA2C" w14:textId="2BBFE949" w:rsidR="00F17955" w:rsidRDefault="00F17955">
          <w:pPr>
            <w:pStyle w:val="TM2"/>
            <w:tabs>
              <w:tab w:val="right" w:leader="dot" w:pos="9350"/>
            </w:tabs>
            <w:rPr>
              <w:noProof/>
            </w:rPr>
          </w:pPr>
          <w:hyperlink w:anchor="_Toc232937567" w:history="1">
            <w:r w:rsidRPr="006224A9">
              <w:rPr>
                <w:rStyle w:val="Hyperlien"/>
                <w:noProof/>
              </w:rPr>
              <w:t>CIN — Appréciation du contrôle interne</w:t>
            </w:r>
            <w:r>
              <w:rPr>
                <w:noProof/>
              </w:rPr>
              <w:tab/>
            </w:r>
            <w:r>
              <w:rPr>
                <w:noProof/>
              </w:rPr>
              <w:fldChar w:fldCharType="begin"/>
            </w:r>
            <w:r>
              <w:rPr>
                <w:noProof/>
              </w:rPr>
              <w:instrText xml:space="preserve"> PAGEREF _Toc232937567 \h </w:instrText>
            </w:r>
            <w:r>
              <w:rPr>
                <w:noProof/>
              </w:rPr>
            </w:r>
            <w:r>
              <w:rPr>
                <w:noProof/>
              </w:rPr>
              <w:fldChar w:fldCharType="separate"/>
            </w:r>
            <w:r>
              <w:rPr>
                <w:noProof/>
              </w:rPr>
              <w:t>9</w:t>
            </w:r>
            <w:r>
              <w:rPr>
                <w:noProof/>
              </w:rPr>
              <w:fldChar w:fldCharType="end"/>
            </w:r>
          </w:hyperlink>
        </w:p>
        <w:p w14:paraId="2B0D5205" w14:textId="59401BAC" w:rsidR="00F17955" w:rsidRDefault="00F17955">
          <w:pPr>
            <w:pStyle w:val="TM2"/>
            <w:tabs>
              <w:tab w:val="right" w:leader="dot" w:pos="9350"/>
            </w:tabs>
            <w:rPr>
              <w:noProof/>
            </w:rPr>
          </w:pPr>
          <w:hyperlink w:anchor="_Toc232937568" w:history="1">
            <w:r w:rsidRPr="006224A9">
              <w:rPr>
                <w:rStyle w:val="Hyperlien"/>
                <w:noProof/>
              </w:rPr>
              <w:t>CPT — Contrôle des comptes (travaux substantifs)</w:t>
            </w:r>
            <w:r>
              <w:rPr>
                <w:noProof/>
              </w:rPr>
              <w:tab/>
            </w:r>
            <w:r>
              <w:rPr>
                <w:noProof/>
              </w:rPr>
              <w:fldChar w:fldCharType="begin"/>
            </w:r>
            <w:r>
              <w:rPr>
                <w:noProof/>
              </w:rPr>
              <w:instrText xml:space="preserve"> PAGEREF _Toc232937568 \h </w:instrText>
            </w:r>
            <w:r>
              <w:rPr>
                <w:noProof/>
              </w:rPr>
            </w:r>
            <w:r>
              <w:rPr>
                <w:noProof/>
              </w:rPr>
              <w:fldChar w:fldCharType="separate"/>
            </w:r>
            <w:r>
              <w:rPr>
                <w:noProof/>
              </w:rPr>
              <w:t>9</w:t>
            </w:r>
            <w:r>
              <w:rPr>
                <w:noProof/>
              </w:rPr>
              <w:fldChar w:fldCharType="end"/>
            </w:r>
          </w:hyperlink>
        </w:p>
        <w:p w14:paraId="39106335" w14:textId="41B242FA" w:rsidR="00F17955" w:rsidRDefault="00F17955">
          <w:pPr>
            <w:pStyle w:val="TM2"/>
            <w:tabs>
              <w:tab w:val="right" w:leader="dot" w:pos="9350"/>
            </w:tabs>
            <w:rPr>
              <w:noProof/>
            </w:rPr>
          </w:pPr>
          <w:hyperlink w:anchor="_Toc232937569" w:history="1">
            <w:r w:rsidRPr="006224A9">
              <w:rPr>
                <w:rStyle w:val="Hyperlien"/>
                <w:noProof/>
              </w:rPr>
              <w:t>CIR — Circularisation (confirmations externes)</w:t>
            </w:r>
            <w:r>
              <w:rPr>
                <w:noProof/>
              </w:rPr>
              <w:tab/>
            </w:r>
            <w:r>
              <w:rPr>
                <w:noProof/>
              </w:rPr>
              <w:fldChar w:fldCharType="begin"/>
            </w:r>
            <w:r>
              <w:rPr>
                <w:noProof/>
              </w:rPr>
              <w:instrText xml:space="preserve"> PAGEREF _Toc232937569 \h </w:instrText>
            </w:r>
            <w:r>
              <w:rPr>
                <w:noProof/>
              </w:rPr>
            </w:r>
            <w:r>
              <w:rPr>
                <w:noProof/>
              </w:rPr>
              <w:fldChar w:fldCharType="separate"/>
            </w:r>
            <w:r>
              <w:rPr>
                <w:noProof/>
              </w:rPr>
              <w:t>10</w:t>
            </w:r>
            <w:r>
              <w:rPr>
                <w:noProof/>
              </w:rPr>
              <w:fldChar w:fldCharType="end"/>
            </w:r>
          </w:hyperlink>
        </w:p>
        <w:p w14:paraId="44BAB67B" w14:textId="62EE7C34" w:rsidR="00F17955" w:rsidRDefault="00F17955">
          <w:pPr>
            <w:pStyle w:val="TM2"/>
            <w:tabs>
              <w:tab w:val="right" w:leader="dot" w:pos="9350"/>
            </w:tabs>
            <w:rPr>
              <w:noProof/>
            </w:rPr>
          </w:pPr>
          <w:hyperlink w:anchor="_Toc232937570" w:history="1">
            <w:r w:rsidRPr="006224A9">
              <w:rPr>
                <w:rStyle w:val="Hyperlien"/>
                <w:noProof/>
              </w:rPr>
              <w:t>ECH — Échantillonnage</w:t>
            </w:r>
            <w:r>
              <w:rPr>
                <w:noProof/>
              </w:rPr>
              <w:tab/>
            </w:r>
            <w:r>
              <w:rPr>
                <w:noProof/>
              </w:rPr>
              <w:fldChar w:fldCharType="begin"/>
            </w:r>
            <w:r>
              <w:rPr>
                <w:noProof/>
              </w:rPr>
              <w:instrText xml:space="preserve"> PAGEREF _Toc232937570 \h </w:instrText>
            </w:r>
            <w:r>
              <w:rPr>
                <w:noProof/>
              </w:rPr>
            </w:r>
            <w:r>
              <w:rPr>
                <w:noProof/>
              </w:rPr>
              <w:fldChar w:fldCharType="separate"/>
            </w:r>
            <w:r>
              <w:rPr>
                <w:noProof/>
              </w:rPr>
              <w:t>10</w:t>
            </w:r>
            <w:r>
              <w:rPr>
                <w:noProof/>
              </w:rPr>
              <w:fldChar w:fldCharType="end"/>
            </w:r>
          </w:hyperlink>
        </w:p>
        <w:p w14:paraId="49F75870" w14:textId="449DC9AD" w:rsidR="00F17955" w:rsidRDefault="00F17955">
          <w:pPr>
            <w:pStyle w:val="TM2"/>
            <w:tabs>
              <w:tab w:val="right" w:leader="dot" w:pos="9350"/>
            </w:tabs>
            <w:rPr>
              <w:noProof/>
            </w:rPr>
          </w:pPr>
          <w:hyperlink w:anchor="_Toc232937571" w:history="1">
            <w:r w:rsidRPr="006224A9">
              <w:rPr>
                <w:rStyle w:val="Hyperlien"/>
                <w:noProof/>
              </w:rPr>
              <w:t>ANO — Registre des anomalies</w:t>
            </w:r>
            <w:r>
              <w:rPr>
                <w:noProof/>
              </w:rPr>
              <w:tab/>
            </w:r>
            <w:r>
              <w:rPr>
                <w:noProof/>
              </w:rPr>
              <w:fldChar w:fldCharType="begin"/>
            </w:r>
            <w:r>
              <w:rPr>
                <w:noProof/>
              </w:rPr>
              <w:instrText xml:space="preserve"> PAGEREF _Toc232937571 \h </w:instrText>
            </w:r>
            <w:r>
              <w:rPr>
                <w:noProof/>
              </w:rPr>
            </w:r>
            <w:r>
              <w:rPr>
                <w:noProof/>
              </w:rPr>
              <w:fldChar w:fldCharType="separate"/>
            </w:r>
            <w:r>
              <w:rPr>
                <w:noProof/>
              </w:rPr>
              <w:t>11</w:t>
            </w:r>
            <w:r>
              <w:rPr>
                <w:noProof/>
              </w:rPr>
              <w:fldChar w:fldCharType="end"/>
            </w:r>
          </w:hyperlink>
        </w:p>
        <w:p w14:paraId="31088CAB" w14:textId="0C3F83C1" w:rsidR="00F17955" w:rsidRDefault="00F17955">
          <w:pPr>
            <w:pStyle w:val="TM2"/>
            <w:tabs>
              <w:tab w:val="right" w:leader="dot" w:pos="9350"/>
            </w:tabs>
            <w:rPr>
              <w:noProof/>
            </w:rPr>
          </w:pPr>
          <w:hyperlink w:anchor="_Toc232937572" w:history="1">
            <w:r w:rsidRPr="006224A9">
              <w:rPr>
                <w:rStyle w:val="Hyperlien"/>
                <w:noProof/>
              </w:rPr>
              <w:t>FIN — Travaux de fin de mission</w:t>
            </w:r>
            <w:r>
              <w:rPr>
                <w:noProof/>
              </w:rPr>
              <w:tab/>
            </w:r>
            <w:r>
              <w:rPr>
                <w:noProof/>
              </w:rPr>
              <w:fldChar w:fldCharType="begin"/>
            </w:r>
            <w:r>
              <w:rPr>
                <w:noProof/>
              </w:rPr>
              <w:instrText xml:space="preserve"> PAGEREF _Toc232937572 \h </w:instrText>
            </w:r>
            <w:r>
              <w:rPr>
                <w:noProof/>
              </w:rPr>
            </w:r>
            <w:r>
              <w:rPr>
                <w:noProof/>
              </w:rPr>
              <w:fldChar w:fldCharType="separate"/>
            </w:r>
            <w:r>
              <w:rPr>
                <w:noProof/>
              </w:rPr>
              <w:t>11</w:t>
            </w:r>
            <w:r>
              <w:rPr>
                <w:noProof/>
              </w:rPr>
              <w:fldChar w:fldCharType="end"/>
            </w:r>
          </w:hyperlink>
        </w:p>
        <w:p w14:paraId="300936A4" w14:textId="64D017C5" w:rsidR="00F17955" w:rsidRDefault="00F17955">
          <w:pPr>
            <w:pStyle w:val="TM2"/>
            <w:tabs>
              <w:tab w:val="right" w:leader="dot" w:pos="9350"/>
            </w:tabs>
            <w:rPr>
              <w:noProof/>
            </w:rPr>
          </w:pPr>
          <w:hyperlink w:anchor="_Toc232937573" w:history="1">
            <w:r w:rsidRPr="006224A9">
              <w:rPr>
                <w:rStyle w:val="Hyperlien"/>
                <w:noProof/>
              </w:rPr>
              <w:t>OPI — Opinion et rapports</w:t>
            </w:r>
            <w:r>
              <w:rPr>
                <w:noProof/>
              </w:rPr>
              <w:tab/>
            </w:r>
            <w:r>
              <w:rPr>
                <w:noProof/>
              </w:rPr>
              <w:fldChar w:fldCharType="begin"/>
            </w:r>
            <w:r>
              <w:rPr>
                <w:noProof/>
              </w:rPr>
              <w:instrText xml:space="preserve"> PAGEREF _Toc232937573 \h </w:instrText>
            </w:r>
            <w:r>
              <w:rPr>
                <w:noProof/>
              </w:rPr>
            </w:r>
            <w:r>
              <w:rPr>
                <w:noProof/>
              </w:rPr>
              <w:fldChar w:fldCharType="separate"/>
            </w:r>
            <w:r>
              <w:rPr>
                <w:noProof/>
              </w:rPr>
              <w:t>11</w:t>
            </w:r>
            <w:r>
              <w:rPr>
                <w:noProof/>
              </w:rPr>
              <w:fldChar w:fldCharType="end"/>
            </w:r>
          </w:hyperlink>
        </w:p>
        <w:p w14:paraId="6C820618" w14:textId="350378F0" w:rsidR="00F17955" w:rsidRDefault="00F17955">
          <w:pPr>
            <w:pStyle w:val="TM2"/>
            <w:tabs>
              <w:tab w:val="right" w:leader="dot" w:pos="9350"/>
            </w:tabs>
            <w:rPr>
              <w:noProof/>
            </w:rPr>
          </w:pPr>
          <w:hyperlink w:anchor="_Toc232937574" w:history="1">
            <w:r w:rsidRPr="006224A9">
              <w:rPr>
                <w:rStyle w:val="Hyperlien"/>
                <w:noProof/>
              </w:rPr>
              <w:t>IA — Moteur d’assistance (IA)</w:t>
            </w:r>
            <w:r>
              <w:rPr>
                <w:noProof/>
              </w:rPr>
              <w:tab/>
            </w:r>
            <w:r>
              <w:rPr>
                <w:noProof/>
              </w:rPr>
              <w:fldChar w:fldCharType="begin"/>
            </w:r>
            <w:r>
              <w:rPr>
                <w:noProof/>
              </w:rPr>
              <w:instrText xml:space="preserve"> PAGEREF _Toc232937574 \h </w:instrText>
            </w:r>
            <w:r>
              <w:rPr>
                <w:noProof/>
              </w:rPr>
            </w:r>
            <w:r>
              <w:rPr>
                <w:noProof/>
              </w:rPr>
              <w:fldChar w:fldCharType="separate"/>
            </w:r>
            <w:r>
              <w:rPr>
                <w:noProof/>
              </w:rPr>
              <w:t>11</w:t>
            </w:r>
            <w:r>
              <w:rPr>
                <w:noProof/>
              </w:rPr>
              <w:fldChar w:fldCharType="end"/>
            </w:r>
          </w:hyperlink>
        </w:p>
        <w:p w14:paraId="5330C2B9" w14:textId="6F976071" w:rsidR="00F17955" w:rsidRDefault="00F17955">
          <w:pPr>
            <w:pStyle w:val="TM2"/>
            <w:tabs>
              <w:tab w:val="right" w:leader="dot" w:pos="9350"/>
            </w:tabs>
            <w:rPr>
              <w:noProof/>
            </w:rPr>
          </w:pPr>
          <w:hyperlink w:anchor="_Toc232937575" w:history="1">
            <w:r w:rsidRPr="006224A9">
              <w:rPr>
                <w:rStyle w:val="Hyperlien"/>
                <w:noProof/>
              </w:rPr>
              <w:t>CAL — Moteur de calcul (déterministe)</w:t>
            </w:r>
            <w:r>
              <w:rPr>
                <w:noProof/>
              </w:rPr>
              <w:tab/>
            </w:r>
            <w:r>
              <w:rPr>
                <w:noProof/>
              </w:rPr>
              <w:fldChar w:fldCharType="begin"/>
            </w:r>
            <w:r>
              <w:rPr>
                <w:noProof/>
              </w:rPr>
              <w:instrText xml:space="preserve"> PAGEREF _Toc232937575 \h </w:instrText>
            </w:r>
            <w:r>
              <w:rPr>
                <w:noProof/>
              </w:rPr>
            </w:r>
            <w:r>
              <w:rPr>
                <w:noProof/>
              </w:rPr>
              <w:fldChar w:fldCharType="separate"/>
            </w:r>
            <w:r>
              <w:rPr>
                <w:noProof/>
              </w:rPr>
              <w:t>12</w:t>
            </w:r>
            <w:r>
              <w:rPr>
                <w:noProof/>
              </w:rPr>
              <w:fldChar w:fldCharType="end"/>
            </w:r>
          </w:hyperlink>
        </w:p>
        <w:p w14:paraId="10AB24BA" w14:textId="61F1F2FC" w:rsidR="00F17955" w:rsidRDefault="00F17955">
          <w:pPr>
            <w:pStyle w:val="TM2"/>
            <w:tabs>
              <w:tab w:val="right" w:leader="dot" w:pos="9350"/>
            </w:tabs>
            <w:rPr>
              <w:noProof/>
            </w:rPr>
          </w:pPr>
          <w:hyperlink w:anchor="_Toc232937576" w:history="1">
            <w:r w:rsidRPr="006224A9">
              <w:rPr>
                <w:rStyle w:val="Hyperlien"/>
                <w:noProof/>
              </w:rPr>
              <w:t>TRA — Traçabilité et provenance</w:t>
            </w:r>
            <w:r>
              <w:rPr>
                <w:noProof/>
              </w:rPr>
              <w:tab/>
            </w:r>
            <w:r>
              <w:rPr>
                <w:noProof/>
              </w:rPr>
              <w:fldChar w:fldCharType="begin"/>
            </w:r>
            <w:r>
              <w:rPr>
                <w:noProof/>
              </w:rPr>
              <w:instrText xml:space="preserve"> PAGEREF _Toc232937576 \h </w:instrText>
            </w:r>
            <w:r>
              <w:rPr>
                <w:noProof/>
              </w:rPr>
            </w:r>
            <w:r>
              <w:rPr>
                <w:noProof/>
              </w:rPr>
              <w:fldChar w:fldCharType="separate"/>
            </w:r>
            <w:r>
              <w:rPr>
                <w:noProof/>
              </w:rPr>
              <w:t>12</w:t>
            </w:r>
            <w:r>
              <w:rPr>
                <w:noProof/>
              </w:rPr>
              <w:fldChar w:fldCharType="end"/>
            </w:r>
          </w:hyperlink>
        </w:p>
        <w:p w14:paraId="10ACAE2B" w14:textId="17A6AD86" w:rsidR="00F17955" w:rsidRDefault="00F17955">
          <w:pPr>
            <w:pStyle w:val="TM2"/>
            <w:tabs>
              <w:tab w:val="right" w:leader="dot" w:pos="9350"/>
            </w:tabs>
            <w:rPr>
              <w:noProof/>
            </w:rPr>
          </w:pPr>
          <w:hyperlink w:anchor="_Toc232937577" w:history="1">
            <w:r w:rsidRPr="006224A9">
              <w:rPr>
                <w:rStyle w:val="Hyperlien"/>
                <w:noProof/>
              </w:rPr>
              <w:t>GED — Gestion documentaire</w:t>
            </w:r>
            <w:r>
              <w:rPr>
                <w:noProof/>
              </w:rPr>
              <w:tab/>
            </w:r>
            <w:r>
              <w:rPr>
                <w:noProof/>
              </w:rPr>
              <w:fldChar w:fldCharType="begin"/>
            </w:r>
            <w:r>
              <w:rPr>
                <w:noProof/>
              </w:rPr>
              <w:instrText xml:space="preserve"> PAGEREF _Toc232937577 \h </w:instrText>
            </w:r>
            <w:r>
              <w:rPr>
                <w:noProof/>
              </w:rPr>
            </w:r>
            <w:r>
              <w:rPr>
                <w:noProof/>
              </w:rPr>
              <w:fldChar w:fldCharType="separate"/>
            </w:r>
            <w:r>
              <w:rPr>
                <w:noProof/>
              </w:rPr>
              <w:t>12</w:t>
            </w:r>
            <w:r>
              <w:rPr>
                <w:noProof/>
              </w:rPr>
              <w:fldChar w:fldCharType="end"/>
            </w:r>
          </w:hyperlink>
        </w:p>
        <w:p w14:paraId="4BA25CBF" w14:textId="072B22BB" w:rsidR="00F17955" w:rsidRDefault="00F17955">
          <w:pPr>
            <w:pStyle w:val="TM2"/>
            <w:tabs>
              <w:tab w:val="right" w:leader="dot" w:pos="9350"/>
            </w:tabs>
            <w:rPr>
              <w:noProof/>
            </w:rPr>
          </w:pPr>
          <w:hyperlink w:anchor="_Toc232937578" w:history="1">
            <w:r w:rsidRPr="006224A9">
              <w:rPr>
                <w:rStyle w:val="Hyperlien"/>
                <w:noProof/>
              </w:rPr>
              <w:t>REV — Revue et supervision</w:t>
            </w:r>
            <w:r>
              <w:rPr>
                <w:noProof/>
              </w:rPr>
              <w:tab/>
            </w:r>
            <w:r>
              <w:rPr>
                <w:noProof/>
              </w:rPr>
              <w:fldChar w:fldCharType="begin"/>
            </w:r>
            <w:r>
              <w:rPr>
                <w:noProof/>
              </w:rPr>
              <w:instrText xml:space="preserve"> PAGEREF _Toc232937578 \h </w:instrText>
            </w:r>
            <w:r>
              <w:rPr>
                <w:noProof/>
              </w:rPr>
            </w:r>
            <w:r>
              <w:rPr>
                <w:noProof/>
              </w:rPr>
              <w:fldChar w:fldCharType="separate"/>
            </w:r>
            <w:r>
              <w:rPr>
                <w:noProof/>
              </w:rPr>
              <w:t>13</w:t>
            </w:r>
            <w:r>
              <w:rPr>
                <w:noProof/>
              </w:rPr>
              <w:fldChar w:fldCharType="end"/>
            </w:r>
          </w:hyperlink>
        </w:p>
        <w:p w14:paraId="2ECCDCE9" w14:textId="5CFEE1AD" w:rsidR="00F17955" w:rsidRDefault="00F17955">
          <w:pPr>
            <w:pStyle w:val="TM2"/>
            <w:tabs>
              <w:tab w:val="right" w:leader="dot" w:pos="9350"/>
            </w:tabs>
            <w:rPr>
              <w:noProof/>
            </w:rPr>
          </w:pPr>
          <w:hyperlink w:anchor="_Toc232937579" w:history="1">
            <w:r w:rsidRPr="006224A9">
              <w:rPr>
                <w:rStyle w:val="Hyperlien"/>
                <w:noProof/>
              </w:rPr>
              <w:t>DASH — Tableau de bord et pilotage</w:t>
            </w:r>
            <w:r>
              <w:rPr>
                <w:noProof/>
              </w:rPr>
              <w:tab/>
            </w:r>
            <w:r>
              <w:rPr>
                <w:noProof/>
              </w:rPr>
              <w:fldChar w:fldCharType="begin"/>
            </w:r>
            <w:r>
              <w:rPr>
                <w:noProof/>
              </w:rPr>
              <w:instrText xml:space="preserve"> PAGEREF _Toc232937579 \h </w:instrText>
            </w:r>
            <w:r>
              <w:rPr>
                <w:noProof/>
              </w:rPr>
            </w:r>
            <w:r>
              <w:rPr>
                <w:noProof/>
              </w:rPr>
              <w:fldChar w:fldCharType="separate"/>
            </w:r>
            <w:r>
              <w:rPr>
                <w:noProof/>
              </w:rPr>
              <w:t>13</w:t>
            </w:r>
            <w:r>
              <w:rPr>
                <w:noProof/>
              </w:rPr>
              <w:fldChar w:fldCharType="end"/>
            </w:r>
          </w:hyperlink>
        </w:p>
        <w:p w14:paraId="0443A21A" w14:textId="496102A9" w:rsidR="00F17955" w:rsidRDefault="00F17955">
          <w:pPr>
            <w:pStyle w:val="TM2"/>
            <w:tabs>
              <w:tab w:val="right" w:leader="dot" w:pos="9350"/>
            </w:tabs>
            <w:rPr>
              <w:noProof/>
            </w:rPr>
          </w:pPr>
          <w:hyperlink w:anchor="_Toc232937580" w:history="1">
            <w:r w:rsidRPr="006224A9">
              <w:rPr>
                <w:rStyle w:val="Hyperlien"/>
                <w:noProof/>
              </w:rPr>
              <w:t>ADM — Administration et paramétrage</w:t>
            </w:r>
            <w:r>
              <w:rPr>
                <w:noProof/>
              </w:rPr>
              <w:tab/>
            </w:r>
            <w:r>
              <w:rPr>
                <w:noProof/>
              </w:rPr>
              <w:fldChar w:fldCharType="begin"/>
            </w:r>
            <w:r>
              <w:rPr>
                <w:noProof/>
              </w:rPr>
              <w:instrText xml:space="preserve"> PAGEREF _Toc232937580 \h </w:instrText>
            </w:r>
            <w:r>
              <w:rPr>
                <w:noProof/>
              </w:rPr>
            </w:r>
            <w:r>
              <w:rPr>
                <w:noProof/>
              </w:rPr>
              <w:fldChar w:fldCharType="separate"/>
            </w:r>
            <w:r>
              <w:rPr>
                <w:noProof/>
              </w:rPr>
              <w:t>13</w:t>
            </w:r>
            <w:r>
              <w:rPr>
                <w:noProof/>
              </w:rPr>
              <w:fldChar w:fldCharType="end"/>
            </w:r>
          </w:hyperlink>
        </w:p>
        <w:p w14:paraId="31AE6F8D" w14:textId="5C8BB75D" w:rsidR="00F17955" w:rsidRDefault="00F17955">
          <w:pPr>
            <w:pStyle w:val="TM2"/>
            <w:tabs>
              <w:tab w:val="right" w:leader="dot" w:pos="9350"/>
            </w:tabs>
            <w:rPr>
              <w:noProof/>
            </w:rPr>
          </w:pPr>
          <w:hyperlink w:anchor="_Toc232937581" w:history="1">
            <w:r w:rsidRPr="006224A9">
              <w:rPr>
                <w:rStyle w:val="Hyperlien"/>
                <w:noProof/>
              </w:rPr>
              <w:t>EXP — Export et restitution</w:t>
            </w:r>
            <w:r>
              <w:rPr>
                <w:noProof/>
              </w:rPr>
              <w:tab/>
            </w:r>
            <w:r>
              <w:rPr>
                <w:noProof/>
              </w:rPr>
              <w:fldChar w:fldCharType="begin"/>
            </w:r>
            <w:r>
              <w:rPr>
                <w:noProof/>
              </w:rPr>
              <w:instrText xml:space="preserve"> PAGEREF _Toc232937581 \h </w:instrText>
            </w:r>
            <w:r>
              <w:rPr>
                <w:noProof/>
              </w:rPr>
            </w:r>
            <w:r>
              <w:rPr>
                <w:noProof/>
              </w:rPr>
              <w:fldChar w:fldCharType="separate"/>
            </w:r>
            <w:r>
              <w:rPr>
                <w:noProof/>
              </w:rPr>
              <w:t>14</w:t>
            </w:r>
            <w:r>
              <w:rPr>
                <w:noProof/>
              </w:rPr>
              <w:fldChar w:fldCharType="end"/>
            </w:r>
          </w:hyperlink>
        </w:p>
        <w:p w14:paraId="0BFA3F3B" w14:textId="48DF24A3" w:rsidR="00F17955" w:rsidRDefault="00F17955">
          <w:pPr>
            <w:pStyle w:val="TM1"/>
            <w:tabs>
              <w:tab w:val="right" w:leader="dot" w:pos="9350"/>
            </w:tabs>
            <w:rPr>
              <w:noProof/>
            </w:rPr>
          </w:pPr>
          <w:hyperlink w:anchor="_Toc232937582" w:history="1">
            <w:r w:rsidRPr="006224A9">
              <w:rPr>
                <w:rStyle w:val="Hyperlien"/>
                <w:noProof/>
              </w:rPr>
              <w:t>6. Exigences non fonctionnelles</w:t>
            </w:r>
            <w:r>
              <w:rPr>
                <w:noProof/>
              </w:rPr>
              <w:tab/>
            </w:r>
            <w:r>
              <w:rPr>
                <w:noProof/>
              </w:rPr>
              <w:fldChar w:fldCharType="begin"/>
            </w:r>
            <w:r>
              <w:rPr>
                <w:noProof/>
              </w:rPr>
              <w:instrText xml:space="preserve"> PAGEREF _Toc232937582 \h </w:instrText>
            </w:r>
            <w:r>
              <w:rPr>
                <w:noProof/>
              </w:rPr>
            </w:r>
            <w:r>
              <w:rPr>
                <w:noProof/>
              </w:rPr>
              <w:fldChar w:fldCharType="separate"/>
            </w:r>
            <w:r>
              <w:rPr>
                <w:noProof/>
              </w:rPr>
              <w:t>15</w:t>
            </w:r>
            <w:r>
              <w:rPr>
                <w:noProof/>
              </w:rPr>
              <w:fldChar w:fldCharType="end"/>
            </w:r>
          </w:hyperlink>
        </w:p>
        <w:p w14:paraId="1A586718" w14:textId="53635D4E" w:rsidR="00F17955" w:rsidRDefault="00F17955">
          <w:pPr>
            <w:pStyle w:val="TM2"/>
            <w:tabs>
              <w:tab w:val="right" w:leader="dot" w:pos="9350"/>
            </w:tabs>
            <w:rPr>
              <w:noProof/>
            </w:rPr>
          </w:pPr>
          <w:hyperlink w:anchor="_Toc232937583" w:history="1">
            <w:r w:rsidRPr="006224A9">
              <w:rPr>
                <w:rStyle w:val="Hyperlien"/>
                <w:noProof/>
              </w:rPr>
              <w:t>SEC — Sécurité et confidentialité</w:t>
            </w:r>
            <w:r>
              <w:rPr>
                <w:noProof/>
              </w:rPr>
              <w:tab/>
            </w:r>
            <w:r>
              <w:rPr>
                <w:noProof/>
              </w:rPr>
              <w:fldChar w:fldCharType="begin"/>
            </w:r>
            <w:r>
              <w:rPr>
                <w:noProof/>
              </w:rPr>
              <w:instrText xml:space="preserve"> PAGEREF _Toc232937583 \h </w:instrText>
            </w:r>
            <w:r>
              <w:rPr>
                <w:noProof/>
              </w:rPr>
            </w:r>
            <w:r>
              <w:rPr>
                <w:noProof/>
              </w:rPr>
              <w:fldChar w:fldCharType="separate"/>
            </w:r>
            <w:r>
              <w:rPr>
                <w:noProof/>
              </w:rPr>
              <w:t>15</w:t>
            </w:r>
            <w:r>
              <w:rPr>
                <w:noProof/>
              </w:rPr>
              <w:fldChar w:fldCharType="end"/>
            </w:r>
          </w:hyperlink>
        </w:p>
        <w:p w14:paraId="4C77C116" w14:textId="5131DF7B" w:rsidR="00F17955" w:rsidRDefault="00F17955">
          <w:pPr>
            <w:pStyle w:val="TM2"/>
            <w:tabs>
              <w:tab w:val="right" w:leader="dot" w:pos="9350"/>
            </w:tabs>
            <w:rPr>
              <w:noProof/>
            </w:rPr>
          </w:pPr>
          <w:hyperlink w:anchor="_Toc232937584" w:history="1">
            <w:r w:rsidRPr="006224A9">
              <w:rPr>
                <w:rStyle w:val="Hyperlien"/>
                <w:noProof/>
              </w:rPr>
              <w:t>PERF — Performance</w:t>
            </w:r>
            <w:r>
              <w:rPr>
                <w:noProof/>
              </w:rPr>
              <w:tab/>
            </w:r>
            <w:r>
              <w:rPr>
                <w:noProof/>
              </w:rPr>
              <w:fldChar w:fldCharType="begin"/>
            </w:r>
            <w:r>
              <w:rPr>
                <w:noProof/>
              </w:rPr>
              <w:instrText xml:space="preserve"> PAGEREF _Toc232937584 \h </w:instrText>
            </w:r>
            <w:r>
              <w:rPr>
                <w:noProof/>
              </w:rPr>
            </w:r>
            <w:r>
              <w:rPr>
                <w:noProof/>
              </w:rPr>
              <w:fldChar w:fldCharType="separate"/>
            </w:r>
            <w:r>
              <w:rPr>
                <w:noProof/>
              </w:rPr>
              <w:t>15</w:t>
            </w:r>
            <w:r>
              <w:rPr>
                <w:noProof/>
              </w:rPr>
              <w:fldChar w:fldCharType="end"/>
            </w:r>
          </w:hyperlink>
        </w:p>
        <w:p w14:paraId="293739C4" w14:textId="0F7D0863" w:rsidR="00F17955" w:rsidRDefault="00F17955">
          <w:pPr>
            <w:pStyle w:val="TM2"/>
            <w:tabs>
              <w:tab w:val="right" w:leader="dot" w:pos="9350"/>
            </w:tabs>
            <w:rPr>
              <w:noProof/>
            </w:rPr>
          </w:pPr>
          <w:hyperlink w:anchor="_Toc232937585" w:history="1">
            <w:r w:rsidRPr="006224A9">
              <w:rPr>
                <w:rStyle w:val="Hyperlien"/>
                <w:noProof/>
              </w:rPr>
              <w:t>FIA — Fiabilité et conformité</w:t>
            </w:r>
            <w:r>
              <w:rPr>
                <w:noProof/>
              </w:rPr>
              <w:tab/>
            </w:r>
            <w:r>
              <w:rPr>
                <w:noProof/>
              </w:rPr>
              <w:fldChar w:fldCharType="begin"/>
            </w:r>
            <w:r>
              <w:rPr>
                <w:noProof/>
              </w:rPr>
              <w:instrText xml:space="preserve"> PAGEREF _Toc232937585 \h </w:instrText>
            </w:r>
            <w:r>
              <w:rPr>
                <w:noProof/>
              </w:rPr>
            </w:r>
            <w:r>
              <w:rPr>
                <w:noProof/>
              </w:rPr>
              <w:fldChar w:fldCharType="separate"/>
            </w:r>
            <w:r>
              <w:rPr>
                <w:noProof/>
              </w:rPr>
              <w:t>15</w:t>
            </w:r>
            <w:r>
              <w:rPr>
                <w:noProof/>
              </w:rPr>
              <w:fldChar w:fldCharType="end"/>
            </w:r>
          </w:hyperlink>
        </w:p>
        <w:p w14:paraId="46AFE6B3" w14:textId="7A1A9E23" w:rsidR="00F17955" w:rsidRDefault="00F17955">
          <w:pPr>
            <w:pStyle w:val="TM2"/>
            <w:tabs>
              <w:tab w:val="right" w:leader="dot" w:pos="9350"/>
            </w:tabs>
            <w:rPr>
              <w:noProof/>
            </w:rPr>
          </w:pPr>
          <w:hyperlink w:anchor="_Toc232937586" w:history="1">
            <w:r w:rsidRPr="006224A9">
              <w:rPr>
                <w:rStyle w:val="Hyperlien"/>
                <w:noProof/>
              </w:rPr>
              <w:t>EXP-NF — Exploitation et ergonomie</w:t>
            </w:r>
            <w:r>
              <w:rPr>
                <w:noProof/>
              </w:rPr>
              <w:tab/>
            </w:r>
            <w:r>
              <w:rPr>
                <w:noProof/>
              </w:rPr>
              <w:fldChar w:fldCharType="begin"/>
            </w:r>
            <w:r>
              <w:rPr>
                <w:noProof/>
              </w:rPr>
              <w:instrText xml:space="preserve"> PAGEREF _Toc232937586 \h </w:instrText>
            </w:r>
            <w:r>
              <w:rPr>
                <w:noProof/>
              </w:rPr>
            </w:r>
            <w:r>
              <w:rPr>
                <w:noProof/>
              </w:rPr>
              <w:fldChar w:fldCharType="separate"/>
            </w:r>
            <w:r>
              <w:rPr>
                <w:noProof/>
              </w:rPr>
              <w:t>15</w:t>
            </w:r>
            <w:r>
              <w:rPr>
                <w:noProof/>
              </w:rPr>
              <w:fldChar w:fldCharType="end"/>
            </w:r>
          </w:hyperlink>
        </w:p>
        <w:p w14:paraId="65323A57" w14:textId="0A68E189" w:rsidR="00F17955" w:rsidRDefault="00F17955">
          <w:pPr>
            <w:pStyle w:val="TM1"/>
            <w:tabs>
              <w:tab w:val="right" w:leader="dot" w:pos="9350"/>
            </w:tabs>
            <w:rPr>
              <w:noProof/>
            </w:rPr>
          </w:pPr>
          <w:hyperlink w:anchor="_Toc232937587" w:history="1">
            <w:r w:rsidRPr="006224A9">
              <w:rPr>
                <w:rStyle w:val="Hyperlien"/>
                <w:noProof/>
              </w:rPr>
              <w:t>7. V2 — Audit légal (couche additionnelle)</w:t>
            </w:r>
            <w:r>
              <w:rPr>
                <w:noProof/>
              </w:rPr>
              <w:tab/>
            </w:r>
            <w:r>
              <w:rPr>
                <w:noProof/>
              </w:rPr>
              <w:fldChar w:fldCharType="begin"/>
            </w:r>
            <w:r>
              <w:rPr>
                <w:noProof/>
              </w:rPr>
              <w:instrText xml:space="preserve"> PAGEREF _Toc232937587 \h </w:instrText>
            </w:r>
            <w:r>
              <w:rPr>
                <w:noProof/>
              </w:rPr>
            </w:r>
            <w:r>
              <w:rPr>
                <w:noProof/>
              </w:rPr>
              <w:fldChar w:fldCharType="separate"/>
            </w:r>
            <w:r>
              <w:rPr>
                <w:noProof/>
              </w:rPr>
              <w:t>17</w:t>
            </w:r>
            <w:r>
              <w:rPr>
                <w:noProof/>
              </w:rPr>
              <w:fldChar w:fldCharType="end"/>
            </w:r>
          </w:hyperlink>
        </w:p>
        <w:p w14:paraId="52F5093A" w14:textId="6176D6FE" w:rsidR="00F17955" w:rsidRDefault="00F17955">
          <w:pPr>
            <w:pStyle w:val="TM2"/>
            <w:tabs>
              <w:tab w:val="right" w:leader="dot" w:pos="9350"/>
            </w:tabs>
            <w:rPr>
              <w:noProof/>
            </w:rPr>
          </w:pPr>
          <w:hyperlink w:anchor="_Toc232937588" w:history="1">
            <w:r w:rsidRPr="006224A9">
              <w:rPr>
                <w:rStyle w:val="Hyperlien"/>
                <w:noProof/>
              </w:rPr>
              <w:t>7.1 Ce que la V2 réutilise tel quel</w:t>
            </w:r>
            <w:r>
              <w:rPr>
                <w:noProof/>
              </w:rPr>
              <w:tab/>
            </w:r>
            <w:r>
              <w:rPr>
                <w:noProof/>
              </w:rPr>
              <w:fldChar w:fldCharType="begin"/>
            </w:r>
            <w:r>
              <w:rPr>
                <w:noProof/>
              </w:rPr>
              <w:instrText xml:space="preserve"> PAGEREF _Toc232937588 \h </w:instrText>
            </w:r>
            <w:r>
              <w:rPr>
                <w:noProof/>
              </w:rPr>
            </w:r>
            <w:r>
              <w:rPr>
                <w:noProof/>
              </w:rPr>
              <w:fldChar w:fldCharType="separate"/>
            </w:r>
            <w:r>
              <w:rPr>
                <w:noProof/>
              </w:rPr>
              <w:t>17</w:t>
            </w:r>
            <w:r>
              <w:rPr>
                <w:noProof/>
              </w:rPr>
              <w:fldChar w:fldCharType="end"/>
            </w:r>
          </w:hyperlink>
        </w:p>
        <w:p w14:paraId="1D6FC5F2" w14:textId="7A2D5475" w:rsidR="00F17955" w:rsidRDefault="00F17955">
          <w:pPr>
            <w:pStyle w:val="TM2"/>
            <w:tabs>
              <w:tab w:val="right" w:leader="dot" w:pos="9350"/>
            </w:tabs>
            <w:rPr>
              <w:noProof/>
            </w:rPr>
          </w:pPr>
          <w:hyperlink w:anchor="_Toc232937589" w:history="1">
            <w:r w:rsidRPr="006224A9">
              <w:rPr>
                <w:rStyle w:val="Hyperlien"/>
                <w:noProof/>
              </w:rPr>
              <w:t>7.2 Ce que la V2 ajoute ou renforce</w:t>
            </w:r>
            <w:r>
              <w:rPr>
                <w:noProof/>
              </w:rPr>
              <w:tab/>
            </w:r>
            <w:r>
              <w:rPr>
                <w:noProof/>
              </w:rPr>
              <w:fldChar w:fldCharType="begin"/>
            </w:r>
            <w:r>
              <w:rPr>
                <w:noProof/>
              </w:rPr>
              <w:instrText xml:space="preserve"> PAGEREF _Toc232937589 \h </w:instrText>
            </w:r>
            <w:r>
              <w:rPr>
                <w:noProof/>
              </w:rPr>
            </w:r>
            <w:r>
              <w:rPr>
                <w:noProof/>
              </w:rPr>
              <w:fldChar w:fldCharType="separate"/>
            </w:r>
            <w:r>
              <w:rPr>
                <w:noProof/>
              </w:rPr>
              <w:t>17</w:t>
            </w:r>
            <w:r>
              <w:rPr>
                <w:noProof/>
              </w:rPr>
              <w:fldChar w:fldCharType="end"/>
            </w:r>
          </w:hyperlink>
        </w:p>
        <w:p w14:paraId="6409A084" w14:textId="0FA83AE2" w:rsidR="00F17955" w:rsidRDefault="00F17955">
          <w:pPr>
            <w:pStyle w:val="TM2"/>
            <w:tabs>
              <w:tab w:val="right" w:leader="dot" w:pos="9350"/>
            </w:tabs>
            <w:rPr>
              <w:noProof/>
            </w:rPr>
          </w:pPr>
          <w:hyperlink w:anchor="_Toc232937590" w:history="1">
            <w:r w:rsidRPr="006224A9">
              <w:rPr>
                <w:rStyle w:val="Hyperlien"/>
                <w:noProof/>
              </w:rPr>
              <w:t>LEG-ACC — Acceptation renforcée du mandat</w:t>
            </w:r>
            <w:r>
              <w:rPr>
                <w:noProof/>
              </w:rPr>
              <w:tab/>
            </w:r>
            <w:r>
              <w:rPr>
                <w:noProof/>
              </w:rPr>
              <w:fldChar w:fldCharType="begin"/>
            </w:r>
            <w:r>
              <w:rPr>
                <w:noProof/>
              </w:rPr>
              <w:instrText xml:space="preserve"> PAGEREF _Toc232937590 \h </w:instrText>
            </w:r>
            <w:r>
              <w:rPr>
                <w:noProof/>
              </w:rPr>
            </w:r>
            <w:r>
              <w:rPr>
                <w:noProof/>
              </w:rPr>
              <w:fldChar w:fldCharType="separate"/>
            </w:r>
            <w:r>
              <w:rPr>
                <w:noProof/>
              </w:rPr>
              <w:t>17</w:t>
            </w:r>
            <w:r>
              <w:rPr>
                <w:noProof/>
              </w:rPr>
              <w:fldChar w:fldCharType="end"/>
            </w:r>
          </w:hyperlink>
        </w:p>
        <w:p w14:paraId="605FCC5B" w14:textId="26C36A3A" w:rsidR="00F17955" w:rsidRDefault="00F17955">
          <w:pPr>
            <w:pStyle w:val="TM2"/>
            <w:tabs>
              <w:tab w:val="right" w:leader="dot" w:pos="9350"/>
            </w:tabs>
            <w:rPr>
              <w:noProof/>
            </w:rPr>
          </w:pPr>
          <w:hyperlink w:anchor="_Toc232937591" w:history="1">
            <w:r w:rsidRPr="006224A9">
              <w:rPr>
                <w:rStyle w:val="Hyperlien"/>
                <w:noProof/>
              </w:rPr>
              <w:t>LEG-MAN — Gestion du mandat pluriannuel</w:t>
            </w:r>
            <w:r>
              <w:rPr>
                <w:noProof/>
              </w:rPr>
              <w:tab/>
            </w:r>
            <w:r>
              <w:rPr>
                <w:noProof/>
              </w:rPr>
              <w:fldChar w:fldCharType="begin"/>
            </w:r>
            <w:r>
              <w:rPr>
                <w:noProof/>
              </w:rPr>
              <w:instrText xml:space="preserve"> PAGEREF _Toc232937591 \h </w:instrText>
            </w:r>
            <w:r>
              <w:rPr>
                <w:noProof/>
              </w:rPr>
            </w:r>
            <w:r>
              <w:rPr>
                <w:noProof/>
              </w:rPr>
              <w:fldChar w:fldCharType="separate"/>
            </w:r>
            <w:r>
              <w:rPr>
                <w:noProof/>
              </w:rPr>
              <w:t>17</w:t>
            </w:r>
            <w:r>
              <w:rPr>
                <w:noProof/>
              </w:rPr>
              <w:fldChar w:fldCharType="end"/>
            </w:r>
          </w:hyperlink>
        </w:p>
        <w:p w14:paraId="562FA82F" w14:textId="6BDF1E77" w:rsidR="00F17955" w:rsidRDefault="00F17955">
          <w:pPr>
            <w:pStyle w:val="TM2"/>
            <w:tabs>
              <w:tab w:val="right" w:leader="dot" w:pos="9350"/>
            </w:tabs>
            <w:rPr>
              <w:noProof/>
            </w:rPr>
          </w:pPr>
          <w:hyperlink w:anchor="_Toc232937592" w:history="1">
            <w:r w:rsidRPr="006224A9">
              <w:rPr>
                <w:rStyle w:val="Hyperlien"/>
                <w:noProof/>
              </w:rPr>
              <w:t>LEG-OUV — Contrôle des soldes d’ouverture</w:t>
            </w:r>
            <w:r>
              <w:rPr>
                <w:noProof/>
              </w:rPr>
              <w:tab/>
            </w:r>
            <w:r>
              <w:rPr>
                <w:noProof/>
              </w:rPr>
              <w:fldChar w:fldCharType="begin"/>
            </w:r>
            <w:r>
              <w:rPr>
                <w:noProof/>
              </w:rPr>
              <w:instrText xml:space="preserve"> PAGEREF _Toc232937592 \h </w:instrText>
            </w:r>
            <w:r>
              <w:rPr>
                <w:noProof/>
              </w:rPr>
            </w:r>
            <w:r>
              <w:rPr>
                <w:noProof/>
              </w:rPr>
              <w:fldChar w:fldCharType="separate"/>
            </w:r>
            <w:r>
              <w:rPr>
                <w:noProof/>
              </w:rPr>
              <w:t>17</w:t>
            </w:r>
            <w:r>
              <w:rPr>
                <w:noProof/>
              </w:rPr>
              <w:fldChar w:fldCharType="end"/>
            </w:r>
          </w:hyperlink>
        </w:p>
        <w:p w14:paraId="7D53E6D7" w14:textId="5469187C" w:rsidR="00F17955" w:rsidRDefault="00F17955">
          <w:pPr>
            <w:pStyle w:val="TM2"/>
            <w:tabs>
              <w:tab w:val="right" w:leader="dot" w:pos="9350"/>
            </w:tabs>
            <w:rPr>
              <w:noProof/>
            </w:rPr>
          </w:pPr>
          <w:hyperlink w:anchor="_Toc232937593" w:history="1">
            <w:r w:rsidRPr="006224A9">
              <w:rPr>
                <w:rStyle w:val="Hyperlien"/>
                <w:noProof/>
              </w:rPr>
              <w:t>LEG-CIN — Contrôle interne obligatoire</w:t>
            </w:r>
            <w:r>
              <w:rPr>
                <w:noProof/>
              </w:rPr>
              <w:tab/>
            </w:r>
            <w:r>
              <w:rPr>
                <w:noProof/>
              </w:rPr>
              <w:fldChar w:fldCharType="begin"/>
            </w:r>
            <w:r>
              <w:rPr>
                <w:noProof/>
              </w:rPr>
              <w:instrText xml:space="preserve"> PAGEREF _Toc232937593 \h </w:instrText>
            </w:r>
            <w:r>
              <w:rPr>
                <w:noProof/>
              </w:rPr>
            </w:r>
            <w:r>
              <w:rPr>
                <w:noProof/>
              </w:rPr>
              <w:fldChar w:fldCharType="separate"/>
            </w:r>
            <w:r>
              <w:rPr>
                <w:noProof/>
              </w:rPr>
              <w:t>18</w:t>
            </w:r>
            <w:r>
              <w:rPr>
                <w:noProof/>
              </w:rPr>
              <w:fldChar w:fldCharType="end"/>
            </w:r>
          </w:hyperlink>
        </w:p>
        <w:p w14:paraId="16CBC928" w14:textId="6599BF17" w:rsidR="00F17955" w:rsidRDefault="00F17955">
          <w:pPr>
            <w:pStyle w:val="TM2"/>
            <w:tabs>
              <w:tab w:val="right" w:leader="dot" w:pos="9350"/>
            </w:tabs>
            <w:rPr>
              <w:noProof/>
            </w:rPr>
          </w:pPr>
          <w:hyperlink w:anchor="_Toc232937594" w:history="1">
            <w:r w:rsidRPr="006224A9">
              <w:rPr>
                <w:rStyle w:val="Hyperlien"/>
                <w:noProof/>
              </w:rPr>
              <w:t>LEG-CONV — Conventions réglementées</w:t>
            </w:r>
            <w:r>
              <w:rPr>
                <w:noProof/>
              </w:rPr>
              <w:tab/>
            </w:r>
            <w:r>
              <w:rPr>
                <w:noProof/>
              </w:rPr>
              <w:fldChar w:fldCharType="begin"/>
            </w:r>
            <w:r>
              <w:rPr>
                <w:noProof/>
              </w:rPr>
              <w:instrText xml:space="preserve"> PAGEREF _Toc232937594 \h </w:instrText>
            </w:r>
            <w:r>
              <w:rPr>
                <w:noProof/>
              </w:rPr>
            </w:r>
            <w:r>
              <w:rPr>
                <w:noProof/>
              </w:rPr>
              <w:fldChar w:fldCharType="separate"/>
            </w:r>
            <w:r>
              <w:rPr>
                <w:noProof/>
              </w:rPr>
              <w:t>18</w:t>
            </w:r>
            <w:r>
              <w:rPr>
                <w:noProof/>
              </w:rPr>
              <w:fldChar w:fldCharType="end"/>
            </w:r>
          </w:hyperlink>
        </w:p>
        <w:p w14:paraId="22F0D189" w14:textId="28998DF2" w:rsidR="00F17955" w:rsidRDefault="00F17955">
          <w:pPr>
            <w:pStyle w:val="TM2"/>
            <w:tabs>
              <w:tab w:val="right" w:leader="dot" w:pos="9350"/>
            </w:tabs>
            <w:rPr>
              <w:noProof/>
            </w:rPr>
          </w:pPr>
          <w:hyperlink w:anchor="_Toc232937595" w:history="1">
            <w:r w:rsidRPr="006224A9">
              <w:rPr>
                <w:rStyle w:val="Hyperlien"/>
                <w:noProof/>
              </w:rPr>
              <w:t>LEG-RAP — Rapports légaux</w:t>
            </w:r>
            <w:r>
              <w:rPr>
                <w:noProof/>
              </w:rPr>
              <w:tab/>
            </w:r>
            <w:r>
              <w:rPr>
                <w:noProof/>
              </w:rPr>
              <w:fldChar w:fldCharType="begin"/>
            </w:r>
            <w:r>
              <w:rPr>
                <w:noProof/>
              </w:rPr>
              <w:instrText xml:space="preserve"> PAGEREF _Toc232937595 \h </w:instrText>
            </w:r>
            <w:r>
              <w:rPr>
                <w:noProof/>
              </w:rPr>
            </w:r>
            <w:r>
              <w:rPr>
                <w:noProof/>
              </w:rPr>
              <w:fldChar w:fldCharType="separate"/>
            </w:r>
            <w:r>
              <w:rPr>
                <w:noProof/>
              </w:rPr>
              <w:t>18</w:t>
            </w:r>
            <w:r>
              <w:rPr>
                <w:noProof/>
              </w:rPr>
              <w:fldChar w:fldCharType="end"/>
            </w:r>
          </w:hyperlink>
        </w:p>
        <w:p w14:paraId="0BA32B9F" w14:textId="3185DA82" w:rsidR="00F17955" w:rsidRDefault="00F17955">
          <w:pPr>
            <w:pStyle w:val="TM2"/>
            <w:tabs>
              <w:tab w:val="right" w:leader="dot" w:pos="9350"/>
            </w:tabs>
            <w:rPr>
              <w:noProof/>
            </w:rPr>
          </w:pPr>
          <w:hyperlink w:anchor="_Toc232937596" w:history="1">
            <w:r w:rsidRPr="006224A9">
              <w:rPr>
                <w:rStyle w:val="Hyperlien"/>
                <w:noProof/>
              </w:rPr>
              <w:t>LEG-CERT — Formalisme de certification</w:t>
            </w:r>
            <w:r>
              <w:rPr>
                <w:noProof/>
              </w:rPr>
              <w:tab/>
            </w:r>
            <w:r>
              <w:rPr>
                <w:noProof/>
              </w:rPr>
              <w:fldChar w:fldCharType="begin"/>
            </w:r>
            <w:r>
              <w:rPr>
                <w:noProof/>
              </w:rPr>
              <w:instrText xml:space="preserve"> PAGEREF _Toc232937596 \h </w:instrText>
            </w:r>
            <w:r>
              <w:rPr>
                <w:noProof/>
              </w:rPr>
            </w:r>
            <w:r>
              <w:rPr>
                <w:noProof/>
              </w:rPr>
              <w:fldChar w:fldCharType="separate"/>
            </w:r>
            <w:r>
              <w:rPr>
                <w:noProof/>
              </w:rPr>
              <w:t>19</w:t>
            </w:r>
            <w:r>
              <w:rPr>
                <w:noProof/>
              </w:rPr>
              <w:fldChar w:fldCharType="end"/>
            </w:r>
          </w:hyperlink>
        </w:p>
        <w:p w14:paraId="0DCD24BE" w14:textId="1CF7C308" w:rsidR="00F17955" w:rsidRDefault="00F17955">
          <w:pPr>
            <w:pStyle w:val="TM2"/>
            <w:tabs>
              <w:tab w:val="right" w:leader="dot" w:pos="9350"/>
            </w:tabs>
            <w:rPr>
              <w:noProof/>
            </w:rPr>
          </w:pPr>
          <w:hyperlink w:anchor="_Toc232937597" w:history="1">
            <w:r w:rsidRPr="006224A9">
              <w:rPr>
                <w:rStyle w:val="Hyperlien"/>
                <w:noProof/>
              </w:rPr>
              <w:t>LEG-OBL — Obligations légales spécifiques</w:t>
            </w:r>
            <w:r>
              <w:rPr>
                <w:noProof/>
              </w:rPr>
              <w:tab/>
            </w:r>
            <w:r>
              <w:rPr>
                <w:noProof/>
              </w:rPr>
              <w:fldChar w:fldCharType="begin"/>
            </w:r>
            <w:r>
              <w:rPr>
                <w:noProof/>
              </w:rPr>
              <w:instrText xml:space="preserve"> PAGEREF _Toc232937597 \h </w:instrText>
            </w:r>
            <w:r>
              <w:rPr>
                <w:noProof/>
              </w:rPr>
            </w:r>
            <w:r>
              <w:rPr>
                <w:noProof/>
              </w:rPr>
              <w:fldChar w:fldCharType="separate"/>
            </w:r>
            <w:r>
              <w:rPr>
                <w:noProof/>
              </w:rPr>
              <w:t>19</w:t>
            </w:r>
            <w:r>
              <w:rPr>
                <w:noProof/>
              </w:rPr>
              <w:fldChar w:fldCharType="end"/>
            </w:r>
          </w:hyperlink>
        </w:p>
        <w:p w14:paraId="1207466C" w14:textId="26B11FEE" w:rsidR="00F17955" w:rsidRDefault="00F17955">
          <w:pPr>
            <w:pStyle w:val="TM1"/>
            <w:tabs>
              <w:tab w:val="right" w:leader="dot" w:pos="9350"/>
            </w:tabs>
            <w:rPr>
              <w:noProof/>
            </w:rPr>
          </w:pPr>
          <w:hyperlink w:anchor="_Toc232937598" w:history="1">
            <w:r w:rsidRPr="006224A9">
              <w:rPr>
                <w:rStyle w:val="Hyperlien"/>
                <w:noProof/>
              </w:rPr>
              <w:t>8. Modèle de données (entités principales)</w:t>
            </w:r>
            <w:r>
              <w:rPr>
                <w:noProof/>
              </w:rPr>
              <w:tab/>
            </w:r>
            <w:r>
              <w:rPr>
                <w:noProof/>
              </w:rPr>
              <w:fldChar w:fldCharType="begin"/>
            </w:r>
            <w:r>
              <w:rPr>
                <w:noProof/>
              </w:rPr>
              <w:instrText xml:space="preserve"> PAGEREF _Toc232937598 \h </w:instrText>
            </w:r>
            <w:r>
              <w:rPr>
                <w:noProof/>
              </w:rPr>
            </w:r>
            <w:r>
              <w:rPr>
                <w:noProof/>
              </w:rPr>
              <w:fldChar w:fldCharType="separate"/>
            </w:r>
            <w:r>
              <w:rPr>
                <w:noProof/>
              </w:rPr>
              <w:t>20</w:t>
            </w:r>
            <w:r>
              <w:rPr>
                <w:noProof/>
              </w:rPr>
              <w:fldChar w:fldCharType="end"/>
            </w:r>
          </w:hyperlink>
        </w:p>
        <w:p w14:paraId="3C2555F5" w14:textId="71C98EBC" w:rsidR="00F17955" w:rsidRDefault="00F17955">
          <w:pPr>
            <w:pStyle w:val="TM1"/>
            <w:tabs>
              <w:tab w:val="right" w:leader="dot" w:pos="9350"/>
            </w:tabs>
            <w:rPr>
              <w:noProof/>
            </w:rPr>
          </w:pPr>
          <w:hyperlink w:anchor="_Toc232937599" w:history="1">
            <w:r w:rsidRPr="006224A9">
              <w:rPr>
                <w:rStyle w:val="Hyperlien"/>
                <w:noProof/>
              </w:rPr>
              <w:t>9. Lotissement et trajectoire</w:t>
            </w:r>
            <w:r>
              <w:rPr>
                <w:noProof/>
              </w:rPr>
              <w:tab/>
            </w:r>
            <w:r>
              <w:rPr>
                <w:noProof/>
              </w:rPr>
              <w:fldChar w:fldCharType="begin"/>
            </w:r>
            <w:r>
              <w:rPr>
                <w:noProof/>
              </w:rPr>
              <w:instrText xml:space="preserve"> PAGEREF _Toc232937599 \h </w:instrText>
            </w:r>
            <w:r>
              <w:rPr>
                <w:noProof/>
              </w:rPr>
            </w:r>
            <w:r>
              <w:rPr>
                <w:noProof/>
              </w:rPr>
              <w:fldChar w:fldCharType="separate"/>
            </w:r>
            <w:r>
              <w:rPr>
                <w:noProof/>
              </w:rPr>
              <w:t>20</w:t>
            </w:r>
            <w:r>
              <w:rPr>
                <w:noProof/>
              </w:rPr>
              <w:fldChar w:fldCharType="end"/>
            </w:r>
          </w:hyperlink>
        </w:p>
        <w:p w14:paraId="7F5F5EBC" w14:textId="289D2953" w:rsidR="00F17955" w:rsidRDefault="00F17955">
          <w:pPr>
            <w:pStyle w:val="TM2"/>
            <w:tabs>
              <w:tab w:val="right" w:leader="dot" w:pos="9350"/>
            </w:tabs>
            <w:rPr>
              <w:noProof/>
            </w:rPr>
          </w:pPr>
          <w:hyperlink w:anchor="_Toc232937600" w:history="1">
            <w:r w:rsidRPr="006224A9">
              <w:rPr>
                <w:rStyle w:val="Hyperlien"/>
                <w:noProof/>
              </w:rPr>
              <w:t>9.1 V1 — Audit contractuel</w:t>
            </w:r>
            <w:r>
              <w:rPr>
                <w:noProof/>
              </w:rPr>
              <w:tab/>
            </w:r>
            <w:r>
              <w:rPr>
                <w:noProof/>
              </w:rPr>
              <w:fldChar w:fldCharType="begin"/>
            </w:r>
            <w:r>
              <w:rPr>
                <w:noProof/>
              </w:rPr>
              <w:instrText xml:space="preserve"> PAGEREF _Toc232937600 \h </w:instrText>
            </w:r>
            <w:r>
              <w:rPr>
                <w:noProof/>
              </w:rPr>
            </w:r>
            <w:r>
              <w:rPr>
                <w:noProof/>
              </w:rPr>
              <w:fldChar w:fldCharType="separate"/>
            </w:r>
            <w:r>
              <w:rPr>
                <w:noProof/>
              </w:rPr>
              <w:t>20</w:t>
            </w:r>
            <w:r>
              <w:rPr>
                <w:noProof/>
              </w:rPr>
              <w:fldChar w:fldCharType="end"/>
            </w:r>
          </w:hyperlink>
        </w:p>
        <w:p w14:paraId="08C23E1F" w14:textId="31B2682F" w:rsidR="00F17955" w:rsidRDefault="00F17955">
          <w:pPr>
            <w:pStyle w:val="TM2"/>
            <w:tabs>
              <w:tab w:val="right" w:leader="dot" w:pos="9350"/>
            </w:tabs>
            <w:rPr>
              <w:noProof/>
            </w:rPr>
          </w:pPr>
          <w:hyperlink w:anchor="_Toc232937601" w:history="1">
            <w:r w:rsidRPr="006224A9">
              <w:rPr>
                <w:rStyle w:val="Hyperlien"/>
                <w:noProof/>
              </w:rPr>
              <w:t>9.2 V2 — Audit légal</w:t>
            </w:r>
            <w:r>
              <w:rPr>
                <w:noProof/>
              </w:rPr>
              <w:tab/>
            </w:r>
            <w:r>
              <w:rPr>
                <w:noProof/>
              </w:rPr>
              <w:fldChar w:fldCharType="begin"/>
            </w:r>
            <w:r>
              <w:rPr>
                <w:noProof/>
              </w:rPr>
              <w:instrText xml:space="preserve"> PAGEREF _Toc232937601 \h </w:instrText>
            </w:r>
            <w:r>
              <w:rPr>
                <w:noProof/>
              </w:rPr>
            </w:r>
            <w:r>
              <w:rPr>
                <w:noProof/>
              </w:rPr>
              <w:fldChar w:fldCharType="separate"/>
            </w:r>
            <w:r>
              <w:rPr>
                <w:noProof/>
              </w:rPr>
              <w:t>21</w:t>
            </w:r>
            <w:r>
              <w:rPr>
                <w:noProof/>
              </w:rPr>
              <w:fldChar w:fldCharType="end"/>
            </w:r>
          </w:hyperlink>
        </w:p>
        <w:p w14:paraId="1ED5ED6D" w14:textId="77777777" w:rsidR="00A60064" w:rsidRDefault="00000000">
          <w:r>
            <w:fldChar w:fldCharType="end"/>
          </w:r>
        </w:p>
      </w:sdtContent>
    </w:sdt>
    <w:p w14:paraId="100230FD" w14:textId="77777777" w:rsidR="00A60064" w:rsidRDefault="00000000">
      <w:r>
        <w:br w:type="page"/>
      </w:r>
    </w:p>
    <w:p w14:paraId="3F1E0AD7" w14:textId="77777777" w:rsidR="00A60064" w:rsidRDefault="00000000">
      <w:pPr>
        <w:pStyle w:val="Titre1"/>
      </w:pPr>
      <w:bookmarkStart w:id="0" w:name="_Toc232937551"/>
      <w:r>
        <w:lastRenderedPageBreak/>
        <w:t>1. Contexte et objectifs</w:t>
      </w:r>
      <w:bookmarkEnd w:id="0"/>
    </w:p>
    <w:p w14:paraId="7E92A508" w14:textId="77777777" w:rsidR="00A60064" w:rsidRDefault="00000000">
      <w:pPr>
        <w:spacing w:after="120" w:line="276" w:lineRule="auto"/>
      </w:pPr>
      <w:r>
        <w:rPr>
          <w:b/>
          <w:bCs/>
          <w:color w:val="085041"/>
        </w:rPr>
        <w:t xml:space="preserve">Objet. </w:t>
      </w:r>
      <w:r>
        <w:t>Probare est un outil d’assistance destiné aux auditeurs comptables. Il accompagne la mission d’audit de la prise de contact jusqu’à la remise du dossier complet, en automatisant les calculs, en assistant le raisonnement et en garantissant la traçabilité de chaque conclusion.</w:t>
      </w:r>
    </w:p>
    <w:p w14:paraId="5AD21652" w14:textId="77777777" w:rsidR="00A60064" w:rsidRDefault="00000000">
      <w:pPr>
        <w:spacing w:after="120" w:line="276" w:lineRule="auto"/>
      </w:pPr>
      <w:r>
        <w:rPr>
          <w:b/>
          <w:bCs/>
          <w:color w:val="085041"/>
        </w:rPr>
        <w:t xml:space="preserve">Principe directeur. </w:t>
      </w:r>
      <w:r>
        <w:t>Séparation stricte entre le calcul déterministe (toute l’arithmétique est traitée par le moteur Python, donc exacte et reproductible) et le raisonnement probabiliste (le modèle de langage se limite à l’extraction, l’interprétation et la rédaction). Toute valeur est rattachée à sa source par un modèle de provenance.</w:t>
      </w:r>
    </w:p>
    <w:p w14:paraId="48AF2FB7" w14:textId="77777777" w:rsidR="00A60064" w:rsidRDefault="00000000">
      <w:pPr>
        <w:spacing w:after="120" w:line="276" w:lineRule="auto"/>
      </w:pPr>
      <w:r>
        <w:rPr>
          <w:b/>
          <w:bCs/>
          <w:color w:val="085041"/>
        </w:rPr>
        <w:t xml:space="preserve">Posture de l’outil. </w:t>
      </w:r>
      <w:r>
        <w:t>Probare propose, l’auditeur décide. Aucune sortie issue d’un raisonnement n’est figée : tout est modifiable, justifié et révisable. L’outil ne se substitue jamais au jugement professionnel ni à la signature.</w:t>
      </w:r>
    </w:p>
    <w:p w14:paraId="03C656DA" w14:textId="77777777" w:rsidR="00A60064" w:rsidRDefault="00000000">
      <w:pPr>
        <w:pStyle w:val="Titre2"/>
      </w:pPr>
      <w:bookmarkStart w:id="1" w:name="_Toc232937552"/>
      <w:r>
        <w:t>1.1 Stratégie de versions</w:t>
      </w:r>
      <w:bookmarkEnd w:id="1"/>
    </w:p>
    <w:p w14:paraId="6AFE94BA" w14:textId="77777777" w:rsidR="00A60064" w:rsidRDefault="00000000">
      <w:pPr>
        <w:spacing w:after="120" w:line="276" w:lineRule="auto"/>
      </w:pPr>
      <w:r>
        <w:t>Le périmètre est livré en deux temps, qui correspondent aux deux familles d’audit :</w:t>
      </w:r>
    </w:p>
    <w:p w14:paraId="439C91DD" w14:textId="77777777" w:rsidR="00A60064" w:rsidRDefault="00000000">
      <w:pPr>
        <w:pStyle w:val="Paragraphedeliste"/>
        <w:numPr>
          <w:ilvl w:val="0"/>
          <w:numId w:val="2"/>
        </w:numPr>
        <w:spacing w:after="60" w:line="270" w:lineRule="auto"/>
      </w:pPr>
      <w:r>
        <w:rPr>
          <w:b/>
          <w:bCs/>
        </w:rPr>
        <w:t xml:space="preserve">V1 — Audit contractuel. </w:t>
      </w:r>
      <w:r>
        <w:t>Embranchement principal, développé en premier. Il implémente la méthode d’audit complète sur un périmètre librement négocié, sans les obligations légales propres au commissariat aux comptes.</w:t>
      </w:r>
    </w:p>
    <w:p w14:paraId="6894B382" w14:textId="77777777" w:rsidR="00A60064" w:rsidRDefault="00000000">
      <w:pPr>
        <w:pStyle w:val="Paragraphedeliste"/>
        <w:numPr>
          <w:ilvl w:val="0"/>
          <w:numId w:val="2"/>
        </w:numPr>
        <w:spacing w:after="60" w:line="270" w:lineRule="auto"/>
      </w:pPr>
      <w:r>
        <w:rPr>
          <w:b/>
          <w:bCs/>
        </w:rPr>
        <w:t xml:space="preserve">V2 — Audit légal. </w:t>
      </w:r>
      <w:r>
        <w:t>Couche additionnelle qui se greffe sur le tronc commun de la V1. Elle ajoute les obligations, rapports et procédures spécifiques au commissaire aux comptes, sans reconstruire la méthode.</w:t>
      </w:r>
    </w:p>
    <w:p w14:paraId="2BB77578" w14:textId="77777777" w:rsidR="00A60064" w:rsidRDefault="00000000">
      <w:pPr>
        <w:pBdr>
          <w:left w:val="single" w:sz="18" w:space="12" w:color="1D9E75"/>
        </w:pBdr>
        <w:shd w:val="clear" w:color="auto" w:fill="F2F6F4"/>
        <w:spacing w:before="80" w:after="160" w:line="272" w:lineRule="auto"/>
        <w:ind w:left="240"/>
      </w:pPr>
      <w:r>
        <w:rPr>
          <w:b/>
          <w:bCs/>
          <w:color w:val="085041"/>
        </w:rPr>
        <w:t xml:space="preserve">Note de conception — </w:t>
      </w:r>
      <w:r>
        <w:t>Choix d’architecture fondateur : la méthode d’audit est commune aux deux familles. La V1 doit donc être conçue dès le départ comme un tronc extensible, où la « nature de mission » est une variable de premier plan activant ou masquant des modules. La V2 n’est pas un nouveau produit mais une extension.</w:t>
      </w:r>
    </w:p>
    <w:p w14:paraId="38223E02" w14:textId="77777777" w:rsidR="00A60064" w:rsidRDefault="00A60064">
      <w:pPr>
        <w:spacing w:after="100"/>
      </w:pPr>
    </w:p>
    <w:p w14:paraId="14B19C29" w14:textId="77777777" w:rsidR="00A60064" w:rsidRDefault="00000000">
      <w:pPr>
        <w:pStyle w:val="Titre1"/>
      </w:pPr>
      <w:bookmarkStart w:id="2" w:name="_Toc232937553"/>
      <w:r>
        <w:t>2. Périmètre, acteurs et hypothèses</w:t>
      </w:r>
      <w:bookmarkEnd w:id="2"/>
    </w:p>
    <w:p w14:paraId="7CC084AB" w14:textId="77777777" w:rsidR="00A60064" w:rsidRDefault="00000000">
      <w:pPr>
        <w:pStyle w:val="Titre2"/>
      </w:pPr>
      <w:bookmarkStart w:id="3" w:name="_Toc232937554"/>
      <w:r>
        <w:t>2.1 Dans le périmètre</w:t>
      </w:r>
      <w:bookmarkEnd w:id="3"/>
    </w:p>
    <w:p w14:paraId="00AE81AC" w14:textId="77777777" w:rsidR="00A60064" w:rsidRDefault="00000000">
      <w:pPr>
        <w:pStyle w:val="Paragraphedeliste"/>
        <w:numPr>
          <w:ilvl w:val="0"/>
          <w:numId w:val="2"/>
        </w:numPr>
        <w:spacing w:after="60" w:line="270" w:lineRule="auto"/>
      </w:pPr>
      <w:r>
        <w:t>Gestion des dossiers et du cycle de vie de la mission.</w:t>
      </w:r>
    </w:p>
    <w:p w14:paraId="41B1462D" w14:textId="77777777" w:rsidR="00A60064" w:rsidRDefault="00000000">
      <w:pPr>
        <w:pStyle w:val="Paragraphedeliste"/>
        <w:numPr>
          <w:ilvl w:val="0"/>
          <w:numId w:val="2"/>
        </w:numPr>
        <w:spacing w:after="60" w:line="270" w:lineRule="auto"/>
      </w:pPr>
      <w:r>
        <w:t>Import et préparation des données comptables.</w:t>
      </w:r>
    </w:p>
    <w:p w14:paraId="48DE0A02" w14:textId="77777777" w:rsidR="00A60064" w:rsidRDefault="00000000">
      <w:pPr>
        <w:pStyle w:val="Paragraphedeliste"/>
        <w:numPr>
          <w:ilvl w:val="0"/>
          <w:numId w:val="2"/>
        </w:numPr>
        <w:spacing w:after="60" w:line="270" w:lineRule="auto"/>
      </w:pPr>
      <w:r>
        <w:t>Planification, analyse des risques et seuils de signification.</w:t>
      </w:r>
    </w:p>
    <w:p w14:paraId="0932D5FB" w14:textId="77777777" w:rsidR="00A60064" w:rsidRDefault="00000000">
      <w:pPr>
        <w:pStyle w:val="Paragraphedeliste"/>
        <w:numPr>
          <w:ilvl w:val="0"/>
          <w:numId w:val="2"/>
        </w:numPr>
        <w:spacing w:after="60" w:line="270" w:lineRule="auto"/>
      </w:pPr>
      <w:r>
        <w:t>Contrôle des comptes par cycle, circularisation, échantillonnage.</w:t>
      </w:r>
    </w:p>
    <w:p w14:paraId="7E47BD32" w14:textId="77777777" w:rsidR="00A60064" w:rsidRDefault="00000000">
      <w:pPr>
        <w:pStyle w:val="Paragraphedeliste"/>
        <w:numPr>
          <w:ilvl w:val="0"/>
          <w:numId w:val="2"/>
        </w:numPr>
        <w:spacing w:after="60" w:line="270" w:lineRule="auto"/>
      </w:pPr>
      <w:r>
        <w:t>Registre des anomalies, travaux de fin de mission, opinion et rapports.</w:t>
      </w:r>
    </w:p>
    <w:p w14:paraId="21321E27" w14:textId="77777777" w:rsidR="00A60064" w:rsidRDefault="00000000">
      <w:pPr>
        <w:pStyle w:val="Paragraphedeliste"/>
        <w:numPr>
          <w:ilvl w:val="0"/>
          <w:numId w:val="2"/>
        </w:numPr>
        <w:spacing w:after="60" w:line="270" w:lineRule="auto"/>
      </w:pPr>
      <w:r>
        <w:t>Moteurs IA et déterministe, traçabilité, gestion documentaire, restitution.</w:t>
      </w:r>
    </w:p>
    <w:p w14:paraId="1ABB82BB" w14:textId="77777777" w:rsidR="00A60064" w:rsidRDefault="00000000">
      <w:pPr>
        <w:pStyle w:val="Titre2"/>
      </w:pPr>
      <w:bookmarkStart w:id="4" w:name="_Toc232937555"/>
      <w:r>
        <w:t>2.2 Hors périmètre (à ce stade)</w:t>
      </w:r>
      <w:bookmarkEnd w:id="4"/>
    </w:p>
    <w:p w14:paraId="2692FB21" w14:textId="77777777" w:rsidR="00A60064" w:rsidRDefault="00000000">
      <w:pPr>
        <w:pStyle w:val="Paragraphedeliste"/>
        <w:numPr>
          <w:ilvl w:val="0"/>
          <w:numId w:val="2"/>
        </w:numPr>
        <w:spacing w:after="60" w:line="270" w:lineRule="auto"/>
      </w:pPr>
      <w:r>
        <w:t>Tenue de la comptabilité du client (Probare consomme des données, ne les produit pas).</w:t>
      </w:r>
    </w:p>
    <w:p w14:paraId="6FB8E77E" w14:textId="77777777" w:rsidR="00A60064" w:rsidRDefault="00000000">
      <w:pPr>
        <w:pStyle w:val="Paragraphedeliste"/>
        <w:numPr>
          <w:ilvl w:val="0"/>
          <w:numId w:val="2"/>
        </w:numPr>
        <w:spacing w:after="60" w:line="270" w:lineRule="auto"/>
      </w:pPr>
      <w:r>
        <w:lastRenderedPageBreak/>
        <w:t>Télétransmission réglementaire et signature électronique qualifiée (à étudier ultérieurement).</w:t>
      </w:r>
    </w:p>
    <w:p w14:paraId="2395CA0E" w14:textId="77777777" w:rsidR="00A60064" w:rsidRDefault="00000000">
      <w:pPr>
        <w:pStyle w:val="Paragraphedeliste"/>
        <w:numPr>
          <w:ilvl w:val="0"/>
          <w:numId w:val="2"/>
        </w:numPr>
        <w:spacing w:after="60" w:line="270" w:lineRule="auto"/>
      </w:pPr>
      <w:r>
        <w:t>Gestion commerciale du cabinet (facturation, CRM).</w:t>
      </w:r>
    </w:p>
    <w:p w14:paraId="44754989" w14:textId="77777777" w:rsidR="00A60064" w:rsidRDefault="00000000">
      <w:pPr>
        <w:pStyle w:val="Titre2"/>
      </w:pPr>
      <w:bookmarkStart w:id="5" w:name="_Toc232937556"/>
      <w:r>
        <w:t>2.3 Acteurs</w:t>
      </w:r>
      <w:bookmarkEnd w:id="5"/>
    </w:p>
    <w:p w14:paraId="6292ED6D" w14:textId="77777777" w:rsidR="00A60064" w:rsidRDefault="00000000">
      <w:pPr>
        <w:spacing w:after="120" w:line="276" w:lineRule="auto"/>
      </w:pPr>
      <w:r>
        <w:rPr>
          <w:b/>
          <w:bCs/>
          <w:color w:val="085041"/>
        </w:rPr>
        <w:t xml:space="preserve">Auditeur (préparateur). </w:t>
      </w:r>
      <w:r>
        <w:t>Réalise les travaux, saisit et valide les conclusions. Utilisateur principal.</w:t>
      </w:r>
    </w:p>
    <w:p w14:paraId="39AB5493" w14:textId="77777777" w:rsidR="00A60064" w:rsidRDefault="00000000">
      <w:pPr>
        <w:spacing w:after="120" w:line="276" w:lineRule="auto"/>
      </w:pPr>
      <w:r>
        <w:rPr>
          <w:b/>
          <w:bCs/>
          <w:color w:val="085041"/>
        </w:rPr>
        <w:t xml:space="preserve">Réviseur / associé signataire. </w:t>
      </w:r>
      <w:r>
        <w:t>Supervise, revoit, valide l’opinion. Peut être la même personne en exercice solo, mais le rôle existe.</w:t>
      </w:r>
    </w:p>
    <w:p w14:paraId="7CD86D68" w14:textId="77777777" w:rsidR="00A60064" w:rsidRDefault="00000000">
      <w:pPr>
        <w:spacing w:after="120" w:line="276" w:lineRule="auto"/>
      </w:pPr>
      <w:r>
        <w:rPr>
          <w:b/>
          <w:bCs/>
          <w:color w:val="085041"/>
        </w:rPr>
        <w:t xml:space="preserve">Assistant IA. </w:t>
      </w:r>
      <w:r>
        <w:t>Acteur logiciel : extrait, interprète, rédige des propositions. N’a aucun pouvoir de décision ni de calcul.</w:t>
      </w:r>
    </w:p>
    <w:p w14:paraId="15EA1F1A" w14:textId="77777777" w:rsidR="00A60064" w:rsidRDefault="00000000">
      <w:pPr>
        <w:pStyle w:val="Titre2"/>
      </w:pPr>
      <w:bookmarkStart w:id="6" w:name="_Toc232937557"/>
      <w:r>
        <w:t>2.4 Hypothèses à confirmer</w:t>
      </w:r>
      <w:bookmarkEnd w:id="6"/>
    </w:p>
    <w:p w14:paraId="51B7E6B6" w14:textId="77777777" w:rsidR="00A60064" w:rsidRDefault="00000000">
      <w:pPr>
        <w:spacing w:after="120" w:line="276" w:lineRule="auto"/>
      </w:pPr>
      <w:r>
        <w:t>Ces hypothèses structurent le cahier des charges ; elles peuvent être ajustées :</w:t>
      </w:r>
    </w:p>
    <w:p w14:paraId="171AABC9" w14:textId="77777777" w:rsidR="00A60064" w:rsidRDefault="00000000">
      <w:pPr>
        <w:pStyle w:val="Paragraphedeliste"/>
        <w:numPr>
          <w:ilvl w:val="0"/>
          <w:numId w:val="2"/>
        </w:numPr>
        <w:spacing w:after="60" w:line="270" w:lineRule="auto"/>
      </w:pPr>
      <w:r>
        <w:rPr>
          <w:b/>
          <w:bCs/>
        </w:rPr>
        <w:t xml:space="preserve">Trois cycles pour le MVP : </w:t>
      </w:r>
      <w:r>
        <w:t>ventes-clients, achats-fournisseurs et trésorerie (les plus universels et couvrant les assertions clés). À confirmer.</w:t>
      </w:r>
    </w:p>
    <w:p w14:paraId="753D056C" w14:textId="77777777" w:rsidR="00A60064" w:rsidRDefault="00000000">
      <w:pPr>
        <w:pStyle w:val="Paragraphedeliste"/>
        <w:numPr>
          <w:ilvl w:val="0"/>
          <w:numId w:val="2"/>
        </w:numPr>
        <w:spacing w:after="60" w:line="270" w:lineRule="auto"/>
      </w:pPr>
      <w:r>
        <w:rPr>
          <w:b/>
          <w:bCs/>
        </w:rPr>
        <w:t xml:space="preserve">Application de bureau </w:t>
      </w:r>
      <w:r>
        <w:t>(Electron) avec backend local Python/FastAPI ; un dossier = une base locale chiffrée. Synchronisation cloud envisageable ultérieurement.</w:t>
      </w:r>
    </w:p>
    <w:p w14:paraId="41060468" w14:textId="77777777" w:rsidR="00A60064" w:rsidRDefault="00000000">
      <w:pPr>
        <w:pStyle w:val="Paragraphedeliste"/>
        <w:numPr>
          <w:ilvl w:val="0"/>
          <w:numId w:val="2"/>
        </w:numPr>
        <w:spacing w:after="60" w:line="270" w:lineRule="auto"/>
      </w:pPr>
      <w:r>
        <w:rPr>
          <w:b/>
          <w:bCs/>
        </w:rPr>
        <w:t xml:space="preserve">Usage mono-utilisateur </w:t>
      </w:r>
      <w:r>
        <w:t>au départ, conception prévoyant le multi-utilisateur.</w:t>
      </w:r>
    </w:p>
    <w:p w14:paraId="1EE3F382" w14:textId="77777777" w:rsidR="00A60064" w:rsidRDefault="00000000">
      <w:pPr>
        <w:pStyle w:val="Paragraphedeliste"/>
        <w:numPr>
          <w:ilvl w:val="0"/>
          <w:numId w:val="2"/>
        </w:numPr>
        <w:spacing w:after="60" w:line="270" w:lineRule="auto"/>
      </w:pPr>
      <w:r>
        <w:rPr>
          <w:b/>
          <w:bCs/>
        </w:rPr>
        <w:t xml:space="preserve">Langue </w:t>
      </w:r>
      <w:r>
        <w:t>française en priorité, architecture d’internationalisation prévue.</w:t>
      </w:r>
    </w:p>
    <w:p w14:paraId="2A018105" w14:textId="77777777" w:rsidR="00A60064" w:rsidRDefault="00A60064">
      <w:pPr>
        <w:spacing w:after="100"/>
      </w:pPr>
    </w:p>
    <w:p w14:paraId="16BF5889" w14:textId="77777777" w:rsidR="00A60064" w:rsidRDefault="00000000">
      <w:pPr>
        <w:pStyle w:val="Titre1"/>
      </w:pPr>
      <w:bookmarkStart w:id="7" w:name="_Toc232937558"/>
      <w:r>
        <w:t>3. Architecture cible</w:t>
      </w:r>
      <w:bookmarkEnd w:id="7"/>
    </w:p>
    <w:p w14:paraId="45B450B1" w14:textId="77777777" w:rsidR="00A60064" w:rsidRDefault="00000000">
      <w:pPr>
        <w:spacing w:after="120" w:line="276" w:lineRule="auto"/>
      </w:pPr>
      <w:r>
        <w:t>Le cahier des charges suppose la pile retenue pour Probare :</w:t>
      </w:r>
    </w:p>
    <w:p w14:paraId="318876BC" w14:textId="77777777" w:rsidR="00A60064" w:rsidRDefault="00000000">
      <w:pPr>
        <w:spacing w:after="120" w:line="276" w:lineRule="auto"/>
      </w:pPr>
      <w:r>
        <w:rPr>
          <w:b/>
          <w:bCs/>
          <w:color w:val="085041"/>
        </w:rPr>
        <w:t xml:space="preserve">Frontend. </w:t>
      </w:r>
      <w:r>
        <w:t>Electron + React + TypeScript — application de bureau, interface organisée par cycle (gabarit réutilisable).</w:t>
      </w:r>
    </w:p>
    <w:p w14:paraId="5B3FDB5E" w14:textId="77777777" w:rsidR="00A60064" w:rsidRDefault="00000000">
      <w:pPr>
        <w:spacing w:after="120" w:line="276" w:lineRule="auto"/>
      </w:pPr>
      <w:r>
        <w:rPr>
          <w:b/>
          <w:bCs/>
          <w:color w:val="085041"/>
        </w:rPr>
        <w:t xml:space="preserve">Backend. </w:t>
      </w:r>
      <w:r>
        <w:t>Python + FastAPI — moteur de calcul déterministe, orchestration des traitements, accès aux données.</w:t>
      </w:r>
    </w:p>
    <w:p w14:paraId="3BCF9385" w14:textId="77777777" w:rsidR="00A60064" w:rsidRDefault="00000000">
      <w:pPr>
        <w:spacing w:after="120" w:line="276" w:lineRule="auto"/>
      </w:pPr>
      <w:r>
        <w:rPr>
          <w:b/>
          <w:bCs/>
          <w:color w:val="085041"/>
        </w:rPr>
        <w:t xml:space="preserve">Intelligence. </w:t>
      </w:r>
      <w:r>
        <w:t>API Claude — extraction, interprétation et rédaction uniquement, encadrées par des garde-fous.</w:t>
      </w:r>
    </w:p>
    <w:p w14:paraId="255B1E26" w14:textId="77777777" w:rsidR="00A60064" w:rsidRDefault="00000000">
      <w:pPr>
        <w:spacing w:after="120" w:line="276" w:lineRule="auto"/>
      </w:pPr>
      <w:r>
        <w:rPr>
          <w:b/>
          <w:bCs/>
          <w:color w:val="085041"/>
        </w:rPr>
        <w:t xml:space="preserve">Données. </w:t>
      </w:r>
      <w:r>
        <w:t>Stockage par dossier (base locale chiffrée), avec modèle de provenance transversal.</w:t>
      </w:r>
    </w:p>
    <w:p w14:paraId="33A06090" w14:textId="77777777" w:rsidR="00A60064" w:rsidRDefault="00000000">
      <w:pPr>
        <w:pStyle w:val="Titre2"/>
      </w:pPr>
      <w:bookmarkStart w:id="8" w:name="_Toc232937559"/>
      <w:r>
        <w:t>3.1 Les deux moteurs</w:t>
      </w:r>
      <w:bookmarkEnd w:id="8"/>
    </w:p>
    <w:p w14:paraId="2AA5361A" w14:textId="77777777" w:rsidR="00A60064" w:rsidRDefault="00000000">
      <w:pPr>
        <w:spacing w:after="120" w:line="276" w:lineRule="auto"/>
      </w:pPr>
      <w:r>
        <w:t>L’architecture repose sur deux moteurs nettement séparés. Cette séparation est une exigence, pas une commodité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1"/>
        <w:gridCol w:w="6509"/>
        <w:gridCol w:w="1480"/>
      </w:tblGrid>
      <w:tr w:rsidR="00A60064" w14:paraId="246CC018" w14:textId="77777777">
        <w:tblPrEx>
          <w:tblCellMar>
            <w:top w:w="0" w:type="dxa"/>
            <w:bottom w:w="0" w:type="dxa"/>
          </w:tblCellMar>
        </w:tblPrEx>
        <w:trPr>
          <w:tblHeader/>
        </w:trPr>
        <w:tc>
          <w:tcPr>
            <w:tcW w:w="11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1F19495B" w14:textId="77777777" w:rsidR="00A60064" w:rsidRDefault="00000000">
            <w:r>
              <w:rPr>
                <w:b/>
                <w:bCs/>
                <w:color w:val="FFFFFF"/>
                <w:sz w:val="20"/>
                <w:szCs w:val="20"/>
              </w:rPr>
              <w:t>ID</w:t>
            </w:r>
          </w:p>
        </w:tc>
        <w:tc>
          <w:tcPr>
            <w:tcW w:w="66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281FED98" w14:textId="77777777" w:rsidR="00A60064" w:rsidRDefault="00000000">
            <w:r>
              <w:rPr>
                <w:b/>
                <w:bCs/>
                <w:color w:val="FFFFFF"/>
                <w:sz w:val="20"/>
                <w:szCs w:val="20"/>
              </w:rPr>
              <w:t>Exigence</w:t>
            </w:r>
          </w:p>
        </w:tc>
        <w:tc>
          <w:tcPr>
            <w:tcW w:w="150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6BEAA945" w14:textId="77777777" w:rsidR="00A60064" w:rsidRDefault="00000000">
            <w:r>
              <w:rPr>
                <w:b/>
                <w:bCs/>
                <w:color w:val="FFFFFF"/>
                <w:sz w:val="20"/>
                <w:szCs w:val="20"/>
              </w:rPr>
              <w:t>Priorité</w:t>
            </w:r>
          </w:p>
        </w:tc>
      </w:tr>
      <w:tr w:rsidR="00A60064" w14:paraId="18A30E13"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7B120E4A" w14:textId="77777777" w:rsidR="00A60064" w:rsidRDefault="00000000">
            <w:r>
              <w:rPr>
                <w:b/>
                <w:bCs/>
                <w:color w:val="085041"/>
                <w:sz w:val="19"/>
                <w:szCs w:val="19"/>
              </w:rPr>
              <w:t>Déterministe</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7EBB2836" w14:textId="77777777" w:rsidR="00A60064" w:rsidRDefault="00000000">
            <w:r>
              <w:rPr>
                <w:sz w:val="20"/>
                <w:szCs w:val="20"/>
              </w:rPr>
              <w:t>Imports, normalisation, totalisations, rapprochements, recalculs, seuils, échantillonnage, cumul des anomalies. Exact et reproductible.</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6D029F38" w14:textId="77777777" w:rsidR="00A60064" w:rsidRDefault="00000000">
            <w:r>
              <w:rPr>
                <w:b/>
                <w:bCs/>
                <w:color w:val="9A6A10"/>
                <w:sz w:val="19"/>
                <w:szCs w:val="19"/>
              </w:rPr>
              <w:t>Must</w:t>
            </w:r>
          </w:p>
        </w:tc>
      </w:tr>
      <w:tr w:rsidR="00A60064" w14:paraId="6F9F32BD"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25FA394" w14:textId="77777777" w:rsidR="00A60064" w:rsidRDefault="00000000">
            <w:r>
              <w:rPr>
                <w:b/>
                <w:bCs/>
                <w:color w:val="085041"/>
                <w:sz w:val="19"/>
                <w:szCs w:val="19"/>
              </w:rPr>
              <w:lastRenderedPageBreak/>
              <w:t>Probabiliste</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A1332D7" w14:textId="77777777" w:rsidR="00A60064" w:rsidRDefault="00000000">
            <w:r>
              <w:rPr>
                <w:sz w:val="20"/>
                <w:szCs w:val="20"/>
              </w:rPr>
              <w:t>Extraction de données depuis des pièces, interprétation des variations, qualification proposée d’anomalies, rédaction de mémos et de rapports. Propositions tracées.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D924648" w14:textId="77777777" w:rsidR="00A60064" w:rsidRDefault="00000000">
            <w:r>
              <w:rPr>
                <w:b/>
                <w:bCs/>
                <w:color w:val="9A6A10"/>
                <w:sz w:val="19"/>
                <w:szCs w:val="19"/>
              </w:rPr>
              <w:t>Must</w:t>
            </w:r>
          </w:p>
        </w:tc>
      </w:tr>
    </w:tbl>
    <w:p w14:paraId="496A5CCB" w14:textId="77777777" w:rsidR="00A60064" w:rsidRDefault="00000000">
      <w:pPr>
        <w:pBdr>
          <w:left w:val="single" w:sz="18" w:space="12" w:color="1D9E75"/>
        </w:pBdr>
        <w:shd w:val="clear" w:color="auto" w:fill="F2F6F4"/>
        <w:spacing w:before="80" w:after="160" w:line="272" w:lineRule="auto"/>
        <w:ind w:left="240"/>
      </w:pPr>
      <w:r>
        <w:rPr>
          <w:b/>
          <w:bCs/>
          <w:color w:val="085041"/>
        </w:rPr>
        <w:t xml:space="preserve">Note de conception — </w:t>
      </w:r>
      <w:r>
        <w:t>La frontière entre les deux moteurs doit être matérialisée dans l’interface : l’utilisateur distingue toujours une valeur calculée (fiable) d’une proposition de l’IA (à valider). C’est un gage de confiance professionnelle et de conformité.</w:t>
      </w:r>
    </w:p>
    <w:p w14:paraId="1076B363" w14:textId="77777777" w:rsidR="00A60064" w:rsidRDefault="00A60064">
      <w:pPr>
        <w:spacing w:after="100"/>
      </w:pPr>
    </w:p>
    <w:p w14:paraId="34CC9610" w14:textId="77777777" w:rsidR="00A60064" w:rsidRDefault="00000000">
      <w:pPr>
        <w:pStyle w:val="Titre1"/>
      </w:pPr>
      <w:bookmarkStart w:id="9" w:name="_Toc232937560"/>
      <w:r>
        <w:t>4. Lecture des exigences</w:t>
      </w:r>
      <w:bookmarkEnd w:id="9"/>
    </w:p>
    <w:p w14:paraId="27A5A706" w14:textId="77777777" w:rsidR="00A60064" w:rsidRDefault="00000000">
      <w:pPr>
        <w:spacing w:after="120" w:line="276" w:lineRule="auto"/>
      </w:pPr>
      <w:r>
        <w:t>Chaque exigence porte un identifiant unique (préfixe de module + numéro) pour la traçabilité et le suivi de développement. La priorité suit la logique MoSCoW :</w:t>
      </w:r>
    </w:p>
    <w:p w14:paraId="19056866" w14:textId="77777777" w:rsidR="00A60064" w:rsidRDefault="00000000">
      <w:pPr>
        <w:pStyle w:val="Paragraphedeliste"/>
        <w:numPr>
          <w:ilvl w:val="0"/>
          <w:numId w:val="2"/>
        </w:numPr>
        <w:spacing w:after="60" w:line="270" w:lineRule="auto"/>
      </w:pPr>
      <w:r>
        <w:rPr>
          <w:b/>
          <w:bCs/>
          <w:color w:val="9A6A10"/>
        </w:rPr>
        <w:t xml:space="preserve">Must — </w:t>
      </w:r>
      <w:r>
        <w:t>indispensable à la V1 ; sans elle, l’outil n’est pas utilisable.</w:t>
      </w:r>
    </w:p>
    <w:p w14:paraId="7F82D503" w14:textId="77777777" w:rsidR="00A60064" w:rsidRDefault="00000000">
      <w:pPr>
        <w:pStyle w:val="Paragraphedeliste"/>
        <w:numPr>
          <w:ilvl w:val="0"/>
          <w:numId w:val="2"/>
        </w:numPr>
        <w:spacing w:after="60" w:line="270" w:lineRule="auto"/>
      </w:pPr>
      <w:r>
        <w:rPr>
          <w:b/>
          <w:bCs/>
        </w:rPr>
        <w:t xml:space="preserve">Should — </w:t>
      </w:r>
      <w:r>
        <w:t>importante mais pouvant être livrée juste après le premier jalon.</w:t>
      </w:r>
    </w:p>
    <w:p w14:paraId="5932CAA0" w14:textId="77777777" w:rsidR="00A60064" w:rsidRDefault="00000000">
      <w:pPr>
        <w:pStyle w:val="Paragraphedeliste"/>
        <w:numPr>
          <w:ilvl w:val="0"/>
          <w:numId w:val="2"/>
        </w:numPr>
        <w:spacing w:after="60" w:line="270" w:lineRule="auto"/>
      </w:pPr>
      <w:r>
        <w:rPr>
          <w:b/>
          <w:bCs/>
        </w:rPr>
        <w:t xml:space="preserve">Could — </w:t>
      </w:r>
      <w:r>
        <w:t>utile, à intégrer si le temps le permet.</w:t>
      </w:r>
    </w:p>
    <w:p w14:paraId="0C9443C1" w14:textId="77777777" w:rsidR="00A60064" w:rsidRDefault="00000000">
      <w:pPr>
        <w:spacing w:after="120" w:line="276" w:lineRule="auto"/>
      </w:pPr>
      <w:r>
        <w:t>Les exigences de la partie V2 (audit légal) sont toutes postérieures à la V1 ; leur priorité indique l’ordre au sein de la V2.</w:t>
      </w:r>
    </w:p>
    <w:p w14:paraId="2EF7FE9C" w14:textId="77777777" w:rsidR="00A60064" w:rsidRDefault="00000000">
      <w:r>
        <w:br w:type="page"/>
      </w:r>
    </w:p>
    <w:p w14:paraId="7AEF62B0" w14:textId="77777777" w:rsidR="00A60064" w:rsidRDefault="00000000">
      <w:pPr>
        <w:pStyle w:val="Titre1"/>
      </w:pPr>
      <w:bookmarkStart w:id="10" w:name="_Toc232937561"/>
      <w:r>
        <w:lastRenderedPageBreak/>
        <w:t>5. V1 — Audit contractuel (périmètre fonctionnel complet)</w:t>
      </w:r>
      <w:bookmarkEnd w:id="10"/>
    </w:p>
    <w:p w14:paraId="4CA9E6BC" w14:textId="77777777" w:rsidR="00A60064" w:rsidRDefault="00000000">
      <w:pPr>
        <w:spacing w:after="120" w:line="276" w:lineRule="auto"/>
      </w:pPr>
      <w:r>
        <w:t>Cette partie décrit l’intégralité des fonctionnalités de la V1. Elle constitue aussi le tronc commun réutilisé par la V2.</w:t>
      </w:r>
    </w:p>
    <w:p w14:paraId="2D058A3F" w14:textId="77777777" w:rsidR="00A60064" w:rsidRDefault="00000000">
      <w:pPr>
        <w:pStyle w:val="Titre2"/>
      </w:pPr>
      <w:bookmarkStart w:id="11" w:name="_Toc232937562"/>
      <w:r>
        <w:t>GEN — Généralités et fondations</w:t>
      </w:r>
      <w:bookmarkEnd w:id="11"/>
    </w:p>
    <w:p w14:paraId="48956575" w14:textId="77777777" w:rsidR="00A60064" w:rsidRDefault="00000000">
      <w:pPr>
        <w:spacing w:after="120" w:line="276" w:lineRule="auto"/>
      </w:pPr>
      <w:r>
        <w:t>Exigences transverses qui sous-tendent tous les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0"/>
        <w:gridCol w:w="6680"/>
        <w:gridCol w:w="1500"/>
      </w:tblGrid>
      <w:tr w:rsidR="00A60064" w14:paraId="625F4DC1" w14:textId="77777777">
        <w:tblPrEx>
          <w:tblCellMar>
            <w:top w:w="0" w:type="dxa"/>
            <w:bottom w:w="0" w:type="dxa"/>
          </w:tblCellMar>
        </w:tblPrEx>
        <w:trPr>
          <w:tblHeader/>
        </w:trPr>
        <w:tc>
          <w:tcPr>
            <w:tcW w:w="11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266219CA" w14:textId="77777777" w:rsidR="00A60064" w:rsidRDefault="00000000">
            <w:r>
              <w:rPr>
                <w:b/>
                <w:bCs/>
                <w:color w:val="FFFFFF"/>
                <w:sz w:val="20"/>
                <w:szCs w:val="20"/>
              </w:rPr>
              <w:t>ID</w:t>
            </w:r>
          </w:p>
        </w:tc>
        <w:tc>
          <w:tcPr>
            <w:tcW w:w="66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1C841D85" w14:textId="77777777" w:rsidR="00A60064" w:rsidRDefault="00000000">
            <w:r>
              <w:rPr>
                <w:b/>
                <w:bCs/>
                <w:color w:val="FFFFFF"/>
                <w:sz w:val="20"/>
                <w:szCs w:val="20"/>
              </w:rPr>
              <w:t>Exigence</w:t>
            </w:r>
          </w:p>
        </w:tc>
        <w:tc>
          <w:tcPr>
            <w:tcW w:w="150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136D4791" w14:textId="77777777" w:rsidR="00A60064" w:rsidRDefault="00000000">
            <w:r>
              <w:rPr>
                <w:b/>
                <w:bCs/>
                <w:color w:val="FFFFFF"/>
                <w:sz w:val="20"/>
                <w:szCs w:val="20"/>
              </w:rPr>
              <w:t>Priorité</w:t>
            </w:r>
          </w:p>
        </w:tc>
      </w:tr>
      <w:tr w:rsidR="00A60064" w14:paraId="3F380303"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7D36DB46" w14:textId="77777777" w:rsidR="00A60064" w:rsidRDefault="00000000">
            <w:r>
              <w:rPr>
                <w:b/>
                <w:bCs/>
                <w:color w:val="085041"/>
                <w:sz w:val="19"/>
                <w:szCs w:val="19"/>
              </w:rPr>
              <w:t>GEN-01</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3C86F76E" w14:textId="77777777" w:rsidR="00A60064" w:rsidRDefault="00000000">
            <w:r>
              <w:rPr>
                <w:sz w:val="20"/>
                <w:szCs w:val="20"/>
              </w:rPr>
              <w:t>Application de bureau multiplateforme (Windows, macOS).</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20CEF920" w14:textId="77777777" w:rsidR="00A60064" w:rsidRDefault="00000000">
            <w:r>
              <w:rPr>
                <w:b/>
                <w:bCs/>
                <w:color w:val="9A6A10"/>
                <w:sz w:val="19"/>
                <w:szCs w:val="19"/>
              </w:rPr>
              <w:t>Must</w:t>
            </w:r>
          </w:p>
        </w:tc>
      </w:tr>
      <w:tr w:rsidR="00A60064" w14:paraId="6780785A"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2D86161" w14:textId="77777777" w:rsidR="00A60064" w:rsidRDefault="00000000">
            <w:r>
              <w:rPr>
                <w:b/>
                <w:bCs/>
                <w:color w:val="085041"/>
                <w:sz w:val="19"/>
                <w:szCs w:val="19"/>
              </w:rPr>
              <w:t>GEN-02</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21CB788" w14:textId="77777777" w:rsidR="00A60064" w:rsidRDefault="00000000">
            <w:r>
              <w:rPr>
                <w:sz w:val="20"/>
                <w:szCs w:val="20"/>
              </w:rPr>
              <w:t>Backend de calcul local Python/FastAPI orchestrant les traitements.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2B9A875" w14:textId="77777777" w:rsidR="00A60064" w:rsidRDefault="00000000">
            <w:r>
              <w:rPr>
                <w:b/>
                <w:bCs/>
                <w:color w:val="9A6A10"/>
                <w:sz w:val="19"/>
                <w:szCs w:val="19"/>
              </w:rPr>
              <w:t>Must</w:t>
            </w:r>
          </w:p>
        </w:tc>
      </w:tr>
      <w:tr w:rsidR="00A60064" w14:paraId="5971DA8B"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46960B75" w14:textId="77777777" w:rsidR="00A60064" w:rsidRDefault="00000000">
            <w:r>
              <w:rPr>
                <w:b/>
                <w:bCs/>
                <w:color w:val="085041"/>
                <w:sz w:val="19"/>
                <w:szCs w:val="19"/>
              </w:rPr>
              <w:t>GEN-03</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05425D87" w14:textId="77777777" w:rsidR="00A60064" w:rsidRDefault="00000000">
            <w:r>
              <w:rPr>
                <w:sz w:val="20"/>
                <w:szCs w:val="20"/>
              </w:rPr>
              <w:t>Intégration de l’API Claude pour les tâches de raisonnement.</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5E0AA53C" w14:textId="77777777" w:rsidR="00A60064" w:rsidRDefault="00000000">
            <w:r>
              <w:rPr>
                <w:b/>
                <w:bCs/>
                <w:color w:val="9A6A10"/>
                <w:sz w:val="19"/>
                <w:szCs w:val="19"/>
              </w:rPr>
              <w:t>Must</w:t>
            </w:r>
          </w:p>
        </w:tc>
      </w:tr>
      <w:tr w:rsidR="00A60064" w14:paraId="4BFBC1F6"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FD9E7F9" w14:textId="77777777" w:rsidR="00A60064" w:rsidRDefault="00000000">
            <w:r>
              <w:rPr>
                <w:b/>
                <w:bCs/>
                <w:color w:val="085041"/>
                <w:sz w:val="19"/>
                <w:szCs w:val="19"/>
              </w:rPr>
              <w:t>GEN-04</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5A547B9" w14:textId="77777777" w:rsidR="00A60064" w:rsidRDefault="00000000">
            <w:r>
              <w:rPr>
                <w:sz w:val="20"/>
                <w:szCs w:val="20"/>
              </w:rPr>
              <w:t>Séparation stricte calcul déterministe / raisonnement probabiliste, imposée par l’architecture.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0BD5F40" w14:textId="77777777" w:rsidR="00A60064" w:rsidRDefault="00000000">
            <w:r>
              <w:rPr>
                <w:b/>
                <w:bCs/>
                <w:color w:val="9A6A10"/>
                <w:sz w:val="19"/>
                <w:szCs w:val="19"/>
              </w:rPr>
              <w:t>Must</w:t>
            </w:r>
          </w:p>
        </w:tc>
      </w:tr>
      <w:tr w:rsidR="00A60064" w14:paraId="6C49049D"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144CDE8D" w14:textId="77777777" w:rsidR="00A60064" w:rsidRDefault="00000000">
            <w:r>
              <w:rPr>
                <w:b/>
                <w:bCs/>
                <w:color w:val="085041"/>
                <w:sz w:val="19"/>
                <w:szCs w:val="19"/>
              </w:rPr>
              <w:t>GEN-05</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64027514" w14:textId="77777777" w:rsidR="00A60064" w:rsidRDefault="00000000">
            <w:r>
              <w:rPr>
                <w:sz w:val="20"/>
                <w:szCs w:val="20"/>
              </w:rPr>
              <w:t>Modèle de provenance : toute valeur reliée à sa source (fichier, ligne, pièce).</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4D526066" w14:textId="77777777" w:rsidR="00A60064" w:rsidRDefault="00000000">
            <w:r>
              <w:rPr>
                <w:b/>
                <w:bCs/>
                <w:color w:val="9A6A10"/>
                <w:sz w:val="19"/>
                <w:szCs w:val="19"/>
              </w:rPr>
              <w:t>Must</w:t>
            </w:r>
          </w:p>
        </w:tc>
      </w:tr>
      <w:tr w:rsidR="00A60064" w14:paraId="35F39209"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842F9E3" w14:textId="77777777" w:rsidR="00A60064" w:rsidRDefault="00000000">
            <w:r>
              <w:rPr>
                <w:b/>
                <w:bCs/>
                <w:color w:val="085041"/>
                <w:sz w:val="19"/>
                <w:szCs w:val="19"/>
              </w:rPr>
              <w:t>GEN-06</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C79673C" w14:textId="77777777" w:rsidR="00A60064" w:rsidRDefault="00000000">
            <w:r>
              <w:rPr>
                <w:sz w:val="20"/>
                <w:szCs w:val="20"/>
              </w:rPr>
              <w:t>Stockage par dossier dans une base locale chiffrée.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87A469B" w14:textId="77777777" w:rsidR="00A60064" w:rsidRDefault="00000000">
            <w:r>
              <w:rPr>
                <w:b/>
                <w:bCs/>
                <w:color w:val="9A6A10"/>
                <w:sz w:val="19"/>
                <w:szCs w:val="19"/>
              </w:rPr>
              <w:t>Must</w:t>
            </w:r>
          </w:p>
        </w:tc>
      </w:tr>
      <w:tr w:rsidR="00A60064" w14:paraId="0A7133F4"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5C36220F" w14:textId="77777777" w:rsidR="00A60064" w:rsidRDefault="00000000">
            <w:r>
              <w:rPr>
                <w:b/>
                <w:bCs/>
                <w:color w:val="085041"/>
                <w:sz w:val="19"/>
                <w:szCs w:val="19"/>
              </w:rPr>
              <w:t>GEN-07</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23C57B88" w14:textId="77777777" w:rsidR="00A60064" w:rsidRDefault="00000000">
            <w:r>
              <w:rPr>
                <w:sz w:val="20"/>
                <w:szCs w:val="20"/>
              </w:rPr>
              <w:t>Fonctionnement hors-ligne des opérations ne requérant pas l’IA.</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6A20E154" w14:textId="77777777" w:rsidR="00A60064" w:rsidRDefault="00000000">
            <w:r>
              <w:rPr>
                <w:color w:val="555555"/>
                <w:sz w:val="19"/>
                <w:szCs w:val="19"/>
              </w:rPr>
              <w:t>Should</w:t>
            </w:r>
          </w:p>
        </w:tc>
      </w:tr>
      <w:tr w:rsidR="00A60064" w14:paraId="5823FB76"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3E2C25A" w14:textId="77777777" w:rsidR="00A60064" w:rsidRDefault="00000000">
            <w:r>
              <w:rPr>
                <w:b/>
                <w:bCs/>
                <w:color w:val="085041"/>
                <w:sz w:val="19"/>
                <w:szCs w:val="19"/>
              </w:rPr>
              <w:t>GEN-08</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D46BEB4" w14:textId="77777777" w:rsidR="00A60064" w:rsidRDefault="00000000">
            <w:r>
              <w:rPr>
                <w:sz w:val="20"/>
                <w:szCs w:val="20"/>
              </w:rPr>
              <w:t>Interface en français, architecture d’internationalisation prévue.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E0EC839" w14:textId="77777777" w:rsidR="00A60064" w:rsidRDefault="00000000">
            <w:r>
              <w:rPr>
                <w:b/>
                <w:bCs/>
                <w:color w:val="9A6A10"/>
                <w:sz w:val="19"/>
                <w:szCs w:val="19"/>
              </w:rPr>
              <w:t>Must</w:t>
            </w:r>
          </w:p>
        </w:tc>
      </w:tr>
      <w:tr w:rsidR="00A60064" w14:paraId="2711F0BC"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7772C604" w14:textId="77777777" w:rsidR="00A60064" w:rsidRDefault="00000000">
            <w:r>
              <w:rPr>
                <w:b/>
                <w:bCs/>
                <w:color w:val="085041"/>
                <w:sz w:val="19"/>
                <w:szCs w:val="19"/>
              </w:rPr>
              <w:t>GEN-09</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092373BA" w14:textId="77777777" w:rsidR="00A60064" w:rsidRDefault="00000000">
            <w:r>
              <w:rPr>
                <w:sz w:val="20"/>
                <w:szCs w:val="20"/>
              </w:rPr>
              <w:t>Journal d’audit applicatif : toutes les actions horodatées et attribuées.</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301B6C2E" w14:textId="77777777" w:rsidR="00A60064" w:rsidRDefault="00000000">
            <w:r>
              <w:rPr>
                <w:b/>
                <w:bCs/>
                <w:color w:val="9A6A10"/>
                <w:sz w:val="19"/>
                <w:szCs w:val="19"/>
              </w:rPr>
              <w:t>Must</w:t>
            </w:r>
          </w:p>
        </w:tc>
      </w:tr>
      <w:tr w:rsidR="00A60064" w14:paraId="2DA82137"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64D35D5" w14:textId="77777777" w:rsidR="00A60064" w:rsidRDefault="00000000">
            <w:r>
              <w:rPr>
                <w:b/>
                <w:bCs/>
                <w:color w:val="085041"/>
                <w:sz w:val="19"/>
                <w:szCs w:val="19"/>
              </w:rPr>
              <w:t>GEN-10</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B172EE8" w14:textId="77777777" w:rsidR="00A60064" w:rsidRDefault="00000000">
            <w:r>
              <w:rPr>
                <w:sz w:val="20"/>
                <w:szCs w:val="20"/>
              </w:rPr>
              <w:t>Sauvegarde et restauration d’un dossier.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36F3DF2" w14:textId="77777777" w:rsidR="00A60064" w:rsidRDefault="00000000">
            <w:r>
              <w:rPr>
                <w:b/>
                <w:bCs/>
                <w:color w:val="9A6A10"/>
                <w:sz w:val="19"/>
                <w:szCs w:val="19"/>
              </w:rPr>
              <w:t>Must</w:t>
            </w:r>
          </w:p>
        </w:tc>
      </w:tr>
    </w:tbl>
    <w:p w14:paraId="260F0C94" w14:textId="77777777" w:rsidR="00A60064" w:rsidRDefault="00000000">
      <w:pPr>
        <w:pBdr>
          <w:left w:val="single" w:sz="18" w:space="12" w:color="1D9E75"/>
        </w:pBdr>
        <w:shd w:val="clear" w:color="auto" w:fill="F2F6F4"/>
        <w:spacing w:before="80" w:after="160" w:line="272" w:lineRule="auto"/>
        <w:ind w:left="240"/>
      </w:pPr>
      <w:r>
        <w:rPr>
          <w:b/>
          <w:bCs/>
          <w:color w:val="085041"/>
        </w:rPr>
        <w:t xml:space="preserve">Note de conception — </w:t>
      </w:r>
      <w:r>
        <w:t>Les exigences GEN sont les fondations : elles doivent être posées avant les modules métier, car la provenance et le journal d’audit s’y greffent partout.</w:t>
      </w:r>
    </w:p>
    <w:p w14:paraId="2A625C30" w14:textId="77777777" w:rsidR="00A60064" w:rsidRDefault="00A60064">
      <w:pPr>
        <w:spacing w:after="80"/>
      </w:pPr>
    </w:p>
    <w:p w14:paraId="1A776FC9" w14:textId="77777777" w:rsidR="00A60064" w:rsidRDefault="00000000">
      <w:pPr>
        <w:pStyle w:val="Titre2"/>
      </w:pPr>
      <w:bookmarkStart w:id="12" w:name="_Toc232937563"/>
      <w:r>
        <w:t>DOS — Gestion des dossiers et des missions</w:t>
      </w:r>
      <w:bookmarkEnd w:id="12"/>
    </w:p>
    <w:p w14:paraId="73083D65" w14:textId="77777777" w:rsidR="00A60064" w:rsidRDefault="00000000">
      <w:pPr>
        <w:spacing w:after="120" w:line="276" w:lineRule="auto"/>
      </w:pPr>
      <w:r>
        <w:t>Le dossier est l’objet central de l’outil.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0"/>
        <w:gridCol w:w="6680"/>
        <w:gridCol w:w="1500"/>
      </w:tblGrid>
      <w:tr w:rsidR="00A60064" w14:paraId="5923CCFB" w14:textId="77777777">
        <w:tblPrEx>
          <w:tblCellMar>
            <w:top w:w="0" w:type="dxa"/>
            <w:bottom w:w="0" w:type="dxa"/>
          </w:tblCellMar>
        </w:tblPrEx>
        <w:trPr>
          <w:tblHeader/>
        </w:trPr>
        <w:tc>
          <w:tcPr>
            <w:tcW w:w="11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1E28418E" w14:textId="77777777" w:rsidR="00A60064" w:rsidRDefault="00000000">
            <w:r>
              <w:rPr>
                <w:b/>
                <w:bCs/>
                <w:color w:val="FFFFFF"/>
                <w:sz w:val="20"/>
                <w:szCs w:val="20"/>
              </w:rPr>
              <w:t>ID</w:t>
            </w:r>
          </w:p>
        </w:tc>
        <w:tc>
          <w:tcPr>
            <w:tcW w:w="66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0967B3CA" w14:textId="77777777" w:rsidR="00A60064" w:rsidRDefault="00000000">
            <w:r>
              <w:rPr>
                <w:b/>
                <w:bCs/>
                <w:color w:val="FFFFFF"/>
                <w:sz w:val="20"/>
                <w:szCs w:val="20"/>
              </w:rPr>
              <w:t>Exigence</w:t>
            </w:r>
          </w:p>
        </w:tc>
        <w:tc>
          <w:tcPr>
            <w:tcW w:w="150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6A68FFA2" w14:textId="77777777" w:rsidR="00A60064" w:rsidRDefault="00000000">
            <w:r>
              <w:rPr>
                <w:b/>
                <w:bCs/>
                <w:color w:val="FFFFFF"/>
                <w:sz w:val="20"/>
                <w:szCs w:val="20"/>
              </w:rPr>
              <w:t>Priorité</w:t>
            </w:r>
          </w:p>
        </w:tc>
      </w:tr>
      <w:tr w:rsidR="00A60064" w14:paraId="66CB9AF5"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4D7B9EF0" w14:textId="77777777" w:rsidR="00A60064" w:rsidRDefault="00000000">
            <w:r>
              <w:rPr>
                <w:b/>
                <w:bCs/>
                <w:color w:val="085041"/>
                <w:sz w:val="19"/>
                <w:szCs w:val="19"/>
              </w:rPr>
              <w:t>DOS-01</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1A8D2A4B" w14:textId="77777777" w:rsidR="00A60064" w:rsidRDefault="00000000">
            <w:r>
              <w:rPr>
                <w:sz w:val="20"/>
                <w:szCs w:val="20"/>
              </w:rPr>
              <w:t>Créer, ouvrir, dupliquer et archiver un dossier de mission.</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349C2F34" w14:textId="77777777" w:rsidR="00A60064" w:rsidRDefault="00000000">
            <w:r>
              <w:rPr>
                <w:b/>
                <w:bCs/>
                <w:color w:val="9A6A10"/>
                <w:sz w:val="19"/>
                <w:szCs w:val="19"/>
              </w:rPr>
              <w:t>Must</w:t>
            </w:r>
          </w:p>
        </w:tc>
      </w:tr>
      <w:tr w:rsidR="00A60064" w14:paraId="6F2E7DAB"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C048445" w14:textId="77777777" w:rsidR="00A60064" w:rsidRDefault="00000000">
            <w:r>
              <w:rPr>
                <w:b/>
                <w:bCs/>
                <w:color w:val="085041"/>
                <w:sz w:val="19"/>
                <w:szCs w:val="19"/>
              </w:rPr>
              <w:t>DOS-02</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45307AF" w14:textId="77777777" w:rsidR="00A60064" w:rsidRDefault="00000000">
            <w:r>
              <w:rPr>
                <w:sz w:val="20"/>
                <w:szCs w:val="20"/>
              </w:rPr>
              <w:t>Attribut « nature de mission » (contractuelle / légale) pilotant l’activation des modules.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05A9C64" w14:textId="77777777" w:rsidR="00A60064" w:rsidRDefault="00000000">
            <w:r>
              <w:rPr>
                <w:b/>
                <w:bCs/>
                <w:color w:val="9A6A10"/>
                <w:sz w:val="19"/>
                <w:szCs w:val="19"/>
              </w:rPr>
              <w:t>Must</w:t>
            </w:r>
          </w:p>
        </w:tc>
      </w:tr>
      <w:tr w:rsidR="00A60064" w14:paraId="4D663A72"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6598050D" w14:textId="77777777" w:rsidR="00A60064" w:rsidRDefault="00000000">
            <w:r>
              <w:rPr>
                <w:b/>
                <w:bCs/>
                <w:color w:val="085041"/>
                <w:sz w:val="19"/>
                <w:szCs w:val="19"/>
              </w:rPr>
              <w:t>DOS-03</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1406AE59" w14:textId="77777777" w:rsidR="00A60064" w:rsidRDefault="00000000">
            <w:r>
              <w:rPr>
                <w:sz w:val="20"/>
                <w:szCs w:val="20"/>
              </w:rPr>
              <w:t>Fiche de l’entité auditée (identité, secteur, dirigeants, systèmes d’information).</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5F5B5204" w14:textId="77777777" w:rsidR="00A60064" w:rsidRDefault="00000000">
            <w:r>
              <w:rPr>
                <w:b/>
                <w:bCs/>
                <w:color w:val="9A6A10"/>
                <w:sz w:val="19"/>
                <w:szCs w:val="19"/>
              </w:rPr>
              <w:t>Must</w:t>
            </w:r>
          </w:p>
        </w:tc>
      </w:tr>
      <w:tr w:rsidR="00A60064" w14:paraId="4E758DE8"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5DCFCD5" w14:textId="77777777" w:rsidR="00A60064" w:rsidRDefault="00000000">
            <w:r>
              <w:rPr>
                <w:b/>
                <w:bCs/>
                <w:color w:val="085041"/>
                <w:sz w:val="19"/>
                <w:szCs w:val="19"/>
              </w:rPr>
              <w:t>DOS-04</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9DC53EA" w14:textId="77777777" w:rsidR="00A60064" w:rsidRDefault="00000000">
            <w:r>
              <w:rPr>
                <w:sz w:val="20"/>
                <w:szCs w:val="20"/>
              </w:rPr>
              <w:t>Paramétrage de l’exercice et du référentiel comptable applicable.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48C1E5C" w14:textId="77777777" w:rsidR="00A60064" w:rsidRDefault="00000000">
            <w:r>
              <w:rPr>
                <w:b/>
                <w:bCs/>
                <w:color w:val="9A6A10"/>
                <w:sz w:val="19"/>
                <w:szCs w:val="19"/>
              </w:rPr>
              <w:t>Must</w:t>
            </w:r>
          </w:p>
        </w:tc>
      </w:tr>
      <w:tr w:rsidR="00A60064" w14:paraId="25577C47"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0ED1D8FF" w14:textId="77777777" w:rsidR="00A60064" w:rsidRDefault="00000000">
            <w:r>
              <w:rPr>
                <w:b/>
                <w:bCs/>
                <w:color w:val="085041"/>
                <w:sz w:val="19"/>
                <w:szCs w:val="19"/>
              </w:rPr>
              <w:t>DOS-05</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237E6EB4" w14:textId="77777777" w:rsidR="00A60064" w:rsidRDefault="00000000">
            <w:r>
              <w:rPr>
                <w:sz w:val="20"/>
                <w:szCs w:val="20"/>
              </w:rPr>
              <w:t>Séparation dossier permanent / dossier annuel.</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4469AE7B" w14:textId="77777777" w:rsidR="00A60064" w:rsidRDefault="00000000">
            <w:r>
              <w:rPr>
                <w:b/>
                <w:bCs/>
                <w:color w:val="9A6A10"/>
                <w:sz w:val="19"/>
                <w:szCs w:val="19"/>
              </w:rPr>
              <w:t>Must</w:t>
            </w:r>
          </w:p>
        </w:tc>
      </w:tr>
      <w:tr w:rsidR="00A60064" w14:paraId="2D914707"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847703C" w14:textId="77777777" w:rsidR="00A60064" w:rsidRDefault="00000000">
            <w:r>
              <w:rPr>
                <w:b/>
                <w:bCs/>
                <w:color w:val="085041"/>
                <w:sz w:val="19"/>
                <w:szCs w:val="19"/>
              </w:rPr>
              <w:t>DOS-06</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7A9695D" w14:textId="77777777" w:rsidR="00A60064" w:rsidRDefault="00000000">
            <w:r>
              <w:rPr>
                <w:sz w:val="20"/>
                <w:szCs w:val="20"/>
              </w:rPr>
              <w:t>Report des éléments permanents d’un exercice à l’autre.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93BFE23" w14:textId="77777777" w:rsidR="00A60064" w:rsidRDefault="00000000">
            <w:r>
              <w:rPr>
                <w:color w:val="555555"/>
                <w:sz w:val="19"/>
                <w:szCs w:val="19"/>
              </w:rPr>
              <w:t>Should</w:t>
            </w:r>
          </w:p>
        </w:tc>
      </w:tr>
      <w:tr w:rsidR="00A60064" w14:paraId="188578EA"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395EA7DE" w14:textId="77777777" w:rsidR="00A60064" w:rsidRDefault="00000000">
            <w:r>
              <w:rPr>
                <w:b/>
                <w:bCs/>
                <w:color w:val="085041"/>
                <w:sz w:val="19"/>
                <w:szCs w:val="19"/>
              </w:rPr>
              <w:t>DOS-07</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7F5ABEB2" w14:textId="77777777" w:rsidR="00A60064" w:rsidRDefault="00000000">
            <w:r>
              <w:rPr>
                <w:sz w:val="20"/>
                <w:szCs w:val="20"/>
              </w:rPr>
              <w:t>Cycle de vie et statuts de la mission (acceptation → planification → travaux → fin → clôture).</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5752A4B4" w14:textId="77777777" w:rsidR="00A60064" w:rsidRDefault="00000000">
            <w:r>
              <w:rPr>
                <w:b/>
                <w:bCs/>
                <w:color w:val="9A6A10"/>
                <w:sz w:val="19"/>
                <w:szCs w:val="19"/>
              </w:rPr>
              <w:t>Must</w:t>
            </w:r>
          </w:p>
        </w:tc>
      </w:tr>
      <w:tr w:rsidR="00A60064" w14:paraId="7AECDDF2"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37C7595" w14:textId="77777777" w:rsidR="00A60064" w:rsidRDefault="00000000">
            <w:r>
              <w:rPr>
                <w:b/>
                <w:bCs/>
                <w:color w:val="085041"/>
                <w:sz w:val="19"/>
                <w:szCs w:val="19"/>
              </w:rPr>
              <w:t>DOS-08</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8B7C764" w14:textId="77777777" w:rsidR="00A60064" w:rsidRDefault="00000000">
            <w:r>
              <w:rPr>
                <w:sz w:val="20"/>
                <w:szCs w:val="20"/>
              </w:rPr>
              <w:t>Gestion de plusieurs exercices pour une même entité.</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D69479A" w14:textId="77777777" w:rsidR="00A60064" w:rsidRDefault="00000000">
            <w:r>
              <w:rPr>
                <w:color w:val="555555"/>
                <w:sz w:val="19"/>
                <w:szCs w:val="19"/>
              </w:rPr>
              <w:t>Should</w:t>
            </w:r>
          </w:p>
        </w:tc>
      </w:tr>
      <w:tr w:rsidR="00A60064" w14:paraId="58C6EAC8"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6C0B889E" w14:textId="77777777" w:rsidR="00A60064" w:rsidRDefault="00000000">
            <w:r>
              <w:rPr>
                <w:b/>
                <w:bCs/>
                <w:color w:val="085041"/>
                <w:sz w:val="19"/>
                <w:szCs w:val="19"/>
              </w:rPr>
              <w:t>DOS-09</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11851168" w14:textId="77777777" w:rsidR="00A60064" w:rsidRDefault="00000000">
            <w:r>
              <w:rPr>
                <w:sz w:val="20"/>
                <w:szCs w:val="20"/>
              </w:rPr>
              <w:t>Recherche et filtrage des dossiers.</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38F98DEF" w14:textId="77777777" w:rsidR="00A60064" w:rsidRDefault="00000000">
            <w:r>
              <w:rPr>
                <w:color w:val="555555"/>
                <w:sz w:val="19"/>
                <w:szCs w:val="19"/>
              </w:rPr>
              <w:t>Should</w:t>
            </w:r>
          </w:p>
        </w:tc>
      </w:tr>
    </w:tbl>
    <w:p w14:paraId="6229D624" w14:textId="77777777" w:rsidR="00A60064" w:rsidRDefault="00000000">
      <w:pPr>
        <w:pBdr>
          <w:left w:val="single" w:sz="18" w:space="12" w:color="1D9E75"/>
        </w:pBdr>
        <w:shd w:val="clear" w:color="auto" w:fill="F2F6F4"/>
        <w:spacing w:before="80" w:after="160" w:line="272" w:lineRule="auto"/>
        <w:ind w:left="240"/>
      </w:pPr>
      <w:r>
        <w:rPr>
          <w:b/>
          <w:bCs/>
          <w:color w:val="085041"/>
        </w:rPr>
        <w:lastRenderedPageBreak/>
        <w:t xml:space="preserve">Note de conception — </w:t>
      </w:r>
      <w:r>
        <w:t>DOS-02 est l’aiguillage qui rend la V2 possible sans refonte : prévoir dès la V1 le mécanisme d’activation conditionnelle de modules selon la nature de mission.</w:t>
      </w:r>
    </w:p>
    <w:p w14:paraId="7A091AF6" w14:textId="77777777" w:rsidR="00A60064" w:rsidRDefault="00A60064">
      <w:pPr>
        <w:spacing w:after="80"/>
      </w:pPr>
    </w:p>
    <w:p w14:paraId="4A5C412F" w14:textId="77777777" w:rsidR="00A60064" w:rsidRDefault="00000000">
      <w:pPr>
        <w:pStyle w:val="Titre2"/>
      </w:pPr>
      <w:bookmarkStart w:id="13" w:name="_Toc232937564"/>
      <w:r>
        <w:t>ACC — Acceptation et cadrage de la mission</w:t>
      </w:r>
      <w:bookmarkEnd w:id="13"/>
    </w:p>
    <w:p w14:paraId="503D7E9E" w14:textId="77777777" w:rsidR="00A60064" w:rsidRDefault="00000000">
      <w:pPr>
        <w:spacing w:after="120" w:line="276" w:lineRule="auto"/>
      </w:pPr>
      <w:r>
        <w:t>En contractuel, l’acceptation est allégée mais structurée ; le périmètre est négocié.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0"/>
        <w:gridCol w:w="6680"/>
        <w:gridCol w:w="1500"/>
      </w:tblGrid>
      <w:tr w:rsidR="00A60064" w14:paraId="606B8080" w14:textId="77777777">
        <w:tblPrEx>
          <w:tblCellMar>
            <w:top w:w="0" w:type="dxa"/>
            <w:bottom w:w="0" w:type="dxa"/>
          </w:tblCellMar>
        </w:tblPrEx>
        <w:trPr>
          <w:tblHeader/>
        </w:trPr>
        <w:tc>
          <w:tcPr>
            <w:tcW w:w="11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622F455E" w14:textId="77777777" w:rsidR="00A60064" w:rsidRDefault="00000000">
            <w:r>
              <w:rPr>
                <w:b/>
                <w:bCs/>
                <w:color w:val="FFFFFF"/>
                <w:sz w:val="20"/>
                <w:szCs w:val="20"/>
              </w:rPr>
              <w:t>ID</w:t>
            </w:r>
          </w:p>
        </w:tc>
        <w:tc>
          <w:tcPr>
            <w:tcW w:w="66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4A851C69" w14:textId="77777777" w:rsidR="00A60064" w:rsidRDefault="00000000">
            <w:r>
              <w:rPr>
                <w:b/>
                <w:bCs/>
                <w:color w:val="FFFFFF"/>
                <w:sz w:val="20"/>
                <w:szCs w:val="20"/>
              </w:rPr>
              <w:t>Exigence</w:t>
            </w:r>
          </w:p>
        </w:tc>
        <w:tc>
          <w:tcPr>
            <w:tcW w:w="150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6F9FCC3F" w14:textId="77777777" w:rsidR="00A60064" w:rsidRDefault="00000000">
            <w:r>
              <w:rPr>
                <w:b/>
                <w:bCs/>
                <w:color w:val="FFFFFF"/>
                <w:sz w:val="20"/>
                <w:szCs w:val="20"/>
              </w:rPr>
              <w:t>Priorité</w:t>
            </w:r>
          </w:p>
        </w:tc>
      </w:tr>
      <w:tr w:rsidR="00A60064" w14:paraId="1E05B9B0"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172D92D5" w14:textId="77777777" w:rsidR="00A60064" w:rsidRDefault="00000000">
            <w:r>
              <w:rPr>
                <w:b/>
                <w:bCs/>
                <w:color w:val="085041"/>
                <w:sz w:val="19"/>
                <w:szCs w:val="19"/>
              </w:rPr>
              <w:t>ACC-01</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4A66B12C" w14:textId="77777777" w:rsidR="00A60064" w:rsidRDefault="00000000">
            <w:r>
              <w:rPr>
                <w:sz w:val="20"/>
                <w:szCs w:val="20"/>
              </w:rPr>
              <w:t>Questionnaire d’acceptation (compétence, ressources, risque client).</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60A7BCE0" w14:textId="77777777" w:rsidR="00A60064" w:rsidRDefault="00000000">
            <w:r>
              <w:rPr>
                <w:b/>
                <w:bCs/>
                <w:color w:val="9A6A10"/>
                <w:sz w:val="19"/>
                <w:szCs w:val="19"/>
              </w:rPr>
              <w:t>Must</w:t>
            </w:r>
          </w:p>
        </w:tc>
      </w:tr>
      <w:tr w:rsidR="00A60064" w14:paraId="74D1C6C6"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CB16662" w14:textId="77777777" w:rsidR="00A60064" w:rsidRDefault="00000000">
            <w:r>
              <w:rPr>
                <w:b/>
                <w:bCs/>
                <w:color w:val="085041"/>
                <w:sz w:val="19"/>
                <w:szCs w:val="19"/>
              </w:rPr>
              <w:t>ACC-02</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CB1A874" w14:textId="77777777" w:rsidR="00A60064" w:rsidRDefault="00000000">
            <w:r>
              <w:rPr>
                <w:sz w:val="20"/>
                <w:szCs w:val="20"/>
              </w:rPr>
              <w:t>Évaluation de l’indépendance (version allégée).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6981E5D" w14:textId="77777777" w:rsidR="00A60064" w:rsidRDefault="00000000">
            <w:r>
              <w:rPr>
                <w:color w:val="555555"/>
                <w:sz w:val="19"/>
                <w:szCs w:val="19"/>
              </w:rPr>
              <w:t>Should</w:t>
            </w:r>
          </w:p>
        </w:tc>
      </w:tr>
      <w:tr w:rsidR="00A60064" w14:paraId="0F986F3D"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2EC396D6" w14:textId="77777777" w:rsidR="00A60064" w:rsidRDefault="00000000">
            <w:r>
              <w:rPr>
                <w:b/>
                <w:bCs/>
                <w:color w:val="085041"/>
                <w:sz w:val="19"/>
                <w:szCs w:val="19"/>
              </w:rPr>
              <w:t>ACC-03</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207E61CA" w14:textId="77777777" w:rsidR="00A60064" w:rsidRDefault="00000000">
            <w:r>
              <w:rPr>
                <w:sz w:val="20"/>
                <w:szCs w:val="20"/>
              </w:rPr>
              <w:t>Décision d’acceptation tracée et horodatée, avec sortie « refus » possible.</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2B7A5841" w14:textId="77777777" w:rsidR="00A60064" w:rsidRDefault="00000000">
            <w:r>
              <w:rPr>
                <w:b/>
                <w:bCs/>
                <w:color w:val="9A6A10"/>
                <w:sz w:val="19"/>
                <w:szCs w:val="19"/>
              </w:rPr>
              <w:t>Must</w:t>
            </w:r>
          </w:p>
        </w:tc>
      </w:tr>
      <w:tr w:rsidR="00A60064" w14:paraId="23EF57BC"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5F01E6C" w14:textId="77777777" w:rsidR="00A60064" w:rsidRDefault="00000000">
            <w:r>
              <w:rPr>
                <w:b/>
                <w:bCs/>
                <w:color w:val="085041"/>
                <w:sz w:val="19"/>
                <w:szCs w:val="19"/>
              </w:rPr>
              <w:t>ACC-04</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7CBF5F7" w14:textId="77777777" w:rsidR="00A60064" w:rsidRDefault="00000000">
            <w:r>
              <w:rPr>
                <w:sz w:val="20"/>
                <w:szCs w:val="20"/>
              </w:rPr>
              <w:t>Définition du périmètre négocié (objectifs, comptes et cycles visés).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6A7F1AC" w14:textId="77777777" w:rsidR="00A60064" w:rsidRDefault="00000000">
            <w:r>
              <w:rPr>
                <w:b/>
                <w:bCs/>
                <w:color w:val="9A6A10"/>
                <w:sz w:val="19"/>
                <w:szCs w:val="19"/>
              </w:rPr>
              <w:t>Must</w:t>
            </w:r>
          </w:p>
        </w:tc>
      </w:tr>
      <w:tr w:rsidR="00A60064" w14:paraId="789D2F83"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300591B4" w14:textId="77777777" w:rsidR="00A60064" w:rsidRDefault="00000000">
            <w:r>
              <w:rPr>
                <w:b/>
                <w:bCs/>
                <w:color w:val="085041"/>
                <w:sz w:val="19"/>
                <w:szCs w:val="19"/>
              </w:rPr>
              <w:t>ACC-05</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60B36807" w14:textId="77777777" w:rsidR="00A60064" w:rsidRDefault="00000000">
            <w:r>
              <w:rPr>
                <w:sz w:val="20"/>
                <w:szCs w:val="20"/>
              </w:rPr>
              <w:t>Génération de la lettre de mission depuis un modèle.</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5DAAB2E0" w14:textId="77777777" w:rsidR="00A60064" w:rsidRDefault="00000000">
            <w:r>
              <w:rPr>
                <w:b/>
                <w:bCs/>
                <w:color w:val="9A6A10"/>
                <w:sz w:val="19"/>
                <w:szCs w:val="19"/>
              </w:rPr>
              <w:t>Must</w:t>
            </w:r>
          </w:p>
        </w:tc>
      </w:tr>
      <w:tr w:rsidR="00A60064" w14:paraId="3B497602"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134A342" w14:textId="77777777" w:rsidR="00A60064" w:rsidRDefault="00000000">
            <w:r>
              <w:rPr>
                <w:b/>
                <w:bCs/>
                <w:color w:val="085041"/>
                <w:sz w:val="19"/>
                <w:szCs w:val="19"/>
              </w:rPr>
              <w:t>ACC-06</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B67FFC2" w14:textId="77777777" w:rsidR="00A60064" w:rsidRDefault="00000000">
            <w:r>
              <w:rPr>
                <w:sz w:val="20"/>
                <w:szCs w:val="20"/>
              </w:rPr>
              <w:t>Saisie informative du calendrier et des honoraires.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FCB74B6" w14:textId="77777777" w:rsidR="00A60064" w:rsidRDefault="00000000">
            <w:r>
              <w:rPr>
                <w:color w:val="555555"/>
                <w:sz w:val="19"/>
                <w:szCs w:val="19"/>
              </w:rPr>
              <w:t>Could</w:t>
            </w:r>
          </w:p>
        </w:tc>
      </w:tr>
    </w:tbl>
    <w:p w14:paraId="0C41095D" w14:textId="77777777" w:rsidR="00A60064" w:rsidRDefault="00A60064">
      <w:pPr>
        <w:spacing w:after="80"/>
      </w:pPr>
    </w:p>
    <w:p w14:paraId="3610F812" w14:textId="77777777" w:rsidR="00A60064" w:rsidRDefault="00000000">
      <w:pPr>
        <w:pStyle w:val="Titre2"/>
      </w:pPr>
      <w:bookmarkStart w:id="14" w:name="_Toc232937565"/>
      <w:r>
        <w:t>IMP — Import et préparation des données comptables</w:t>
      </w:r>
      <w:bookmarkEnd w:id="14"/>
    </w:p>
    <w:p w14:paraId="4409A8B9" w14:textId="77777777" w:rsidR="00A60064" w:rsidRDefault="00000000">
      <w:pPr>
        <w:spacing w:after="120" w:line="276" w:lineRule="auto"/>
      </w:pPr>
      <w:r>
        <w:t>Point d’entrée des chiffres ; tout y est déterministe et tracé.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0"/>
        <w:gridCol w:w="6680"/>
        <w:gridCol w:w="1500"/>
      </w:tblGrid>
      <w:tr w:rsidR="00A60064" w14:paraId="6267544A" w14:textId="77777777">
        <w:tblPrEx>
          <w:tblCellMar>
            <w:top w:w="0" w:type="dxa"/>
            <w:bottom w:w="0" w:type="dxa"/>
          </w:tblCellMar>
        </w:tblPrEx>
        <w:trPr>
          <w:tblHeader/>
        </w:trPr>
        <w:tc>
          <w:tcPr>
            <w:tcW w:w="11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419AA769" w14:textId="77777777" w:rsidR="00A60064" w:rsidRDefault="00000000">
            <w:r>
              <w:rPr>
                <w:b/>
                <w:bCs/>
                <w:color w:val="FFFFFF"/>
                <w:sz w:val="20"/>
                <w:szCs w:val="20"/>
              </w:rPr>
              <w:t>ID</w:t>
            </w:r>
          </w:p>
        </w:tc>
        <w:tc>
          <w:tcPr>
            <w:tcW w:w="66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651537B1" w14:textId="77777777" w:rsidR="00A60064" w:rsidRDefault="00000000">
            <w:r>
              <w:rPr>
                <w:b/>
                <w:bCs/>
                <w:color w:val="FFFFFF"/>
                <w:sz w:val="20"/>
                <w:szCs w:val="20"/>
              </w:rPr>
              <w:t>Exigence</w:t>
            </w:r>
          </w:p>
        </w:tc>
        <w:tc>
          <w:tcPr>
            <w:tcW w:w="150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7A066540" w14:textId="77777777" w:rsidR="00A60064" w:rsidRDefault="00000000">
            <w:r>
              <w:rPr>
                <w:b/>
                <w:bCs/>
                <w:color w:val="FFFFFF"/>
                <w:sz w:val="20"/>
                <w:szCs w:val="20"/>
              </w:rPr>
              <w:t>Priorité</w:t>
            </w:r>
          </w:p>
        </w:tc>
      </w:tr>
      <w:tr w:rsidR="00A60064" w14:paraId="47DE5DE8"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31198775" w14:textId="77777777" w:rsidR="00A60064" w:rsidRDefault="00000000">
            <w:r>
              <w:rPr>
                <w:b/>
                <w:bCs/>
                <w:color w:val="085041"/>
                <w:sz w:val="19"/>
                <w:szCs w:val="19"/>
              </w:rPr>
              <w:t>IMP-01</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3B6E4E8C" w14:textId="77777777" w:rsidR="00A60064" w:rsidRDefault="00000000">
            <w:r>
              <w:rPr>
                <w:sz w:val="20"/>
                <w:szCs w:val="20"/>
              </w:rPr>
              <w:t>Import de la balance (CSV, Excel).</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11C82FCC" w14:textId="77777777" w:rsidR="00A60064" w:rsidRDefault="00000000">
            <w:r>
              <w:rPr>
                <w:b/>
                <w:bCs/>
                <w:color w:val="9A6A10"/>
                <w:sz w:val="19"/>
                <w:szCs w:val="19"/>
              </w:rPr>
              <w:t>Must</w:t>
            </w:r>
          </w:p>
        </w:tc>
      </w:tr>
      <w:tr w:rsidR="00A60064" w14:paraId="06DAB65C"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8C55AFC" w14:textId="77777777" w:rsidR="00A60064" w:rsidRDefault="00000000">
            <w:r>
              <w:rPr>
                <w:b/>
                <w:bCs/>
                <w:color w:val="085041"/>
                <w:sz w:val="19"/>
                <w:szCs w:val="19"/>
              </w:rPr>
              <w:t>IMP-02</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64036E3" w14:textId="77777777" w:rsidR="00A60064" w:rsidRDefault="00000000">
            <w:r>
              <w:rPr>
                <w:sz w:val="20"/>
                <w:szCs w:val="20"/>
              </w:rPr>
              <w:t>Import du grand-livre et des journaux.</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88664ED" w14:textId="77777777" w:rsidR="00A60064" w:rsidRDefault="00000000">
            <w:r>
              <w:rPr>
                <w:b/>
                <w:bCs/>
                <w:color w:val="9A6A10"/>
                <w:sz w:val="19"/>
                <w:szCs w:val="19"/>
              </w:rPr>
              <w:t>Must</w:t>
            </w:r>
          </w:p>
        </w:tc>
      </w:tr>
      <w:tr w:rsidR="00A60064" w14:paraId="7388C667"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0F92AE3B" w14:textId="77777777" w:rsidR="00A60064" w:rsidRDefault="00000000">
            <w:r>
              <w:rPr>
                <w:b/>
                <w:bCs/>
                <w:color w:val="085041"/>
                <w:sz w:val="19"/>
                <w:szCs w:val="19"/>
              </w:rPr>
              <w:t>IMP-03</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0932D9DD" w14:textId="77777777" w:rsidR="00A60064" w:rsidRDefault="00000000">
            <w:r>
              <w:rPr>
                <w:sz w:val="20"/>
                <w:szCs w:val="20"/>
              </w:rPr>
              <w:t>Support du fichier des écritures comptables (FEC) ou équivalent local.</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7EDCB13F" w14:textId="77777777" w:rsidR="00A60064" w:rsidRDefault="00000000">
            <w:r>
              <w:rPr>
                <w:color w:val="555555"/>
                <w:sz w:val="19"/>
                <w:szCs w:val="19"/>
              </w:rPr>
              <w:t>Should</w:t>
            </w:r>
          </w:p>
        </w:tc>
      </w:tr>
      <w:tr w:rsidR="00A60064" w14:paraId="426F2CBB"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1305BD2" w14:textId="77777777" w:rsidR="00A60064" w:rsidRDefault="00000000">
            <w:r>
              <w:rPr>
                <w:b/>
                <w:bCs/>
                <w:color w:val="085041"/>
                <w:sz w:val="19"/>
                <w:szCs w:val="19"/>
              </w:rPr>
              <w:t>IMP-04</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73F719D" w14:textId="77777777" w:rsidR="00A60064" w:rsidRDefault="00000000">
            <w:r>
              <w:rPr>
                <w:sz w:val="20"/>
                <w:szCs w:val="20"/>
              </w:rPr>
              <w:t>Mapping des comptes au référentiel et aux cycles.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7F66435" w14:textId="77777777" w:rsidR="00A60064" w:rsidRDefault="00000000">
            <w:r>
              <w:rPr>
                <w:b/>
                <w:bCs/>
                <w:color w:val="9A6A10"/>
                <w:sz w:val="19"/>
                <w:szCs w:val="19"/>
              </w:rPr>
              <w:t>Must</w:t>
            </w:r>
          </w:p>
        </w:tc>
      </w:tr>
      <w:tr w:rsidR="00A60064" w14:paraId="7B34C6A6"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3E13D5EE" w14:textId="77777777" w:rsidR="00A60064" w:rsidRDefault="00000000">
            <w:r>
              <w:rPr>
                <w:b/>
                <w:bCs/>
                <w:color w:val="085041"/>
                <w:sz w:val="19"/>
                <w:szCs w:val="19"/>
              </w:rPr>
              <w:t>IMP-05</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1A02D6B1" w14:textId="77777777" w:rsidR="00A60064" w:rsidRDefault="00000000">
            <w:r>
              <w:rPr>
                <w:sz w:val="20"/>
                <w:szCs w:val="20"/>
              </w:rPr>
              <w:t>Contrôles d’intégrité (équilibre débit/crédit, cohérence balance/grand-livre).</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79F305DC" w14:textId="77777777" w:rsidR="00A60064" w:rsidRDefault="00000000">
            <w:r>
              <w:rPr>
                <w:b/>
                <w:bCs/>
                <w:color w:val="9A6A10"/>
                <w:sz w:val="19"/>
                <w:szCs w:val="19"/>
              </w:rPr>
              <w:t>Must</w:t>
            </w:r>
          </w:p>
        </w:tc>
      </w:tr>
      <w:tr w:rsidR="00A60064" w14:paraId="417BA8F2"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2B5C6B7" w14:textId="77777777" w:rsidR="00A60064" w:rsidRDefault="00000000">
            <w:r>
              <w:rPr>
                <w:b/>
                <w:bCs/>
                <w:color w:val="085041"/>
                <w:sz w:val="19"/>
                <w:szCs w:val="19"/>
              </w:rPr>
              <w:t>IMP-06</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295306D" w14:textId="77777777" w:rsidR="00A60064" w:rsidRDefault="00000000">
            <w:r>
              <w:rPr>
                <w:sz w:val="20"/>
                <w:szCs w:val="20"/>
              </w:rPr>
              <w:t>Détection des écarts d’import et journal des rejets.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06F8630" w14:textId="77777777" w:rsidR="00A60064" w:rsidRDefault="00000000">
            <w:r>
              <w:rPr>
                <w:b/>
                <w:bCs/>
                <w:color w:val="9A6A10"/>
                <w:sz w:val="19"/>
                <w:szCs w:val="19"/>
              </w:rPr>
              <w:t>Must</w:t>
            </w:r>
          </w:p>
        </w:tc>
      </w:tr>
      <w:tr w:rsidR="00A60064" w14:paraId="21CEEA79"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400D1DA9" w14:textId="77777777" w:rsidR="00A60064" w:rsidRDefault="00000000">
            <w:r>
              <w:rPr>
                <w:b/>
                <w:bCs/>
                <w:color w:val="085041"/>
                <w:sz w:val="19"/>
                <w:szCs w:val="19"/>
              </w:rPr>
              <w:t>IMP-07</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5237BCC0" w14:textId="77777777" w:rsidR="00A60064" w:rsidRDefault="00000000">
            <w:r>
              <w:rPr>
                <w:sz w:val="20"/>
                <w:szCs w:val="20"/>
              </w:rPr>
              <w:t>Conservation de la provenance de chaque ligne importée.</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3F510238" w14:textId="77777777" w:rsidR="00A60064" w:rsidRDefault="00000000">
            <w:r>
              <w:rPr>
                <w:b/>
                <w:bCs/>
                <w:color w:val="9A6A10"/>
                <w:sz w:val="19"/>
                <w:szCs w:val="19"/>
              </w:rPr>
              <w:t>Must</w:t>
            </w:r>
          </w:p>
        </w:tc>
      </w:tr>
      <w:tr w:rsidR="00A60064" w14:paraId="488DE19E"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A05EC6A" w14:textId="77777777" w:rsidR="00A60064" w:rsidRDefault="00000000">
            <w:r>
              <w:rPr>
                <w:b/>
                <w:bCs/>
                <w:color w:val="085041"/>
                <w:sz w:val="19"/>
                <w:szCs w:val="19"/>
              </w:rPr>
              <w:t>IMP-08</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04B6AC8" w14:textId="77777777" w:rsidR="00A60064" w:rsidRDefault="00000000">
            <w:r>
              <w:rPr>
                <w:sz w:val="20"/>
                <w:szCs w:val="20"/>
              </w:rPr>
              <w:t>Réimport et versionnement des jeux de données.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84C776A" w14:textId="77777777" w:rsidR="00A60064" w:rsidRDefault="00000000">
            <w:r>
              <w:rPr>
                <w:color w:val="555555"/>
                <w:sz w:val="19"/>
                <w:szCs w:val="19"/>
              </w:rPr>
              <w:t>Should</w:t>
            </w:r>
          </w:p>
        </w:tc>
      </w:tr>
    </w:tbl>
    <w:p w14:paraId="06154883" w14:textId="77777777" w:rsidR="00A60064" w:rsidRDefault="00000000">
      <w:pPr>
        <w:pBdr>
          <w:left w:val="single" w:sz="18" w:space="12" w:color="1D9E75"/>
        </w:pBdr>
        <w:shd w:val="clear" w:color="auto" w:fill="F2F6F4"/>
        <w:spacing w:before="80" w:after="160" w:line="272" w:lineRule="auto"/>
        <w:ind w:left="240"/>
      </w:pPr>
      <w:r>
        <w:rPr>
          <w:b/>
          <w:bCs/>
          <w:color w:val="085041"/>
        </w:rPr>
        <w:t xml:space="preserve">Note de conception — </w:t>
      </w:r>
      <w:r>
        <w:t>L’import est le premier maillon de la chaîne de provenance : chaque montant manipulé plus loin doit pouvoir remonter jusqu’à sa ligne et son fichier d’origine.</w:t>
      </w:r>
    </w:p>
    <w:p w14:paraId="798B8275" w14:textId="77777777" w:rsidR="00A60064" w:rsidRDefault="00A60064">
      <w:pPr>
        <w:spacing w:after="80"/>
      </w:pPr>
    </w:p>
    <w:p w14:paraId="7818BD88" w14:textId="77777777" w:rsidR="00A60064" w:rsidRDefault="00000000">
      <w:pPr>
        <w:pStyle w:val="Titre2"/>
      </w:pPr>
      <w:bookmarkStart w:id="15" w:name="_Toc232937566"/>
      <w:r>
        <w:t>PLA — Planification et analyse des risques</w:t>
      </w:r>
      <w:bookmarkEnd w:id="15"/>
    </w:p>
    <w:p w14:paraId="682C147F" w14:textId="77777777" w:rsidR="00A60064" w:rsidRDefault="00000000">
      <w:pPr>
        <w:spacing w:after="120" w:line="276" w:lineRule="auto"/>
      </w:pPr>
      <w:r>
        <w:t>Phase à plus forte valeur d’assistance.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0"/>
        <w:gridCol w:w="6680"/>
        <w:gridCol w:w="1500"/>
      </w:tblGrid>
      <w:tr w:rsidR="00A60064" w14:paraId="144ED8C9" w14:textId="77777777">
        <w:tblPrEx>
          <w:tblCellMar>
            <w:top w:w="0" w:type="dxa"/>
            <w:bottom w:w="0" w:type="dxa"/>
          </w:tblCellMar>
        </w:tblPrEx>
        <w:trPr>
          <w:tblHeader/>
        </w:trPr>
        <w:tc>
          <w:tcPr>
            <w:tcW w:w="11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7E1B4358" w14:textId="77777777" w:rsidR="00A60064" w:rsidRDefault="00000000">
            <w:r>
              <w:rPr>
                <w:b/>
                <w:bCs/>
                <w:color w:val="FFFFFF"/>
                <w:sz w:val="20"/>
                <w:szCs w:val="20"/>
              </w:rPr>
              <w:t>ID</w:t>
            </w:r>
          </w:p>
        </w:tc>
        <w:tc>
          <w:tcPr>
            <w:tcW w:w="66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76F386CB" w14:textId="77777777" w:rsidR="00A60064" w:rsidRDefault="00000000">
            <w:r>
              <w:rPr>
                <w:b/>
                <w:bCs/>
                <w:color w:val="FFFFFF"/>
                <w:sz w:val="20"/>
                <w:szCs w:val="20"/>
              </w:rPr>
              <w:t>Exigence</w:t>
            </w:r>
          </w:p>
        </w:tc>
        <w:tc>
          <w:tcPr>
            <w:tcW w:w="150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77871573" w14:textId="77777777" w:rsidR="00A60064" w:rsidRDefault="00000000">
            <w:r>
              <w:rPr>
                <w:b/>
                <w:bCs/>
                <w:color w:val="FFFFFF"/>
                <w:sz w:val="20"/>
                <w:szCs w:val="20"/>
              </w:rPr>
              <w:t>Priorité</w:t>
            </w:r>
          </w:p>
        </w:tc>
      </w:tr>
      <w:tr w:rsidR="00A60064" w14:paraId="249CE828"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2FDF622D" w14:textId="77777777" w:rsidR="00A60064" w:rsidRDefault="00000000">
            <w:r>
              <w:rPr>
                <w:b/>
                <w:bCs/>
                <w:color w:val="085041"/>
                <w:sz w:val="19"/>
                <w:szCs w:val="19"/>
              </w:rPr>
              <w:t>PLA-01</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27C612F2" w14:textId="77777777" w:rsidR="00A60064" w:rsidRDefault="00000000">
            <w:r>
              <w:rPr>
                <w:sz w:val="20"/>
                <w:szCs w:val="20"/>
              </w:rPr>
              <w:t>Fiche de prise de connaissance de l’entité et de son environnement.</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74D18309" w14:textId="77777777" w:rsidR="00A60064" w:rsidRDefault="00000000">
            <w:r>
              <w:rPr>
                <w:b/>
                <w:bCs/>
                <w:color w:val="9A6A10"/>
                <w:sz w:val="19"/>
                <w:szCs w:val="19"/>
              </w:rPr>
              <w:t>Must</w:t>
            </w:r>
          </w:p>
        </w:tc>
      </w:tr>
      <w:tr w:rsidR="00A60064" w14:paraId="6D17EE86"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28311FC" w14:textId="77777777" w:rsidR="00A60064" w:rsidRDefault="00000000">
            <w:r>
              <w:rPr>
                <w:b/>
                <w:bCs/>
                <w:color w:val="085041"/>
                <w:sz w:val="19"/>
                <w:szCs w:val="19"/>
              </w:rPr>
              <w:t>PLA-02</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955C703" w14:textId="77777777" w:rsidR="00A60064" w:rsidRDefault="00000000">
            <w:r>
              <w:rPr>
                <w:sz w:val="20"/>
                <w:szCs w:val="20"/>
              </w:rPr>
              <w:t>Procédures analytiques préliminaires (variations N/N-1, ratios) — calcul déterministe.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AC0AF75" w14:textId="77777777" w:rsidR="00A60064" w:rsidRDefault="00000000">
            <w:r>
              <w:rPr>
                <w:b/>
                <w:bCs/>
                <w:color w:val="9A6A10"/>
                <w:sz w:val="19"/>
                <w:szCs w:val="19"/>
              </w:rPr>
              <w:t>Must</w:t>
            </w:r>
          </w:p>
        </w:tc>
      </w:tr>
      <w:tr w:rsidR="00A60064" w14:paraId="7EB3DEDA"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4A266E69" w14:textId="77777777" w:rsidR="00A60064" w:rsidRDefault="00000000">
            <w:r>
              <w:rPr>
                <w:b/>
                <w:bCs/>
                <w:color w:val="085041"/>
                <w:sz w:val="19"/>
                <w:szCs w:val="19"/>
              </w:rPr>
              <w:lastRenderedPageBreak/>
              <w:t>PLA-03</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3F6682FE" w14:textId="77777777" w:rsidR="00A60064" w:rsidRDefault="00000000">
            <w:r>
              <w:rPr>
                <w:sz w:val="20"/>
                <w:szCs w:val="20"/>
              </w:rPr>
              <w:t>Interprétation assistée des variations (proposition IA à valider).</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5ABC23BD" w14:textId="77777777" w:rsidR="00A60064" w:rsidRDefault="00000000">
            <w:r>
              <w:rPr>
                <w:color w:val="555555"/>
                <w:sz w:val="19"/>
                <w:szCs w:val="19"/>
              </w:rPr>
              <w:t>Should</w:t>
            </w:r>
          </w:p>
        </w:tc>
      </w:tr>
      <w:tr w:rsidR="00A60064" w14:paraId="06C56153"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5793F30" w14:textId="77777777" w:rsidR="00A60064" w:rsidRDefault="00000000">
            <w:r>
              <w:rPr>
                <w:b/>
                <w:bCs/>
                <w:color w:val="085041"/>
                <w:sz w:val="19"/>
                <w:szCs w:val="19"/>
              </w:rPr>
              <w:t>PLA-04</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77A0728" w14:textId="77777777" w:rsidR="00A60064" w:rsidRDefault="00000000">
            <w:r>
              <w:rPr>
                <w:sz w:val="20"/>
                <w:szCs w:val="20"/>
              </w:rPr>
              <w:t>Détermination des seuils : global, de travail, de remontée — calcul + proposition.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F714088" w14:textId="77777777" w:rsidR="00A60064" w:rsidRDefault="00000000">
            <w:r>
              <w:rPr>
                <w:b/>
                <w:bCs/>
                <w:color w:val="9A6A10"/>
                <w:sz w:val="19"/>
                <w:szCs w:val="19"/>
              </w:rPr>
              <w:t>Must</w:t>
            </w:r>
          </w:p>
        </w:tc>
      </w:tr>
      <w:tr w:rsidR="00A60064" w14:paraId="16213076"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5D335E4E" w14:textId="77777777" w:rsidR="00A60064" w:rsidRDefault="00000000">
            <w:r>
              <w:rPr>
                <w:b/>
                <w:bCs/>
                <w:color w:val="085041"/>
                <w:sz w:val="19"/>
                <w:szCs w:val="19"/>
              </w:rPr>
              <w:t>PLA-05</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16B5B62C" w14:textId="77777777" w:rsidR="00A60064" w:rsidRDefault="00000000">
            <w:r>
              <w:rPr>
                <w:sz w:val="20"/>
                <w:szCs w:val="20"/>
              </w:rPr>
              <w:t>Choix paramétrable de l’agrégat de référence du seuil.</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541A75AC" w14:textId="77777777" w:rsidR="00A60064" w:rsidRDefault="00000000">
            <w:r>
              <w:rPr>
                <w:color w:val="555555"/>
                <w:sz w:val="19"/>
                <w:szCs w:val="19"/>
              </w:rPr>
              <w:t>Should</w:t>
            </w:r>
          </w:p>
        </w:tc>
      </w:tr>
      <w:tr w:rsidR="00A60064" w14:paraId="5C92D8FF"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24CE4B4" w14:textId="77777777" w:rsidR="00A60064" w:rsidRDefault="00000000">
            <w:r>
              <w:rPr>
                <w:b/>
                <w:bCs/>
                <w:color w:val="085041"/>
                <w:sz w:val="19"/>
                <w:szCs w:val="19"/>
              </w:rPr>
              <w:t>PLA-06</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AEE8BF5" w14:textId="77777777" w:rsidR="00A60064" w:rsidRDefault="00000000">
            <w:r>
              <w:rPr>
                <w:sz w:val="20"/>
                <w:szCs w:val="20"/>
              </w:rPr>
              <w:t>Cartographie des risques par cycle et par assertion.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C7C032F" w14:textId="77777777" w:rsidR="00A60064" w:rsidRDefault="00000000">
            <w:r>
              <w:rPr>
                <w:b/>
                <w:bCs/>
                <w:color w:val="9A6A10"/>
                <w:sz w:val="19"/>
                <w:szCs w:val="19"/>
              </w:rPr>
              <w:t>Must</w:t>
            </w:r>
          </w:p>
        </w:tc>
      </w:tr>
      <w:tr w:rsidR="00A60064" w14:paraId="292714C9"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089B8DF3" w14:textId="77777777" w:rsidR="00A60064" w:rsidRDefault="00000000">
            <w:r>
              <w:rPr>
                <w:b/>
                <w:bCs/>
                <w:color w:val="085041"/>
                <w:sz w:val="19"/>
                <w:szCs w:val="19"/>
              </w:rPr>
              <w:t>PLA-07</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52A1588D" w14:textId="77777777" w:rsidR="00A60064" w:rsidRDefault="00000000">
            <w:r>
              <w:rPr>
                <w:sz w:val="20"/>
                <w:szCs w:val="20"/>
              </w:rPr>
              <w:t>Proposition IA de risques, systématiquement validée par l’auditeur.</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12CEF8AF" w14:textId="77777777" w:rsidR="00A60064" w:rsidRDefault="00000000">
            <w:r>
              <w:rPr>
                <w:color w:val="555555"/>
                <w:sz w:val="19"/>
                <w:szCs w:val="19"/>
              </w:rPr>
              <w:t>Should</w:t>
            </w:r>
          </w:p>
        </w:tc>
      </w:tr>
      <w:tr w:rsidR="00A60064" w14:paraId="3C4854F3"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B553A3C" w14:textId="77777777" w:rsidR="00A60064" w:rsidRDefault="00000000">
            <w:r>
              <w:rPr>
                <w:b/>
                <w:bCs/>
                <w:color w:val="085041"/>
                <w:sz w:val="19"/>
                <w:szCs w:val="19"/>
              </w:rPr>
              <w:t>PLA-08</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FA7FA1E" w14:textId="77777777" w:rsidR="00A60064" w:rsidRDefault="00000000">
            <w:r>
              <w:rPr>
                <w:sz w:val="20"/>
                <w:szCs w:val="20"/>
              </w:rPr>
              <w:t>Génération du plan de mission et du programme de travail.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A334770" w14:textId="77777777" w:rsidR="00A60064" w:rsidRDefault="00000000">
            <w:r>
              <w:rPr>
                <w:b/>
                <w:bCs/>
                <w:color w:val="9A6A10"/>
                <w:sz w:val="19"/>
                <w:szCs w:val="19"/>
              </w:rPr>
              <w:t>Must</w:t>
            </w:r>
          </w:p>
        </w:tc>
      </w:tr>
      <w:tr w:rsidR="00A60064" w14:paraId="19D319E2"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3DEFD022" w14:textId="77777777" w:rsidR="00A60064" w:rsidRDefault="00000000">
            <w:r>
              <w:rPr>
                <w:b/>
                <w:bCs/>
                <w:color w:val="085041"/>
                <w:sz w:val="19"/>
                <w:szCs w:val="19"/>
              </w:rPr>
              <w:t>PLA-09</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34108ABC" w14:textId="77777777" w:rsidR="00A60064" w:rsidRDefault="00000000">
            <w:r>
              <w:rPr>
                <w:sz w:val="20"/>
                <w:szCs w:val="20"/>
              </w:rPr>
              <w:t>Bibliothèque de programmes-types par cycle.</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79A714BA" w14:textId="77777777" w:rsidR="00A60064" w:rsidRDefault="00000000">
            <w:r>
              <w:rPr>
                <w:color w:val="555555"/>
                <w:sz w:val="19"/>
                <w:szCs w:val="19"/>
              </w:rPr>
              <w:t>Should</w:t>
            </w:r>
          </w:p>
        </w:tc>
      </w:tr>
    </w:tbl>
    <w:p w14:paraId="5294C5BF" w14:textId="77777777" w:rsidR="00A60064" w:rsidRDefault="00000000">
      <w:pPr>
        <w:pBdr>
          <w:left w:val="single" w:sz="18" w:space="12" w:color="1D9E75"/>
        </w:pBdr>
        <w:shd w:val="clear" w:color="auto" w:fill="F2F6F4"/>
        <w:spacing w:before="80" w:after="160" w:line="272" w:lineRule="auto"/>
        <w:ind w:left="240"/>
      </w:pPr>
      <w:r>
        <w:rPr>
          <w:b/>
          <w:bCs/>
          <w:color w:val="085041"/>
        </w:rPr>
        <w:t xml:space="preserve">Note de conception — </w:t>
      </w:r>
      <w:r>
        <w:t>Le seuil de signification est transversal : sa valeur doit alimenter dynamiquement l’étendue suggérée des contrôles (PLA-04 → CPT, ECH) et la confrontation finale des anomalies (ANO-04).</w:t>
      </w:r>
    </w:p>
    <w:p w14:paraId="307317A4" w14:textId="77777777" w:rsidR="00A60064" w:rsidRDefault="00A60064">
      <w:pPr>
        <w:spacing w:after="80"/>
      </w:pPr>
    </w:p>
    <w:p w14:paraId="4A5EAD98" w14:textId="77777777" w:rsidR="00A60064" w:rsidRDefault="00000000">
      <w:pPr>
        <w:pStyle w:val="Titre2"/>
      </w:pPr>
      <w:bookmarkStart w:id="16" w:name="_Toc232937567"/>
      <w:r>
        <w:t>CIN — Appréciation du contrôle interne</w:t>
      </w:r>
      <w:bookmarkEnd w:id="16"/>
    </w:p>
    <w:p w14:paraId="2D3670D8" w14:textId="77777777" w:rsidR="00A60064" w:rsidRDefault="00000000">
      <w:pPr>
        <w:spacing w:after="120" w:line="276" w:lineRule="auto"/>
      </w:pPr>
      <w:r>
        <w:t>Optionnelle et allégée en contractuel selon le périmètre négocié ; obligatoire en V2.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0"/>
        <w:gridCol w:w="6680"/>
        <w:gridCol w:w="1500"/>
      </w:tblGrid>
      <w:tr w:rsidR="00A60064" w14:paraId="770283A1" w14:textId="77777777">
        <w:tblPrEx>
          <w:tblCellMar>
            <w:top w:w="0" w:type="dxa"/>
            <w:bottom w:w="0" w:type="dxa"/>
          </w:tblCellMar>
        </w:tblPrEx>
        <w:trPr>
          <w:tblHeader/>
        </w:trPr>
        <w:tc>
          <w:tcPr>
            <w:tcW w:w="11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1C93D308" w14:textId="77777777" w:rsidR="00A60064" w:rsidRDefault="00000000">
            <w:r>
              <w:rPr>
                <w:b/>
                <w:bCs/>
                <w:color w:val="FFFFFF"/>
                <w:sz w:val="20"/>
                <w:szCs w:val="20"/>
              </w:rPr>
              <w:t>ID</w:t>
            </w:r>
          </w:p>
        </w:tc>
        <w:tc>
          <w:tcPr>
            <w:tcW w:w="66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6E139519" w14:textId="77777777" w:rsidR="00A60064" w:rsidRDefault="00000000">
            <w:r>
              <w:rPr>
                <w:b/>
                <w:bCs/>
                <w:color w:val="FFFFFF"/>
                <w:sz w:val="20"/>
                <w:szCs w:val="20"/>
              </w:rPr>
              <w:t>Exigence</w:t>
            </w:r>
          </w:p>
        </w:tc>
        <w:tc>
          <w:tcPr>
            <w:tcW w:w="150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004BCCF5" w14:textId="77777777" w:rsidR="00A60064" w:rsidRDefault="00000000">
            <w:r>
              <w:rPr>
                <w:b/>
                <w:bCs/>
                <w:color w:val="FFFFFF"/>
                <w:sz w:val="20"/>
                <w:szCs w:val="20"/>
              </w:rPr>
              <w:t>Priorité</w:t>
            </w:r>
          </w:p>
        </w:tc>
      </w:tr>
      <w:tr w:rsidR="00A60064" w14:paraId="1B4F091B"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3680B346" w14:textId="77777777" w:rsidR="00A60064" w:rsidRDefault="00000000">
            <w:r>
              <w:rPr>
                <w:b/>
                <w:bCs/>
                <w:color w:val="085041"/>
                <w:sz w:val="19"/>
                <w:szCs w:val="19"/>
              </w:rPr>
              <w:t>CIN-01</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026A48FE" w14:textId="77777777" w:rsidR="00A60064" w:rsidRDefault="00000000">
            <w:r>
              <w:rPr>
                <w:sz w:val="20"/>
                <w:szCs w:val="20"/>
              </w:rPr>
              <w:t>Description des cycles et de leurs procédures.</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427EF378" w14:textId="77777777" w:rsidR="00A60064" w:rsidRDefault="00000000">
            <w:r>
              <w:rPr>
                <w:color w:val="555555"/>
                <w:sz w:val="19"/>
                <w:szCs w:val="19"/>
              </w:rPr>
              <w:t>Should</w:t>
            </w:r>
          </w:p>
        </w:tc>
      </w:tr>
      <w:tr w:rsidR="00A60064" w14:paraId="34264F71"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21D185E" w14:textId="77777777" w:rsidR="00A60064" w:rsidRDefault="00000000">
            <w:r>
              <w:rPr>
                <w:b/>
                <w:bCs/>
                <w:color w:val="085041"/>
                <w:sz w:val="19"/>
                <w:szCs w:val="19"/>
              </w:rPr>
              <w:t>CIN-02</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13C9388" w14:textId="77777777" w:rsidR="00A60064" w:rsidRDefault="00000000">
            <w:r>
              <w:rPr>
                <w:sz w:val="20"/>
                <w:szCs w:val="20"/>
              </w:rPr>
              <w:t>Questionnaires de contrôle interne par cycle.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BF4A9E3" w14:textId="77777777" w:rsidR="00A60064" w:rsidRDefault="00000000">
            <w:r>
              <w:rPr>
                <w:color w:val="555555"/>
                <w:sz w:val="19"/>
                <w:szCs w:val="19"/>
              </w:rPr>
              <w:t>Should</w:t>
            </w:r>
          </w:p>
        </w:tc>
      </w:tr>
      <w:tr w:rsidR="00A60064" w14:paraId="2B2DED28"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3CC2840F" w14:textId="77777777" w:rsidR="00A60064" w:rsidRDefault="00000000">
            <w:r>
              <w:rPr>
                <w:b/>
                <w:bCs/>
                <w:color w:val="085041"/>
                <w:sz w:val="19"/>
                <w:szCs w:val="19"/>
              </w:rPr>
              <w:t>CIN-03</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0D50FD68" w14:textId="77777777" w:rsidR="00A60064" w:rsidRDefault="00000000">
            <w:r>
              <w:rPr>
                <w:sz w:val="20"/>
                <w:szCs w:val="20"/>
              </w:rPr>
              <w:t>Tests de procédures et conclusion sur la fiabilité.</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77163CF8" w14:textId="77777777" w:rsidR="00A60064" w:rsidRDefault="00000000">
            <w:r>
              <w:rPr>
                <w:color w:val="555555"/>
                <w:sz w:val="19"/>
                <w:szCs w:val="19"/>
              </w:rPr>
              <w:t>Should</w:t>
            </w:r>
          </w:p>
        </w:tc>
      </w:tr>
      <w:tr w:rsidR="00A60064" w14:paraId="4918A3EE"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BEFE323" w14:textId="77777777" w:rsidR="00A60064" w:rsidRDefault="00000000">
            <w:r>
              <w:rPr>
                <w:b/>
                <w:bCs/>
                <w:color w:val="085041"/>
                <w:sz w:val="19"/>
                <w:szCs w:val="19"/>
              </w:rPr>
              <w:t>CIN-04</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CE973C1" w14:textId="77777777" w:rsidR="00A60064" w:rsidRDefault="00000000">
            <w:r>
              <w:rPr>
                <w:sz w:val="20"/>
                <w:szCs w:val="20"/>
              </w:rPr>
              <w:t>Lien entre conclusion de contrôle interne et étendue substantive du cycle.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30A9C3E" w14:textId="77777777" w:rsidR="00A60064" w:rsidRDefault="00000000">
            <w:r>
              <w:rPr>
                <w:color w:val="555555"/>
                <w:sz w:val="19"/>
                <w:szCs w:val="19"/>
              </w:rPr>
              <w:t>Should</w:t>
            </w:r>
          </w:p>
        </w:tc>
      </w:tr>
      <w:tr w:rsidR="00A60064" w14:paraId="1F69F03F"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5155BE26" w14:textId="77777777" w:rsidR="00A60064" w:rsidRDefault="00000000">
            <w:r>
              <w:rPr>
                <w:b/>
                <w:bCs/>
                <w:color w:val="085041"/>
                <w:sz w:val="19"/>
                <w:szCs w:val="19"/>
              </w:rPr>
              <w:t>CIN-05</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616C9CBB" w14:textId="77777777" w:rsidR="00A60064" w:rsidRDefault="00000000">
            <w:r>
              <w:rPr>
                <w:sz w:val="20"/>
                <w:szCs w:val="20"/>
              </w:rPr>
              <w:t>Génération d’une note de recommandations sur les faiblesses.</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1EC5A57A" w14:textId="77777777" w:rsidR="00A60064" w:rsidRDefault="00000000">
            <w:r>
              <w:rPr>
                <w:color w:val="555555"/>
                <w:sz w:val="19"/>
                <w:szCs w:val="19"/>
              </w:rPr>
              <w:t>Could</w:t>
            </w:r>
          </w:p>
        </w:tc>
      </w:tr>
    </w:tbl>
    <w:p w14:paraId="3E3259D5" w14:textId="77777777" w:rsidR="00A60064" w:rsidRDefault="00000000">
      <w:pPr>
        <w:pBdr>
          <w:left w:val="single" w:sz="18" w:space="12" w:color="1D9E75"/>
        </w:pBdr>
        <w:shd w:val="clear" w:color="auto" w:fill="F2F6F4"/>
        <w:spacing w:before="80" w:after="160" w:line="272" w:lineRule="auto"/>
        <w:ind w:left="240"/>
      </w:pPr>
      <w:r>
        <w:rPr>
          <w:b/>
          <w:bCs/>
          <w:color w:val="085041"/>
        </w:rPr>
        <w:t xml:space="preserve">Note de conception — </w:t>
      </w:r>
      <w:r>
        <w:t>CIN-04 matérialise l’embranchement « approche par les contrôles vs substantive » : la conclusion d’un cycle doit moduler l’effort de contrôle des comptes de ce même cycle.</w:t>
      </w:r>
    </w:p>
    <w:p w14:paraId="2CAD1C05" w14:textId="77777777" w:rsidR="00A60064" w:rsidRDefault="00A60064">
      <w:pPr>
        <w:spacing w:after="80"/>
      </w:pPr>
    </w:p>
    <w:p w14:paraId="0818A4EA" w14:textId="77777777" w:rsidR="00A60064" w:rsidRDefault="00000000">
      <w:pPr>
        <w:pStyle w:val="Titre2"/>
      </w:pPr>
      <w:bookmarkStart w:id="17" w:name="_Toc232937568"/>
      <w:r>
        <w:t>CPT — Contrôle des comptes (travaux substantifs)</w:t>
      </w:r>
      <w:bookmarkEnd w:id="17"/>
    </w:p>
    <w:p w14:paraId="347B6838" w14:textId="77777777" w:rsidR="00A60064" w:rsidRDefault="00000000">
      <w:pPr>
        <w:spacing w:after="120" w:line="276" w:lineRule="auto"/>
      </w:pPr>
      <w:r>
        <w:t>Cœur opérationnel, structuré par cycle. Trois cycles en MVP.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0"/>
        <w:gridCol w:w="6680"/>
        <w:gridCol w:w="1500"/>
      </w:tblGrid>
      <w:tr w:rsidR="00A60064" w14:paraId="7714FB4A" w14:textId="77777777">
        <w:tblPrEx>
          <w:tblCellMar>
            <w:top w:w="0" w:type="dxa"/>
            <w:bottom w:w="0" w:type="dxa"/>
          </w:tblCellMar>
        </w:tblPrEx>
        <w:trPr>
          <w:tblHeader/>
        </w:trPr>
        <w:tc>
          <w:tcPr>
            <w:tcW w:w="11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7D5A038F" w14:textId="77777777" w:rsidR="00A60064" w:rsidRDefault="00000000">
            <w:r>
              <w:rPr>
                <w:b/>
                <w:bCs/>
                <w:color w:val="FFFFFF"/>
                <w:sz w:val="20"/>
                <w:szCs w:val="20"/>
              </w:rPr>
              <w:t>ID</w:t>
            </w:r>
          </w:p>
        </w:tc>
        <w:tc>
          <w:tcPr>
            <w:tcW w:w="66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01476F47" w14:textId="77777777" w:rsidR="00A60064" w:rsidRDefault="00000000">
            <w:r>
              <w:rPr>
                <w:b/>
                <w:bCs/>
                <w:color w:val="FFFFFF"/>
                <w:sz w:val="20"/>
                <w:szCs w:val="20"/>
              </w:rPr>
              <w:t>Exigence</w:t>
            </w:r>
          </w:p>
        </w:tc>
        <w:tc>
          <w:tcPr>
            <w:tcW w:w="150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2C84A0AE" w14:textId="77777777" w:rsidR="00A60064" w:rsidRDefault="00000000">
            <w:r>
              <w:rPr>
                <w:b/>
                <w:bCs/>
                <w:color w:val="FFFFFF"/>
                <w:sz w:val="20"/>
                <w:szCs w:val="20"/>
              </w:rPr>
              <w:t>Priorité</w:t>
            </w:r>
          </w:p>
        </w:tc>
      </w:tr>
      <w:tr w:rsidR="00A60064" w14:paraId="6DAB64B0"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7AF9478B" w14:textId="77777777" w:rsidR="00A60064" w:rsidRDefault="00000000">
            <w:r>
              <w:rPr>
                <w:b/>
                <w:bCs/>
                <w:color w:val="085041"/>
                <w:sz w:val="19"/>
                <w:szCs w:val="19"/>
              </w:rPr>
              <w:t>CPT-01</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483A9941" w14:textId="77777777" w:rsidR="00A60064" w:rsidRDefault="00000000">
            <w:r>
              <w:rPr>
                <w:sz w:val="20"/>
                <w:szCs w:val="20"/>
              </w:rPr>
              <w:t>Espace de travail par cycle, sur le gabarit « comprendre → apprécier → contrôler → conclure ».</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0B1632E6" w14:textId="77777777" w:rsidR="00A60064" w:rsidRDefault="00000000">
            <w:r>
              <w:rPr>
                <w:b/>
                <w:bCs/>
                <w:color w:val="9A6A10"/>
                <w:sz w:val="19"/>
                <w:szCs w:val="19"/>
              </w:rPr>
              <w:t>Must</w:t>
            </w:r>
          </w:p>
        </w:tc>
      </w:tr>
      <w:tr w:rsidR="00A60064" w14:paraId="5501303D"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342AA8C" w14:textId="77777777" w:rsidR="00A60064" w:rsidRDefault="00000000">
            <w:r>
              <w:rPr>
                <w:b/>
                <w:bCs/>
                <w:color w:val="085041"/>
                <w:sz w:val="19"/>
                <w:szCs w:val="19"/>
              </w:rPr>
              <w:t>CPT-02</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F95AB62" w14:textId="77777777" w:rsidR="00A60064" w:rsidRDefault="00000000">
            <w:r>
              <w:rPr>
                <w:sz w:val="20"/>
                <w:szCs w:val="20"/>
              </w:rPr>
              <w:t>Feuilles de travail structurées (objectif, étendue, éléments examinés, conclusion).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BDC7F00" w14:textId="77777777" w:rsidR="00A60064" w:rsidRDefault="00000000">
            <w:r>
              <w:rPr>
                <w:b/>
                <w:bCs/>
                <w:color w:val="9A6A10"/>
                <w:sz w:val="19"/>
                <w:szCs w:val="19"/>
              </w:rPr>
              <w:t>Must</w:t>
            </w:r>
          </w:p>
        </w:tc>
      </w:tr>
      <w:tr w:rsidR="00A60064" w14:paraId="608AAA8F"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29A47D23" w14:textId="77777777" w:rsidR="00A60064" w:rsidRDefault="00000000">
            <w:r>
              <w:rPr>
                <w:b/>
                <w:bCs/>
                <w:color w:val="085041"/>
                <w:sz w:val="19"/>
                <w:szCs w:val="19"/>
              </w:rPr>
              <w:t>CPT-03</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26616D8D" w14:textId="77777777" w:rsidR="00A60064" w:rsidRDefault="00000000">
            <w:r>
              <w:rPr>
                <w:sz w:val="20"/>
                <w:szCs w:val="20"/>
              </w:rPr>
              <w:t>Rattachement de chaque contrôle aux assertions couvertes.</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02B478CB" w14:textId="77777777" w:rsidR="00A60064" w:rsidRDefault="00000000">
            <w:r>
              <w:rPr>
                <w:b/>
                <w:bCs/>
                <w:color w:val="9A6A10"/>
                <w:sz w:val="19"/>
                <w:szCs w:val="19"/>
              </w:rPr>
              <w:t>Must</w:t>
            </w:r>
          </w:p>
        </w:tc>
      </w:tr>
      <w:tr w:rsidR="00A60064" w14:paraId="7B2EA24E"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2BE0D3D" w14:textId="77777777" w:rsidR="00A60064" w:rsidRDefault="00000000">
            <w:r>
              <w:rPr>
                <w:b/>
                <w:bCs/>
                <w:color w:val="085041"/>
                <w:sz w:val="19"/>
                <w:szCs w:val="19"/>
              </w:rPr>
              <w:t>CPT-04</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00EAD1D" w14:textId="77777777" w:rsidR="00A60064" w:rsidRDefault="00000000">
            <w:r>
              <w:rPr>
                <w:sz w:val="20"/>
                <w:szCs w:val="20"/>
              </w:rPr>
              <w:t>Recalculs automatiques (amortissements, provisions, dépréciations) — déterministe.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E13DDBF" w14:textId="77777777" w:rsidR="00A60064" w:rsidRDefault="00000000">
            <w:r>
              <w:rPr>
                <w:b/>
                <w:bCs/>
                <w:color w:val="9A6A10"/>
                <w:sz w:val="19"/>
                <w:szCs w:val="19"/>
              </w:rPr>
              <w:t>Must</w:t>
            </w:r>
          </w:p>
        </w:tc>
      </w:tr>
      <w:tr w:rsidR="00A60064" w14:paraId="4E3FD2DB"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471573D6" w14:textId="77777777" w:rsidR="00A60064" w:rsidRDefault="00000000">
            <w:r>
              <w:rPr>
                <w:b/>
                <w:bCs/>
                <w:color w:val="085041"/>
                <w:sz w:val="19"/>
                <w:szCs w:val="19"/>
              </w:rPr>
              <w:lastRenderedPageBreak/>
              <w:t>CPT-05</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1D09A8FE" w14:textId="77777777" w:rsidR="00A60064" w:rsidRDefault="00000000">
            <w:r>
              <w:rPr>
                <w:sz w:val="20"/>
                <w:szCs w:val="20"/>
              </w:rPr>
              <w:t>Tests de séparation des exercices (cut-off).</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16A4E05B" w14:textId="77777777" w:rsidR="00A60064" w:rsidRDefault="00000000">
            <w:r>
              <w:rPr>
                <w:b/>
                <w:bCs/>
                <w:color w:val="9A6A10"/>
                <w:sz w:val="19"/>
                <w:szCs w:val="19"/>
              </w:rPr>
              <w:t>Must</w:t>
            </w:r>
          </w:p>
        </w:tc>
      </w:tr>
      <w:tr w:rsidR="00A60064" w14:paraId="5BE78086"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189068F" w14:textId="77777777" w:rsidR="00A60064" w:rsidRDefault="00000000">
            <w:r>
              <w:rPr>
                <w:b/>
                <w:bCs/>
                <w:color w:val="085041"/>
                <w:sz w:val="19"/>
                <w:szCs w:val="19"/>
              </w:rPr>
              <w:t>CPT-06</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0CD5E1D" w14:textId="77777777" w:rsidR="00A60064" w:rsidRDefault="00000000">
            <w:r>
              <w:rPr>
                <w:sz w:val="20"/>
                <w:szCs w:val="20"/>
              </w:rPr>
              <w:t>Rapprochements (balance auxiliaire / grand-livre, bancaires) — déterministe.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1A040EC" w14:textId="77777777" w:rsidR="00A60064" w:rsidRDefault="00000000">
            <w:r>
              <w:rPr>
                <w:b/>
                <w:bCs/>
                <w:color w:val="9A6A10"/>
                <w:sz w:val="19"/>
                <w:szCs w:val="19"/>
              </w:rPr>
              <w:t>Must</w:t>
            </w:r>
          </w:p>
        </w:tc>
      </w:tr>
      <w:tr w:rsidR="00A60064" w14:paraId="327F953C"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5B3A7DA7" w14:textId="77777777" w:rsidR="00A60064" w:rsidRDefault="00000000">
            <w:r>
              <w:rPr>
                <w:b/>
                <w:bCs/>
                <w:color w:val="085041"/>
                <w:sz w:val="19"/>
                <w:szCs w:val="19"/>
              </w:rPr>
              <w:t>CPT-07</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6DF35BDD" w14:textId="77777777" w:rsidR="00A60064" w:rsidRDefault="00000000">
            <w:r>
              <w:rPr>
                <w:sz w:val="20"/>
                <w:szCs w:val="20"/>
              </w:rPr>
              <w:t>Procédures analytiques de substance.</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2C181237" w14:textId="77777777" w:rsidR="00A60064" w:rsidRDefault="00000000">
            <w:r>
              <w:rPr>
                <w:color w:val="555555"/>
                <w:sz w:val="19"/>
                <w:szCs w:val="19"/>
              </w:rPr>
              <w:t>Should</w:t>
            </w:r>
          </w:p>
        </w:tc>
      </w:tr>
      <w:tr w:rsidR="00A60064" w14:paraId="2E559327"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38CDCB0" w14:textId="77777777" w:rsidR="00A60064" w:rsidRDefault="00000000">
            <w:r>
              <w:rPr>
                <w:b/>
                <w:bCs/>
                <w:color w:val="085041"/>
                <w:sz w:val="19"/>
                <w:szCs w:val="19"/>
              </w:rPr>
              <w:t>CPT-08</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DFB2720" w14:textId="77777777" w:rsidR="00A60064" w:rsidRDefault="00000000">
            <w:r>
              <w:rPr>
                <w:sz w:val="20"/>
                <w:szCs w:val="20"/>
              </w:rPr>
              <w:t>Détection assistée d’incohérences (proposition IA).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718D2A4" w14:textId="77777777" w:rsidR="00A60064" w:rsidRDefault="00000000">
            <w:r>
              <w:rPr>
                <w:color w:val="555555"/>
                <w:sz w:val="19"/>
                <w:szCs w:val="19"/>
              </w:rPr>
              <w:t>Should</w:t>
            </w:r>
          </w:p>
        </w:tc>
      </w:tr>
      <w:tr w:rsidR="00A60064" w14:paraId="13E3EB76"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23FB1424" w14:textId="77777777" w:rsidR="00A60064" w:rsidRDefault="00000000">
            <w:r>
              <w:rPr>
                <w:b/>
                <w:bCs/>
                <w:color w:val="085041"/>
                <w:sz w:val="19"/>
                <w:szCs w:val="19"/>
              </w:rPr>
              <w:t>CPT-09</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72405BCD" w14:textId="77777777" w:rsidR="00A60064" w:rsidRDefault="00000000">
            <w:r>
              <w:rPr>
                <w:sz w:val="20"/>
                <w:szCs w:val="20"/>
              </w:rPr>
              <w:t>Lien feuille de travail ↔ pièces ↔ valeurs (provenance complète).</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2A0EC68D" w14:textId="77777777" w:rsidR="00A60064" w:rsidRDefault="00000000">
            <w:r>
              <w:rPr>
                <w:b/>
                <w:bCs/>
                <w:color w:val="9A6A10"/>
                <w:sz w:val="19"/>
                <w:szCs w:val="19"/>
              </w:rPr>
              <w:t>Must</w:t>
            </w:r>
          </w:p>
        </w:tc>
      </w:tr>
      <w:tr w:rsidR="00A60064" w14:paraId="0E45F092"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9CCD859" w14:textId="77777777" w:rsidR="00A60064" w:rsidRDefault="00000000">
            <w:r>
              <w:rPr>
                <w:b/>
                <w:bCs/>
                <w:color w:val="085041"/>
                <w:sz w:val="19"/>
                <w:szCs w:val="19"/>
              </w:rPr>
              <w:t>CPT-10</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29496F0" w14:textId="77777777" w:rsidR="00A60064" w:rsidRDefault="00000000">
            <w:r>
              <w:rPr>
                <w:sz w:val="20"/>
                <w:szCs w:val="20"/>
              </w:rPr>
              <w:t>Statut d’avancement et de revue par feuille de travail.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96F4F68" w14:textId="77777777" w:rsidR="00A60064" w:rsidRDefault="00000000">
            <w:r>
              <w:rPr>
                <w:b/>
                <w:bCs/>
                <w:color w:val="9A6A10"/>
                <w:sz w:val="19"/>
                <w:szCs w:val="19"/>
              </w:rPr>
              <w:t>Must</w:t>
            </w:r>
          </w:p>
        </w:tc>
      </w:tr>
    </w:tbl>
    <w:p w14:paraId="2C2AD5D3" w14:textId="77777777" w:rsidR="00A60064" w:rsidRDefault="00000000">
      <w:pPr>
        <w:pBdr>
          <w:left w:val="single" w:sz="18" w:space="12" w:color="1D9E75"/>
        </w:pBdr>
        <w:shd w:val="clear" w:color="auto" w:fill="F2F6F4"/>
        <w:spacing w:before="80" w:after="160" w:line="272" w:lineRule="auto"/>
        <w:ind w:left="240"/>
      </w:pPr>
      <w:r>
        <w:rPr>
          <w:b/>
          <w:bCs/>
          <w:color w:val="085041"/>
        </w:rPr>
        <w:t xml:space="preserve">Note de conception — </w:t>
      </w:r>
      <w:r>
        <w:t>Le gabarit par cycle (CPT-01) est un composant unique paramétré par cycle : concevoir un seul écran réutilisable plutôt que trois écrans distincts facilite l’ajout de cycles supplémentaires.</w:t>
      </w:r>
    </w:p>
    <w:p w14:paraId="0259CFC1" w14:textId="77777777" w:rsidR="00A60064" w:rsidRDefault="00A60064">
      <w:pPr>
        <w:spacing w:after="80"/>
      </w:pPr>
    </w:p>
    <w:p w14:paraId="4A83D942" w14:textId="77777777" w:rsidR="00A60064" w:rsidRDefault="00000000">
      <w:pPr>
        <w:pStyle w:val="Titre2"/>
      </w:pPr>
      <w:bookmarkStart w:id="18" w:name="_Toc232937569"/>
      <w:r>
        <w:t>CIR — Circularisation (confirmations externes)</w:t>
      </w:r>
      <w:bookmarkEnd w:id="18"/>
    </w:p>
    <w:p w14:paraId="3F329105" w14:textId="77777777" w:rsidR="00A60064" w:rsidRDefault="00000000">
      <w:pPr>
        <w:spacing w:after="120" w:line="276" w:lineRule="auto"/>
      </w:pPr>
      <w:r>
        <w:t>Demandes de confirmation aux tiers et rapprochement des réponses.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0"/>
        <w:gridCol w:w="6680"/>
        <w:gridCol w:w="1500"/>
      </w:tblGrid>
      <w:tr w:rsidR="00A60064" w14:paraId="41C03FB8" w14:textId="77777777">
        <w:tblPrEx>
          <w:tblCellMar>
            <w:top w:w="0" w:type="dxa"/>
            <w:bottom w:w="0" w:type="dxa"/>
          </w:tblCellMar>
        </w:tblPrEx>
        <w:trPr>
          <w:tblHeader/>
        </w:trPr>
        <w:tc>
          <w:tcPr>
            <w:tcW w:w="11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11F247B5" w14:textId="77777777" w:rsidR="00A60064" w:rsidRDefault="00000000">
            <w:r>
              <w:rPr>
                <w:b/>
                <w:bCs/>
                <w:color w:val="FFFFFF"/>
                <w:sz w:val="20"/>
                <w:szCs w:val="20"/>
              </w:rPr>
              <w:t>ID</w:t>
            </w:r>
          </w:p>
        </w:tc>
        <w:tc>
          <w:tcPr>
            <w:tcW w:w="66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16B5AAE5" w14:textId="77777777" w:rsidR="00A60064" w:rsidRDefault="00000000">
            <w:r>
              <w:rPr>
                <w:b/>
                <w:bCs/>
                <w:color w:val="FFFFFF"/>
                <w:sz w:val="20"/>
                <w:szCs w:val="20"/>
              </w:rPr>
              <w:t>Exigence</w:t>
            </w:r>
          </w:p>
        </w:tc>
        <w:tc>
          <w:tcPr>
            <w:tcW w:w="150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5269D940" w14:textId="77777777" w:rsidR="00A60064" w:rsidRDefault="00000000">
            <w:r>
              <w:rPr>
                <w:b/>
                <w:bCs/>
                <w:color w:val="FFFFFF"/>
                <w:sz w:val="20"/>
                <w:szCs w:val="20"/>
              </w:rPr>
              <w:t>Priorité</w:t>
            </w:r>
          </w:p>
        </w:tc>
      </w:tr>
      <w:tr w:rsidR="00A60064" w14:paraId="6D79461C"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07595D06" w14:textId="77777777" w:rsidR="00A60064" w:rsidRDefault="00000000">
            <w:r>
              <w:rPr>
                <w:b/>
                <w:bCs/>
                <w:color w:val="085041"/>
                <w:sz w:val="19"/>
                <w:szCs w:val="19"/>
              </w:rPr>
              <w:t>CIR-01</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0A52673B" w14:textId="77777777" w:rsidR="00A60064" w:rsidRDefault="00000000">
            <w:r>
              <w:rPr>
                <w:sz w:val="20"/>
                <w:szCs w:val="20"/>
              </w:rPr>
              <w:t>Génération des demandes (clients, fournisseurs, banques, avocats).</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164EF0D1" w14:textId="77777777" w:rsidR="00A60064" w:rsidRDefault="00000000">
            <w:r>
              <w:rPr>
                <w:b/>
                <w:bCs/>
                <w:color w:val="9A6A10"/>
                <w:sz w:val="19"/>
                <w:szCs w:val="19"/>
              </w:rPr>
              <w:t>Must</w:t>
            </w:r>
          </w:p>
        </w:tc>
      </w:tr>
      <w:tr w:rsidR="00A60064" w14:paraId="01875DF8"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0838540" w14:textId="77777777" w:rsidR="00A60064" w:rsidRDefault="00000000">
            <w:r>
              <w:rPr>
                <w:b/>
                <w:bCs/>
                <w:color w:val="085041"/>
                <w:sz w:val="19"/>
                <w:szCs w:val="19"/>
              </w:rPr>
              <w:t>CIR-02</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09BC370" w14:textId="77777777" w:rsidR="00A60064" w:rsidRDefault="00000000">
            <w:r>
              <w:rPr>
                <w:sz w:val="20"/>
                <w:szCs w:val="20"/>
              </w:rPr>
              <w:t>Sélection des tiers à circulariser (liée à l’échantillonnage).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2A57BB3" w14:textId="77777777" w:rsidR="00A60064" w:rsidRDefault="00000000">
            <w:r>
              <w:rPr>
                <w:b/>
                <w:bCs/>
                <w:color w:val="9A6A10"/>
                <w:sz w:val="19"/>
                <w:szCs w:val="19"/>
              </w:rPr>
              <w:t>Must</w:t>
            </w:r>
          </w:p>
        </w:tc>
      </w:tr>
      <w:tr w:rsidR="00A60064" w14:paraId="4BDBFB7C"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412CA1B3" w14:textId="77777777" w:rsidR="00A60064" w:rsidRDefault="00000000">
            <w:r>
              <w:rPr>
                <w:b/>
                <w:bCs/>
                <w:color w:val="085041"/>
                <w:sz w:val="19"/>
                <w:szCs w:val="19"/>
              </w:rPr>
              <w:t>CIR-03</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6844291E" w14:textId="77777777" w:rsidR="00A60064" w:rsidRDefault="00000000">
            <w:r>
              <w:rPr>
                <w:sz w:val="20"/>
                <w:szCs w:val="20"/>
              </w:rPr>
              <w:t>Suivi des envois et des relances.</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19EA4815" w14:textId="77777777" w:rsidR="00A60064" w:rsidRDefault="00000000">
            <w:r>
              <w:rPr>
                <w:b/>
                <w:bCs/>
                <w:color w:val="9A6A10"/>
                <w:sz w:val="19"/>
                <w:szCs w:val="19"/>
              </w:rPr>
              <w:t>Must</w:t>
            </w:r>
          </w:p>
        </w:tc>
      </w:tr>
      <w:tr w:rsidR="00A60064" w14:paraId="5B23FA11"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14BA42E" w14:textId="77777777" w:rsidR="00A60064" w:rsidRDefault="00000000">
            <w:r>
              <w:rPr>
                <w:b/>
                <w:bCs/>
                <w:color w:val="085041"/>
                <w:sz w:val="19"/>
                <w:szCs w:val="19"/>
              </w:rPr>
              <w:t>CIR-04</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DE65446" w14:textId="77777777" w:rsidR="00A60064" w:rsidRDefault="00000000">
            <w:r>
              <w:rPr>
                <w:sz w:val="20"/>
                <w:szCs w:val="20"/>
              </w:rPr>
              <w:t>Saisie et rapprochement des réponses reçues.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83BD9EB" w14:textId="77777777" w:rsidR="00A60064" w:rsidRDefault="00000000">
            <w:r>
              <w:rPr>
                <w:b/>
                <w:bCs/>
                <w:color w:val="9A6A10"/>
                <w:sz w:val="19"/>
                <w:szCs w:val="19"/>
              </w:rPr>
              <w:t>Must</w:t>
            </w:r>
          </w:p>
        </w:tc>
      </w:tr>
      <w:tr w:rsidR="00A60064" w14:paraId="4881EB91"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0E3D3505" w14:textId="77777777" w:rsidR="00A60064" w:rsidRDefault="00000000">
            <w:r>
              <w:rPr>
                <w:b/>
                <w:bCs/>
                <w:color w:val="085041"/>
                <w:sz w:val="19"/>
                <w:szCs w:val="19"/>
              </w:rPr>
              <w:t>CIR-05</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5D27C84C" w14:textId="77777777" w:rsidR="00A60064" w:rsidRDefault="00000000">
            <w:r>
              <w:rPr>
                <w:sz w:val="20"/>
                <w:szCs w:val="20"/>
              </w:rPr>
              <w:t>Traitement et documentation des écarts confirmés.</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5A3BF063" w14:textId="77777777" w:rsidR="00A60064" w:rsidRDefault="00000000">
            <w:r>
              <w:rPr>
                <w:color w:val="555555"/>
                <w:sz w:val="19"/>
                <w:szCs w:val="19"/>
              </w:rPr>
              <w:t>Should</w:t>
            </w:r>
          </w:p>
        </w:tc>
      </w:tr>
      <w:tr w:rsidR="00A60064" w14:paraId="54CBFCCF"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B36FF34" w14:textId="77777777" w:rsidR="00A60064" w:rsidRDefault="00000000">
            <w:r>
              <w:rPr>
                <w:b/>
                <w:bCs/>
                <w:color w:val="085041"/>
                <w:sz w:val="19"/>
                <w:szCs w:val="19"/>
              </w:rPr>
              <w:t>CIR-06</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7E94C73" w14:textId="77777777" w:rsidR="00A60064" w:rsidRDefault="00000000">
            <w:r>
              <w:rPr>
                <w:sz w:val="20"/>
                <w:szCs w:val="20"/>
              </w:rPr>
              <w:t>Modèles de lettres multilingues.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C26BA75" w14:textId="77777777" w:rsidR="00A60064" w:rsidRDefault="00000000">
            <w:r>
              <w:rPr>
                <w:color w:val="555555"/>
                <w:sz w:val="19"/>
                <w:szCs w:val="19"/>
              </w:rPr>
              <w:t>Could</w:t>
            </w:r>
          </w:p>
        </w:tc>
      </w:tr>
    </w:tbl>
    <w:p w14:paraId="30AE7707" w14:textId="77777777" w:rsidR="00A60064" w:rsidRDefault="00000000">
      <w:pPr>
        <w:pBdr>
          <w:left w:val="single" w:sz="18" w:space="12" w:color="1D9E75"/>
        </w:pBdr>
        <w:shd w:val="clear" w:color="auto" w:fill="F2F6F4"/>
        <w:spacing w:before="80" w:after="160" w:line="272" w:lineRule="auto"/>
        <w:ind w:left="240"/>
      </w:pPr>
      <w:r>
        <w:rPr>
          <w:b/>
          <w:bCs/>
          <w:color w:val="085041"/>
        </w:rPr>
        <w:t xml:space="preserve">Note de conception — </w:t>
      </w:r>
      <w:r>
        <w:t>L’envoi effectif des demandes reste une action de l’utilisateur : l’outil prépare, suit et rapproche, mais n’expédie pas sans validation explicite.</w:t>
      </w:r>
    </w:p>
    <w:p w14:paraId="30191B9D" w14:textId="77777777" w:rsidR="00A60064" w:rsidRDefault="00A60064">
      <w:pPr>
        <w:spacing w:after="80"/>
      </w:pPr>
    </w:p>
    <w:p w14:paraId="4E45283B" w14:textId="77777777" w:rsidR="00A60064" w:rsidRDefault="00000000">
      <w:pPr>
        <w:pStyle w:val="Titre2"/>
      </w:pPr>
      <w:bookmarkStart w:id="19" w:name="_Toc232937570"/>
      <w:r>
        <w:t>ECH — Échantillonnage</w:t>
      </w:r>
      <w:bookmarkEnd w:id="19"/>
    </w:p>
    <w:p w14:paraId="4E25433D" w14:textId="77777777" w:rsidR="00A60064" w:rsidRDefault="00000000">
      <w:pPr>
        <w:spacing w:after="120" w:line="276" w:lineRule="auto"/>
      </w:pPr>
      <w:r>
        <w:t>Sélection des éléments à tester quand le contrôle exhaustif est impossible.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0"/>
        <w:gridCol w:w="6680"/>
        <w:gridCol w:w="1500"/>
      </w:tblGrid>
      <w:tr w:rsidR="00A60064" w14:paraId="34131EEC" w14:textId="77777777">
        <w:tblPrEx>
          <w:tblCellMar>
            <w:top w:w="0" w:type="dxa"/>
            <w:bottom w:w="0" w:type="dxa"/>
          </w:tblCellMar>
        </w:tblPrEx>
        <w:trPr>
          <w:tblHeader/>
        </w:trPr>
        <w:tc>
          <w:tcPr>
            <w:tcW w:w="11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069152E8" w14:textId="77777777" w:rsidR="00A60064" w:rsidRDefault="00000000">
            <w:r>
              <w:rPr>
                <w:b/>
                <w:bCs/>
                <w:color w:val="FFFFFF"/>
                <w:sz w:val="20"/>
                <w:szCs w:val="20"/>
              </w:rPr>
              <w:t>ID</w:t>
            </w:r>
          </w:p>
        </w:tc>
        <w:tc>
          <w:tcPr>
            <w:tcW w:w="66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1026364C" w14:textId="77777777" w:rsidR="00A60064" w:rsidRDefault="00000000">
            <w:r>
              <w:rPr>
                <w:b/>
                <w:bCs/>
                <w:color w:val="FFFFFF"/>
                <w:sz w:val="20"/>
                <w:szCs w:val="20"/>
              </w:rPr>
              <w:t>Exigence</w:t>
            </w:r>
          </w:p>
        </w:tc>
        <w:tc>
          <w:tcPr>
            <w:tcW w:w="150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24FDB4F0" w14:textId="77777777" w:rsidR="00A60064" w:rsidRDefault="00000000">
            <w:r>
              <w:rPr>
                <w:b/>
                <w:bCs/>
                <w:color w:val="FFFFFF"/>
                <w:sz w:val="20"/>
                <w:szCs w:val="20"/>
              </w:rPr>
              <w:t>Priorité</w:t>
            </w:r>
          </w:p>
        </w:tc>
      </w:tr>
      <w:tr w:rsidR="00A60064" w14:paraId="07603C90"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5C96255D" w14:textId="77777777" w:rsidR="00A60064" w:rsidRDefault="00000000">
            <w:r>
              <w:rPr>
                <w:b/>
                <w:bCs/>
                <w:color w:val="085041"/>
                <w:sz w:val="19"/>
                <w:szCs w:val="19"/>
              </w:rPr>
              <w:t>ECH-01</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072454A1" w14:textId="77777777" w:rsidR="00A60064" w:rsidRDefault="00000000">
            <w:r>
              <w:rPr>
                <w:sz w:val="20"/>
                <w:szCs w:val="20"/>
              </w:rPr>
              <w:t>Méthodes statistiques et par jugement.</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17CF50EC" w14:textId="77777777" w:rsidR="00A60064" w:rsidRDefault="00000000">
            <w:r>
              <w:rPr>
                <w:b/>
                <w:bCs/>
                <w:color w:val="9A6A10"/>
                <w:sz w:val="19"/>
                <w:szCs w:val="19"/>
              </w:rPr>
              <w:t>Must</w:t>
            </w:r>
          </w:p>
        </w:tc>
      </w:tr>
      <w:tr w:rsidR="00A60064" w14:paraId="183F3778"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2001717" w14:textId="77777777" w:rsidR="00A60064" w:rsidRDefault="00000000">
            <w:r>
              <w:rPr>
                <w:b/>
                <w:bCs/>
                <w:color w:val="085041"/>
                <w:sz w:val="19"/>
                <w:szCs w:val="19"/>
              </w:rPr>
              <w:t>ECH-02</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882785E" w14:textId="77777777" w:rsidR="00A60064" w:rsidRDefault="00000000">
            <w:r>
              <w:rPr>
                <w:sz w:val="20"/>
                <w:szCs w:val="20"/>
              </w:rPr>
              <w:t>Sélection déterministe, reproductible et tracée.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0506BAA" w14:textId="77777777" w:rsidR="00A60064" w:rsidRDefault="00000000">
            <w:r>
              <w:rPr>
                <w:b/>
                <w:bCs/>
                <w:color w:val="9A6A10"/>
                <w:sz w:val="19"/>
                <w:szCs w:val="19"/>
              </w:rPr>
              <w:t>Must</w:t>
            </w:r>
          </w:p>
        </w:tc>
      </w:tr>
      <w:tr w:rsidR="00A60064" w14:paraId="7FBEDB97"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4C3FC0D9" w14:textId="77777777" w:rsidR="00A60064" w:rsidRDefault="00000000">
            <w:r>
              <w:rPr>
                <w:b/>
                <w:bCs/>
                <w:color w:val="085041"/>
                <w:sz w:val="19"/>
                <w:szCs w:val="19"/>
              </w:rPr>
              <w:t>ECH-03</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44D61EE5" w14:textId="77777777" w:rsidR="00A60064" w:rsidRDefault="00000000">
            <w:r>
              <w:rPr>
                <w:sz w:val="20"/>
                <w:szCs w:val="20"/>
              </w:rPr>
              <w:t>Paramétrage par seuil et par niveau de risque.</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656C1DC4" w14:textId="77777777" w:rsidR="00A60064" w:rsidRDefault="00000000">
            <w:r>
              <w:rPr>
                <w:b/>
                <w:bCs/>
                <w:color w:val="9A6A10"/>
                <w:sz w:val="19"/>
                <w:szCs w:val="19"/>
              </w:rPr>
              <w:t>Must</w:t>
            </w:r>
          </w:p>
        </w:tc>
      </w:tr>
      <w:tr w:rsidR="00A60064" w14:paraId="3C887166"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7FB2591" w14:textId="77777777" w:rsidR="00A60064" w:rsidRDefault="00000000">
            <w:r>
              <w:rPr>
                <w:b/>
                <w:bCs/>
                <w:color w:val="085041"/>
                <w:sz w:val="19"/>
                <w:szCs w:val="19"/>
              </w:rPr>
              <w:t>ECH-04</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8DD134D" w14:textId="77777777" w:rsidR="00A60064" w:rsidRDefault="00000000">
            <w:r>
              <w:rPr>
                <w:sz w:val="20"/>
                <w:szCs w:val="20"/>
              </w:rPr>
              <w:t>Documentation de la base d’échantillonnage et de l’extrapolation.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43A52D4" w14:textId="77777777" w:rsidR="00A60064" w:rsidRDefault="00000000">
            <w:r>
              <w:rPr>
                <w:color w:val="555555"/>
                <w:sz w:val="19"/>
                <w:szCs w:val="19"/>
              </w:rPr>
              <w:t>Should</w:t>
            </w:r>
          </w:p>
        </w:tc>
      </w:tr>
    </w:tbl>
    <w:p w14:paraId="59731C7C" w14:textId="77777777" w:rsidR="00A60064" w:rsidRDefault="00000000">
      <w:pPr>
        <w:pBdr>
          <w:left w:val="single" w:sz="18" w:space="12" w:color="1D9E75"/>
        </w:pBdr>
        <w:shd w:val="clear" w:color="auto" w:fill="F2F6F4"/>
        <w:spacing w:before="80" w:after="160" w:line="272" w:lineRule="auto"/>
        <w:ind w:left="240"/>
      </w:pPr>
      <w:r>
        <w:rPr>
          <w:b/>
          <w:bCs/>
          <w:color w:val="085041"/>
        </w:rPr>
        <w:t xml:space="preserve">Note de conception — </w:t>
      </w:r>
      <w:r>
        <w:t>L’échantillonnage relève strictement du moteur déterministe : une même base et un même paramétrage doivent toujours produire le même échantillon, condition de reproductibilité du dossier.</w:t>
      </w:r>
    </w:p>
    <w:p w14:paraId="3018B75C" w14:textId="77777777" w:rsidR="00A60064" w:rsidRDefault="00A60064">
      <w:pPr>
        <w:spacing w:after="80"/>
      </w:pPr>
    </w:p>
    <w:p w14:paraId="3F3F16FE" w14:textId="77777777" w:rsidR="00A60064" w:rsidRDefault="00000000">
      <w:pPr>
        <w:pStyle w:val="Titre2"/>
      </w:pPr>
      <w:bookmarkStart w:id="20" w:name="_Toc232937571"/>
      <w:r>
        <w:lastRenderedPageBreak/>
        <w:t>ANO — Registre des anomalies</w:t>
      </w:r>
      <w:bookmarkEnd w:id="20"/>
    </w:p>
    <w:p w14:paraId="7261EE8E" w14:textId="77777777" w:rsidR="00A60064" w:rsidRDefault="00000000">
      <w:pPr>
        <w:spacing w:after="120" w:line="276" w:lineRule="auto"/>
      </w:pPr>
      <w:r>
        <w:t>Recensement central de toutes les anomalies de la 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0"/>
        <w:gridCol w:w="6680"/>
        <w:gridCol w:w="1500"/>
      </w:tblGrid>
      <w:tr w:rsidR="00A60064" w14:paraId="6ACED31B" w14:textId="77777777">
        <w:tblPrEx>
          <w:tblCellMar>
            <w:top w:w="0" w:type="dxa"/>
            <w:bottom w:w="0" w:type="dxa"/>
          </w:tblCellMar>
        </w:tblPrEx>
        <w:trPr>
          <w:tblHeader/>
        </w:trPr>
        <w:tc>
          <w:tcPr>
            <w:tcW w:w="11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3209A716" w14:textId="77777777" w:rsidR="00A60064" w:rsidRDefault="00000000">
            <w:r>
              <w:rPr>
                <w:b/>
                <w:bCs/>
                <w:color w:val="FFFFFF"/>
                <w:sz w:val="20"/>
                <w:szCs w:val="20"/>
              </w:rPr>
              <w:t>ID</w:t>
            </w:r>
          </w:p>
        </w:tc>
        <w:tc>
          <w:tcPr>
            <w:tcW w:w="66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375BC73E" w14:textId="77777777" w:rsidR="00A60064" w:rsidRDefault="00000000">
            <w:r>
              <w:rPr>
                <w:b/>
                <w:bCs/>
                <w:color w:val="FFFFFF"/>
                <w:sz w:val="20"/>
                <w:szCs w:val="20"/>
              </w:rPr>
              <w:t>Exigence</w:t>
            </w:r>
          </w:p>
        </w:tc>
        <w:tc>
          <w:tcPr>
            <w:tcW w:w="150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56F75D9A" w14:textId="77777777" w:rsidR="00A60064" w:rsidRDefault="00000000">
            <w:r>
              <w:rPr>
                <w:b/>
                <w:bCs/>
                <w:color w:val="FFFFFF"/>
                <w:sz w:val="20"/>
                <w:szCs w:val="20"/>
              </w:rPr>
              <w:t>Priorité</w:t>
            </w:r>
          </w:p>
        </w:tc>
      </w:tr>
      <w:tr w:rsidR="00A60064" w14:paraId="5DC0696D"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1B859DCF" w14:textId="77777777" w:rsidR="00A60064" w:rsidRDefault="00000000">
            <w:r>
              <w:rPr>
                <w:b/>
                <w:bCs/>
                <w:color w:val="085041"/>
                <w:sz w:val="19"/>
                <w:szCs w:val="19"/>
              </w:rPr>
              <w:t>ANO-01</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7003D05C" w14:textId="77777777" w:rsidR="00A60064" w:rsidRDefault="00000000">
            <w:r>
              <w:rPr>
                <w:sz w:val="20"/>
                <w:szCs w:val="20"/>
              </w:rPr>
              <w:t>Saisie ou détection d’une anomalie (montant, assertion, cycle).</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5D5D422C" w14:textId="77777777" w:rsidR="00A60064" w:rsidRDefault="00000000">
            <w:r>
              <w:rPr>
                <w:b/>
                <w:bCs/>
                <w:color w:val="9A6A10"/>
                <w:sz w:val="19"/>
                <w:szCs w:val="19"/>
              </w:rPr>
              <w:t>Must</w:t>
            </w:r>
          </w:p>
        </w:tc>
      </w:tr>
      <w:tr w:rsidR="00A60064" w14:paraId="6D934F26"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9995377" w14:textId="77777777" w:rsidR="00A60064" w:rsidRDefault="00000000">
            <w:r>
              <w:rPr>
                <w:b/>
                <w:bCs/>
                <w:color w:val="085041"/>
                <w:sz w:val="19"/>
                <w:szCs w:val="19"/>
              </w:rPr>
              <w:t>ANO-02</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A23C00A" w14:textId="77777777" w:rsidR="00A60064" w:rsidRDefault="00000000">
            <w:r>
              <w:rPr>
                <w:sz w:val="20"/>
                <w:szCs w:val="20"/>
              </w:rPr>
              <w:t>Statut corrigée / non corrigée et lien vers la pièce d’origine.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88B283B" w14:textId="77777777" w:rsidR="00A60064" w:rsidRDefault="00000000">
            <w:r>
              <w:rPr>
                <w:b/>
                <w:bCs/>
                <w:color w:val="9A6A10"/>
                <w:sz w:val="19"/>
                <w:szCs w:val="19"/>
              </w:rPr>
              <w:t>Must</w:t>
            </w:r>
          </w:p>
        </w:tc>
      </w:tr>
      <w:tr w:rsidR="00A60064" w14:paraId="1953B687"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47505E57" w14:textId="77777777" w:rsidR="00A60064" w:rsidRDefault="00000000">
            <w:r>
              <w:rPr>
                <w:b/>
                <w:bCs/>
                <w:color w:val="085041"/>
                <w:sz w:val="19"/>
                <w:szCs w:val="19"/>
              </w:rPr>
              <w:t>ANO-03</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713FFB0E" w14:textId="77777777" w:rsidR="00A60064" w:rsidRDefault="00000000">
            <w:r>
              <w:rPr>
                <w:sz w:val="20"/>
                <w:szCs w:val="20"/>
              </w:rPr>
              <w:t>Agrégation et cumul des anomalies — déterministe.</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3E8F44EB" w14:textId="77777777" w:rsidR="00A60064" w:rsidRDefault="00000000">
            <w:r>
              <w:rPr>
                <w:b/>
                <w:bCs/>
                <w:color w:val="9A6A10"/>
                <w:sz w:val="19"/>
                <w:szCs w:val="19"/>
              </w:rPr>
              <w:t>Must</w:t>
            </w:r>
          </w:p>
        </w:tc>
      </w:tr>
      <w:tr w:rsidR="00A60064" w14:paraId="40AC2576"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B8E13A3" w14:textId="77777777" w:rsidR="00A60064" w:rsidRDefault="00000000">
            <w:r>
              <w:rPr>
                <w:b/>
                <w:bCs/>
                <w:color w:val="085041"/>
                <w:sz w:val="19"/>
                <w:szCs w:val="19"/>
              </w:rPr>
              <w:t>ANO-04</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4942FB4" w14:textId="77777777" w:rsidR="00A60064" w:rsidRDefault="00000000">
            <w:r>
              <w:rPr>
                <w:sz w:val="20"/>
                <w:szCs w:val="20"/>
              </w:rPr>
              <w:t>Confrontation du cumul au seuil de signification.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3F6DDE9" w14:textId="77777777" w:rsidR="00A60064" w:rsidRDefault="00000000">
            <w:r>
              <w:rPr>
                <w:b/>
                <w:bCs/>
                <w:color w:val="9A6A10"/>
                <w:sz w:val="19"/>
                <w:szCs w:val="19"/>
              </w:rPr>
              <w:t>Must</w:t>
            </w:r>
          </w:p>
        </w:tc>
      </w:tr>
      <w:tr w:rsidR="00A60064" w14:paraId="7CC56B02"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2725F656" w14:textId="77777777" w:rsidR="00A60064" w:rsidRDefault="00000000">
            <w:r>
              <w:rPr>
                <w:b/>
                <w:bCs/>
                <w:color w:val="085041"/>
                <w:sz w:val="19"/>
                <w:szCs w:val="19"/>
              </w:rPr>
              <w:t>ANO-05</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76680C3E" w14:textId="77777777" w:rsidR="00A60064" w:rsidRDefault="00000000">
            <w:r>
              <w:rPr>
                <w:sz w:val="20"/>
                <w:szCs w:val="20"/>
              </w:rPr>
              <w:t>Vue consolidée des anomalies du dossier.</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10AA9FE9" w14:textId="77777777" w:rsidR="00A60064" w:rsidRDefault="00000000">
            <w:r>
              <w:rPr>
                <w:b/>
                <w:bCs/>
                <w:color w:val="9A6A10"/>
                <w:sz w:val="19"/>
                <w:szCs w:val="19"/>
              </w:rPr>
              <w:t>Must</w:t>
            </w:r>
          </w:p>
        </w:tc>
      </w:tr>
    </w:tbl>
    <w:p w14:paraId="3CA722DD" w14:textId="77777777" w:rsidR="00A60064" w:rsidRDefault="00000000">
      <w:pPr>
        <w:pBdr>
          <w:left w:val="single" w:sz="18" w:space="12" w:color="1D9E75"/>
        </w:pBdr>
        <w:shd w:val="clear" w:color="auto" w:fill="F2F6F4"/>
        <w:spacing w:before="80" w:after="160" w:line="272" w:lineRule="auto"/>
        <w:ind w:left="240"/>
      </w:pPr>
      <w:r>
        <w:rPr>
          <w:b/>
          <w:bCs/>
          <w:color w:val="085041"/>
        </w:rPr>
        <w:t xml:space="preserve">Note de conception — </w:t>
      </w:r>
      <w:r>
        <w:t>Le registre alimente directement la synthèse de fin de mission (FIN-04) et la proposition d’opinion (OPI-01). Il doit être unique et centralisé, alimenté depuis tous les cycles.</w:t>
      </w:r>
    </w:p>
    <w:p w14:paraId="72F14AEE" w14:textId="77777777" w:rsidR="00A60064" w:rsidRDefault="00A60064">
      <w:pPr>
        <w:spacing w:after="80"/>
      </w:pPr>
    </w:p>
    <w:p w14:paraId="2DD473B7" w14:textId="77777777" w:rsidR="00A60064" w:rsidRDefault="00000000">
      <w:pPr>
        <w:pStyle w:val="Titre2"/>
      </w:pPr>
      <w:bookmarkStart w:id="21" w:name="_Toc232937572"/>
      <w:r>
        <w:t>FIN — Travaux de fin de mission</w:t>
      </w:r>
      <w:bookmarkEnd w:id="21"/>
    </w:p>
    <w:p w14:paraId="4A67F2A5" w14:textId="77777777" w:rsidR="00A60064" w:rsidRDefault="00000000">
      <w:pPr>
        <w:spacing w:after="120" w:line="276" w:lineRule="auto"/>
      </w:pPr>
      <w:r>
        <w:t>Bouclage de la mission avant l’opinion.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0"/>
        <w:gridCol w:w="6680"/>
        <w:gridCol w:w="1500"/>
      </w:tblGrid>
      <w:tr w:rsidR="00A60064" w14:paraId="0837AD49" w14:textId="77777777">
        <w:tblPrEx>
          <w:tblCellMar>
            <w:top w:w="0" w:type="dxa"/>
            <w:bottom w:w="0" w:type="dxa"/>
          </w:tblCellMar>
        </w:tblPrEx>
        <w:trPr>
          <w:tblHeader/>
        </w:trPr>
        <w:tc>
          <w:tcPr>
            <w:tcW w:w="11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10D48281" w14:textId="77777777" w:rsidR="00A60064" w:rsidRDefault="00000000">
            <w:r>
              <w:rPr>
                <w:b/>
                <w:bCs/>
                <w:color w:val="FFFFFF"/>
                <w:sz w:val="20"/>
                <w:szCs w:val="20"/>
              </w:rPr>
              <w:t>ID</w:t>
            </w:r>
          </w:p>
        </w:tc>
        <w:tc>
          <w:tcPr>
            <w:tcW w:w="66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439F4B2E" w14:textId="77777777" w:rsidR="00A60064" w:rsidRDefault="00000000">
            <w:r>
              <w:rPr>
                <w:b/>
                <w:bCs/>
                <w:color w:val="FFFFFF"/>
                <w:sz w:val="20"/>
                <w:szCs w:val="20"/>
              </w:rPr>
              <w:t>Exigence</w:t>
            </w:r>
          </w:p>
        </w:tc>
        <w:tc>
          <w:tcPr>
            <w:tcW w:w="150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51140604" w14:textId="77777777" w:rsidR="00A60064" w:rsidRDefault="00000000">
            <w:r>
              <w:rPr>
                <w:b/>
                <w:bCs/>
                <w:color w:val="FFFFFF"/>
                <w:sz w:val="20"/>
                <w:szCs w:val="20"/>
              </w:rPr>
              <w:t>Priorité</w:t>
            </w:r>
          </w:p>
        </w:tc>
      </w:tr>
      <w:tr w:rsidR="00A60064" w14:paraId="330AC4F8"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5AFF7739" w14:textId="77777777" w:rsidR="00A60064" w:rsidRDefault="00000000">
            <w:r>
              <w:rPr>
                <w:b/>
                <w:bCs/>
                <w:color w:val="085041"/>
                <w:sz w:val="19"/>
                <w:szCs w:val="19"/>
              </w:rPr>
              <w:t>FIN-01</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158DBE45" w14:textId="77777777" w:rsidR="00A60064" w:rsidRDefault="00000000">
            <w:r>
              <w:rPr>
                <w:sz w:val="20"/>
                <w:szCs w:val="20"/>
              </w:rPr>
              <w:t>Note des événements postérieurs à la clôture.</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79C91A81" w14:textId="77777777" w:rsidR="00A60064" w:rsidRDefault="00000000">
            <w:r>
              <w:rPr>
                <w:b/>
                <w:bCs/>
                <w:color w:val="9A6A10"/>
                <w:sz w:val="19"/>
                <w:szCs w:val="19"/>
              </w:rPr>
              <w:t>Must</w:t>
            </w:r>
          </w:p>
        </w:tc>
      </w:tr>
      <w:tr w:rsidR="00A60064" w14:paraId="6E8D6C72"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F332C8B" w14:textId="77777777" w:rsidR="00A60064" w:rsidRDefault="00000000">
            <w:r>
              <w:rPr>
                <w:b/>
                <w:bCs/>
                <w:color w:val="085041"/>
                <w:sz w:val="19"/>
                <w:szCs w:val="19"/>
              </w:rPr>
              <w:t>FIN-02</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940B128" w14:textId="77777777" w:rsidR="00A60064" w:rsidRDefault="00000000">
            <w:r>
              <w:rPr>
                <w:sz w:val="20"/>
                <w:szCs w:val="20"/>
              </w:rPr>
              <w:t>Mémo de continuité d’exploitation.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1D90B26" w14:textId="77777777" w:rsidR="00A60064" w:rsidRDefault="00000000">
            <w:r>
              <w:rPr>
                <w:b/>
                <w:bCs/>
                <w:color w:val="9A6A10"/>
                <w:sz w:val="19"/>
                <w:szCs w:val="19"/>
              </w:rPr>
              <w:t>Must</w:t>
            </w:r>
          </w:p>
        </w:tc>
      </w:tr>
      <w:tr w:rsidR="00A60064" w14:paraId="72DE4296"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428641BB" w14:textId="77777777" w:rsidR="00A60064" w:rsidRDefault="00000000">
            <w:r>
              <w:rPr>
                <w:b/>
                <w:bCs/>
                <w:color w:val="085041"/>
                <w:sz w:val="19"/>
                <w:szCs w:val="19"/>
              </w:rPr>
              <w:t>FIN-03</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33948790" w14:textId="77777777" w:rsidR="00A60064" w:rsidRDefault="00000000">
            <w:r>
              <w:rPr>
                <w:sz w:val="20"/>
                <w:szCs w:val="20"/>
              </w:rPr>
              <w:t>Génération de la lettre d’affirmation.</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642176FA" w14:textId="77777777" w:rsidR="00A60064" w:rsidRDefault="00000000">
            <w:r>
              <w:rPr>
                <w:b/>
                <w:bCs/>
                <w:color w:val="9A6A10"/>
                <w:sz w:val="19"/>
                <w:szCs w:val="19"/>
              </w:rPr>
              <w:t>Must</w:t>
            </w:r>
          </w:p>
        </w:tc>
      </w:tr>
      <w:tr w:rsidR="00A60064" w14:paraId="313E2DD3"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3AD78AA" w14:textId="77777777" w:rsidR="00A60064" w:rsidRDefault="00000000">
            <w:r>
              <w:rPr>
                <w:b/>
                <w:bCs/>
                <w:color w:val="085041"/>
                <w:sz w:val="19"/>
                <w:szCs w:val="19"/>
              </w:rPr>
              <w:t>FIN-04</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0FAFB7B" w14:textId="77777777" w:rsidR="00A60064" w:rsidRDefault="00000000">
            <w:r>
              <w:rPr>
                <w:sz w:val="20"/>
                <w:szCs w:val="20"/>
              </w:rPr>
              <w:t>Synthèse des anomalies, agrégée automatiquement depuis le registre.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78E82D5" w14:textId="77777777" w:rsidR="00A60064" w:rsidRDefault="00000000">
            <w:r>
              <w:rPr>
                <w:b/>
                <w:bCs/>
                <w:color w:val="9A6A10"/>
                <w:sz w:val="19"/>
                <w:szCs w:val="19"/>
              </w:rPr>
              <w:t>Must</w:t>
            </w:r>
          </w:p>
        </w:tc>
      </w:tr>
      <w:tr w:rsidR="00A60064" w14:paraId="26B8CB23"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3970C8A7" w14:textId="77777777" w:rsidR="00A60064" w:rsidRDefault="00000000">
            <w:r>
              <w:rPr>
                <w:b/>
                <w:bCs/>
                <w:color w:val="085041"/>
                <w:sz w:val="19"/>
                <w:szCs w:val="19"/>
              </w:rPr>
              <w:t>FIN-05</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36CE6FB5" w14:textId="77777777" w:rsidR="00A60064" w:rsidRDefault="00000000">
            <w:r>
              <w:rPr>
                <w:sz w:val="20"/>
                <w:szCs w:val="20"/>
              </w:rPr>
              <w:t>Liste de contrôle (checklist) de fin de mission.</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28A03FB5" w14:textId="77777777" w:rsidR="00A60064" w:rsidRDefault="00000000">
            <w:r>
              <w:rPr>
                <w:color w:val="555555"/>
                <w:sz w:val="19"/>
                <w:szCs w:val="19"/>
              </w:rPr>
              <w:t>Should</w:t>
            </w:r>
          </w:p>
        </w:tc>
      </w:tr>
      <w:tr w:rsidR="00A60064" w14:paraId="349D89D1"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A55C307" w14:textId="77777777" w:rsidR="00A60064" w:rsidRDefault="00000000">
            <w:r>
              <w:rPr>
                <w:b/>
                <w:bCs/>
                <w:color w:val="085041"/>
                <w:sz w:val="19"/>
                <w:szCs w:val="19"/>
              </w:rPr>
              <w:t>FIN-06</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72797B1" w14:textId="77777777" w:rsidR="00A60064" w:rsidRDefault="00000000">
            <w:r>
              <w:rPr>
                <w:sz w:val="20"/>
                <w:szCs w:val="20"/>
              </w:rPr>
              <w:t>Note de revue finale.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4F34B52" w14:textId="77777777" w:rsidR="00A60064" w:rsidRDefault="00000000">
            <w:r>
              <w:rPr>
                <w:color w:val="555555"/>
                <w:sz w:val="19"/>
                <w:szCs w:val="19"/>
              </w:rPr>
              <w:t>Should</w:t>
            </w:r>
          </w:p>
        </w:tc>
      </w:tr>
    </w:tbl>
    <w:p w14:paraId="1ABCE8AD" w14:textId="77777777" w:rsidR="00A60064" w:rsidRDefault="00A60064">
      <w:pPr>
        <w:spacing w:after="80"/>
      </w:pPr>
    </w:p>
    <w:p w14:paraId="5C36EED7" w14:textId="77777777" w:rsidR="00A60064" w:rsidRDefault="00000000">
      <w:pPr>
        <w:pStyle w:val="Titre2"/>
      </w:pPr>
      <w:bookmarkStart w:id="22" w:name="_Toc232937573"/>
      <w:r>
        <w:t>OPI — Opinion et rapports</w:t>
      </w:r>
      <w:bookmarkEnd w:id="22"/>
    </w:p>
    <w:p w14:paraId="42759E93" w14:textId="77777777" w:rsidR="00A60064" w:rsidRDefault="00000000">
      <w:pPr>
        <w:spacing w:after="120" w:line="276" w:lineRule="auto"/>
      </w:pPr>
      <w:r>
        <w:t>Formation de l’opinion et production des rapports.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0"/>
        <w:gridCol w:w="6680"/>
        <w:gridCol w:w="1500"/>
      </w:tblGrid>
      <w:tr w:rsidR="00A60064" w14:paraId="24F8BAB5" w14:textId="77777777">
        <w:tblPrEx>
          <w:tblCellMar>
            <w:top w:w="0" w:type="dxa"/>
            <w:bottom w:w="0" w:type="dxa"/>
          </w:tblCellMar>
        </w:tblPrEx>
        <w:trPr>
          <w:tblHeader/>
        </w:trPr>
        <w:tc>
          <w:tcPr>
            <w:tcW w:w="11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35513988" w14:textId="77777777" w:rsidR="00A60064" w:rsidRDefault="00000000">
            <w:r>
              <w:rPr>
                <w:b/>
                <w:bCs/>
                <w:color w:val="FFFFFF"/>
                <w:sz w:val="20"/>
                <w:szCs w:val="20"/>
              </w:rPr>
              <w:t>ID</w:t>
            </w:r>
          </w:p>
        </w:tc>
        <w:tc>
          <w:tcPr>
            <w:tcW w:w="66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0818DEDE" w14:textId="77777777" w:rsidR="00A60064" w:rsidRDefault="00000000">
            <w:r>
              <w:rPr>
                <w:b/>
                <w:bCs/>
                <w:color w:val="FFFFFF"/>
                <w:sz w:val="20"/>
                <w:szCs w:val="20"/>
              </w:rPr>
              <w:t>Exigence</w:t>
            </w:r>
          </w:p>
        </w:tc>
        <w:tc>
          <w:tcPr>
            <w:tcW w:w="150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3D2A9090" w14:textId="77777777" w:rsidR="00A60064" w:rsidRDefault="00000000">
            <w:r>
              <w:rPr>
                <w:b/>
                <w:bCs/>
                <w:color w:val="FFFFFF"/>
                <w:sz w:val="20"/>
                <w:szCs w:val="20"/>
              </w:rPr>
              <w:t>Priorité</w:t>
            </w:r>
          </w:p>
        </w:tc>
      </w:tr>
      <w:tr w:rsidR="00A60064" w14:paraId="33656A70"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751F75C9" w14:textId="77777777" w:rsidR="00A60064" w:rsidRDefault="00000000">
            <w:r>
              <w:rPr>
                <w:b/>
                <w:bCs/>
                <w:color w:val="085041"/>
                <w:sz w:val="19"/>
                <w:szCs w:val="19"/>
              </w:rPr>
              <w:t>OPI-01</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52F69D86" w14:textId="77777777" w:rsidR="00A60064" w:rsidRDefault="00000000">
            <w:r>
              <w:rPr>
                <w:sz w:val="20"/>
                <w:szCs w:val="20"/>
              </w:rPr>
              <w:t>Matrice de sélection d’opinion (gravité × étendue × nature du problème).</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5A06011C" w14:textId="77777777" w:rsidR="00A60064" w:rsidRDefault="00000000">
            <w:r>
              <w:rPr>
                <w:b/>
                <w:bCs/>
                <w:color w:val="9A6A10"/>
                <w:sz w:val="19"/>
                <w:szCs w:val="19"/>
              </w:rPr>
              <w:t>Must</w:t>
            </w:r>
          </w:p>
        </w:tc>
      </w:tr>
      <w:tr w:rsidR="00A60064" w14:paraId="4B2F3B28"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4B1074E" w14:textId="77777777" w:rsidR="00A60064" w:rsidRDefault="00000000">
            <w:r>
              <w:rPr>
                <w:b/>
                <w:bCs/>
                <w:color w:val="085041"/>
                <w:sz w:val="19"/>
                <w:szCs w:val="19"/>
              </w:rPr>
              <w:t>OPI-02</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6721327" w14:textId="77777777" w:rsidR="00A60064" w:rsidRDefault="00000000">
            <w:r>
              <w:rPr>
                <w:sz w:val="20"/>
                <w:szCs w:val="20"/>
              </w:rPr>
              <w:t>Proposition du sens de l’opinion (IA), validée par l’auditeur.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1559484" w14:textId="77777777" w:rsidR="00A60064" w:rsidRDefault="00000000">
            <w:r>
              <w:rPr>
                <w:color w:val="555555"/>
                <w:sz w:val="19"/>
                <w:szCs w:val="19"/>
              </w:rPr>
              <w:t>Should</w:t>
            </w:r>
          </w:p>
        </w:tc>
      </w:tr>
      <w:tr w:rsidR="00A60064" w14:paraId="67748E9C"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6DFD5801" w14:textId="77777777" w:rsidR="00A60064" w:rsidRDefault="00000000">
            <w:r>
              <w:rPr>
                <w:b/>
                <w:bCs/>
                <w:color w:val="085041"/>
                <w:sz w:val="19"/>
                <w:szCs w:val="19"/>
              </w:rPr>
              <w:t>OPI-03</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2B2607F0" w14:textId="77777777" w:rsidR="00A60064" w:rsidRDefault="00000000">
            <w:r>
              <w:rPr>
                <w:sz w:val="20"/>
                <w:szCs w:val="20"/>
              </w:rPr>
              <w:t>Génération du rapport contractuel (opinion ou constats).</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6D0B597A" w14:textId="77777777" w:rsidR="00A60064" w:rsidRDefault="00000000">
            <w:r>
              <w:rPr>
                <w:b/>
                <w:bCs/>
                <w:color w:val="9A6A10"/>
                <w:sz w:val="19"/>
                <w:szCs w:val="19"/>
              </w:rPr>
              <w:t>Must</w:t>
            </w:r>
          </w:p>
        </w:tc>
      </w:tr>
      <w:tr w:rsidR="00A60064" w14:paraId="5EA82868"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D8FE915" w14:textId="77777777" w:rsidR="00A60064" w:rsidRDefault="00000000">
            <w:r>
              <w:rPr>
                <w:b/>
                <w:bCs/>
                <w:color w:val="085041"/>
                <w:sz w:val="19"/>
                <w:szCs w:val="19"/>
              </w:rPr>
              <w:t>OPI-04</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4EDD8D9" w14:textId="77777777" w:rsidR="00A60064" w:rsidRDefault="00000000">
            <w:r>
              <w:rPr>
                <w:sz w:val="20"/>
                <w:szCs w:val="20"/>
              </w:rPr>
              <w:t>Modèles de rapport paramétrables.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3A4A705" w14:textId="77777777" w:rsidR="00A60064" w:rsidRDefault="00000000">
            <w:r>
              <w:rPr>
                <w:b/>
                <w:bCs/>
                <w:color w:val="9A6A10"/>
                <w:sz w:val="19"/>
                <w:szCs w:val="19"/>
              </w:rPr>
              <w:t>Must</w:t>
            </w:r>
          </w:p>
        </w:tc>
      </w:tr>
      <w:tr w:rsidR="00A60064" w14:paraId="0176C9D2"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74230375" w14:textId="77777777" w:rsidR="00A60064" w:rsidRDefault="00000000">
            <w:r>
              <w:rPr>
                <w:b/>
                <w:bCs/>
                <w:color w:val="085041"/>
                <w:sz w:val="19"/>
                <w:szCs w:val="19"/>
              </w:rPr>
              <w:t>OPI-05</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7E488BFF" w14:textId="77777777" w:rsidR="00A60064" w:rsidRDefault="00000000">
            <w:r>
              <w:rPr>
                <w:sz w:val="20"/>
                <w:szCs w:val="20"/>
              </w:rPr>
              <w:t>Verrouillage et horodatage du rapport final.</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402FB670" w14:textId="77777777" w:rsidR="00A60064" w:rsidRDefault="00000000">
            <w:r>
              <w:rPr>
                <w:color w:val="555555"/>
                <w:sz w:val="19"/>
                <w:szCs w:val="19"/>
              </w:rPr>
              <w:t>Should</w:t>
            </w:r>
          </w:p>
        </w:tc>
      </w:tr>
    </w:tbl>
    <w:p w14:paraId="45293CAE" w14:textId="77777777" w:rsidR="00A60064" w:rsidRDefault="00000000">
      <w:pPr>
        <w:pBdr>
          <w:left w:val="single" w:sz="18" w:space="12" w:color="1D9E75"/>
        </w:pBdr>
        <w:shd w:val="clear" w:color="auto" w:fill="F2F6F4"/>
        <w:spacing w:before="80" w:after="160" w:line="272" w:lineRule="auto"/>
        <w:ind w:left="240"/>
      </w:pPr>
      <w:r>
        <w:rPr>
          <w:b/>
          <w:bCs/>
          <w:color w:val="085041"/>
        </w:rPr>
        <w:t xml:space="preserve">Note de conception — </w:t>
      </w:r>
      <w:r>
        <w:t>La matrice d’opinion (OPI-01) est commune aux deux versions ; la V2 y ajoutera seulement les libellés et le formalisme de la certification légale.</w:t>
      </w:r>
    </w:p>
    <w:p w14:paraId="5A09AC50" w14:textId="77777777" w:rsidR="00A60064" w:rsidRDefault="00A60064">
      <w:pPr>
        <w:spacing w:after="80"/>
      </w:pPr>
    </w:p>
    <w:p w14:paraId="40245AD8" w14:textId="77777777" w:rsidR="00A60064" w:rsidRDefault="00000000">
      <w:pPr>
        <w:pStyle w:val="Titre2"/>
      </w:pPr>
      <w:bookmarkStart w:id="23" w:name="_Toc232937574"/>
      <w:r>
        <w:t>IA — Moteur d’assistance (IA)</w:t>
      </w:r>
      <w:bookmarkEnd w:id="23"/>
    </w:p>
    <w:p w14:paraId="4DBDEBE1" w14:textId="77777777" w:rsidR="00A60064" w:rsidRDefault="00000000">
      <w:pPr>
        <w:spacing w:after="120" w:line="276" w:lineRule="auto"/>
      </w:pPr>
      <w:r>
        <w:lastRenderedPageBreak/>
        <w:t>Encadre l’usage de l’API Claude.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0"/>
        <w:gridCol w:w="6680"/>
        <w:gridCol w:w="1500"/>
      </w:tblGrid>
      <w:tr w:rsidR="00A60064" w14:paraId="66380D04" w14:textId="77777777">
        <w:tblPrEx>
          <w:tblCellMar>
            <w:top w:w="0" w:type="dxa"/>
            <w:bottom w:w="0" w:type="dxa"/>
          </w:tblCellMar>
        </w:tblPrEx>
        <w:trPr>
          <w:tblHeader/>
        </w:trPr>
        <w:tc>
          <w:tcPr>
            <w:tcW w:w="11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0A0F07A9" w14:textId="77777777" w:rsidR="00A60064" w:rsidRDefault="00000000">
            <w:r>
              <w:rPr>
                <w:b/>
                <w:bCs/>
                <w:color w:val="FFFFFF"/>
                <w:sz w:val="20"/>
                <w:szCs w:val="20"/>
              </w:rPr>
              <w:t>ID</w:t>
            </w:r>
          </w:p>
        </w:tc>
        <w:tc>
          <w:tcPr>
            <w:tcW w:w="66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7DA5879A" w14:textId="77777777" w:rsidR="00A60064" w:rsidRDefault="00000000">
            <w:r>
              <w:rPr>
                <w:b/>
                <w:bCs/>
                <w:color w:val="FFFFFF"/>
                <w:sz w:val="20"/>
                <w:szCs w:val="20"/>
              </w:rPr>
              <w:t>Exigence</w:t>
            </w:r>
          </w:p>
        </w:tc>
        <w:tc>
          <w:tcPr>
            <w:tcW w:w="150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52501B67" w14:textId="77777777" w:rsidR="00A60064" w:rsidRDefault="00000000">
            <w:r>
              <w:rPr>
                <w:b/>
                <w:bCs/>
                <w:color w:val="FFFFFF"/>
                <w:sz w:val="20"/>
                <w:szCs w:val="20"/>
              </w:rPr>
              <w:t>Priorité</w:t>
            </w:r>
          </w:p>
        </w:tc>
      </w:tr>
      <w:tr w:rsidR="00A60064" w14:paraId="1CE4793C"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0F58410D" w14:textId="77777777" w:rsidR="00A60064" w:rsidRDefault="00000000">
            <w:r>
              <w:rPr>
                <w:b/>
                <w:bCs/>
                <w:color w:val="085041"/>
                <w:sz w:val="19"/>
                <w:szCs w:val="19"/>
              </w:rPr>
              <w:t>IA-01</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47C44718" w14:textId="77777777" w:rsidR="00A60064" w:rsidRDefault="00000000">
            <w:r>
              <w:rPr>
                <w:sz w:val="20"/>
                <w:szCs w:val="20"/>
              </w:rPr>
              <w:t>Intégration de l’API Claude avec clé stockée de façon sécurisée.</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4FE84679" w14:textId="77777777" w:rsidR="00A60064" w:rsidRDefault="00000000">
            <w:r>
              <w:rPr>
                <w:b/>
                <w:bCs/>
                <w:color w:val="9A6A10"/>
                <w:sz w:val="19"/>
                <w:szCs w:val="19"/>
              </w:rPr>
              <w:t>Must</w:t>
            </w:r>
          </w:p>
        </w:tc>
      </w:tr>
      <w:tr w:rsidR="00A60064" w14:paraId="324D1042"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40BAE25" w14:textId="77777777" w:rsidR="00A60064" w:rsidRDefault="00000000">
            <w:r>
              <w:rPr>
                <w:b/>
                <w:bCs/>
                <w:color w:val="085041"/>
                <w:sz w:val="19"/>
                <w:szCs w:val="19"/>
              </w:rPr>
              <w:t>IA-02</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F246F86" w14:textId="77777777" w:rsidR="00A60064" w:rsidRDefault="00000000">
            <w:r>
              <w:rPr>
                <w:sz w:val="20"/>
                <w:szCs w:val="20"/>
              </w:rPr>
              <w:t>Tâches autorisées limitées à l’extraction, l’interprétation et la rédaction.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3D7365B" w14:textId="77777777" w:rsidR="00A60064" w:rsidRDefault="00000000">
            <w:r>
              <w:rPr>
                <w:b/>
                <w:bCs/>
                <w:color w:val="9A6A10"/>
                <w:sz w:val="19"/>
                <w:szCs w:val="19"/>
              </w:rPr>
              <w:t>Must</w:t>
            </w:r>
          </w:p>
        </w:tc>
      </w:tr>
      <w:tr w:rsidR="00A60064" w14:paraId="69A25812"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51758D97" w14:textId="77777777" w:rsidR="00A60064" w:rsidRDefault="00000000">
            <w:r>
              <w:rPr>
                <w:b/>
                <w:bCs/>
                <w:color w:val="085041"/>
                <w:sz w:val="19"/>
                <w:szCs w:val="19"/>
              </w:rPr>
              <w:t>IA-03</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25C5BCFD" w14:textId="77777777" w:rsidR="00A60064" w:rsidRDefault="00000000">
            <w:r>
              <w:rPr>
                <w:sz w:val="20"/>
                <w:szCs w:val="20"/>
              </w:rPr>
              <w:t>Interdiction de tout calcul arithmétique par l’IA.</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2DEFF54D" w14:textId="77777777" w:rsidR="00A60064" w:rsidRDefault="00000000">
            <w:r>
              <w:rPr>
                <w:b/>
                <w:bCs/>
                <w:color w:val="9A6A10"/>
                <w:sz w:val="19"/>
                <w:szCs w:val="19"/>
              </w:rPr>
              <w:t>Must</w:t>
            </w:r>
          </w:p>
        </w:tc>
      </w:tr>
      <w:tr w:rsidR="00A60064" w14:paraId="4FA947C8"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419A739" w14:textId="77777777" w:rsidR="00A60064" w:rsidRDefault="00000000">
            <w:r>
              <w:rPr>
                <w:b/>
                <w:bCs/>
                <w:color w:val="085041"/>
                <w:sz w:val="19"/>
                <w:szCs w:val="19"/>
              </w:rPr>
              <w:t>IA-04</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730F2C6" w14:textId="77777777" w:rsidR="00A60064" w:rsidRDefault="00000000">
            <w:r>
              <w:rPr>
                <w:sz w:val="20"/>
                <w:szCs w:val="20"/>
              </w:rPr>
              <w:t>Chaque sortie IA est une proposition modifiable, tracée à ses sources.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BDE7131" w14:textId="77777777" w:rsidR="00A60064" w:rsidRDefault="00000000">
            <w:r>
              <w:rPr>
                <w:b/>
                <w:bCs/>
                <w:color w:val="9A6A10"/>
                <w:sz w:val="19"/>
                <w:szCs w:val="19"/>
              </w:rPr>
              <w:t>Must</w:t>
            </w:r>
          </w:p>
        </w:tc>
      </w:tr>
      <w:tr w:rsidR="00A60064" w14:paraId="742761CE"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2C339B8C" w14:textId="77777777" w:rsidR="00A60064" w:rsidRDefault="00000000">
            <w:r>
              <w:rPr>
                <w:b/>
                <w:bCs/>
                <w:color w:val="085041"/>
                <w:sz w:val="19"/>
                <w:szCs w:val="19"/>
              </w:rPr>
              <w:t>IA-05</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52E3262C" w14:textId="77777777" w:rsidR="00A60064" w:rsidRDefault="00000000">
            <w:r>
              <w:rPr>
                <w:sz w:val="20"/>
                <w:szCs w:val="20"/>
              </w:rPr>
              <w:t>Bibliothèque de prompts / compétences par tâche.</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6F3C376E" w14:textId="77777777" w:rsidR="00A60064" w:rsidRDefault="00000000">
            <w:r>
              <w:rPr>
                <w:color w:val="555555"/>
                <w:sz w:val="19"/>
                <w:szCs w:val="19"/>
              </w:rPr>
              <w:t>Should</w:t>
            </w:r>
          </w:p>
        </w:tc>
      </w:tr>
      <w:tr w:rsidR="00A60064" w14:paraId="538DC41E"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5E01CF0" w14:textId="77777777" w:rsidR="00A60064" w:rsidRDefault="00000000">
            <w:r>
              <w:rPr>
                <w:b/>
                <w:bCs/>
                <w:color w:val="085041"/>
                <w:sz w:val="19"/>
                <w:szCs w:val="19"/>
              </w:rPr>
              <w:t>IA-06</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1C2FBD4" w14:textId="77777777" w:rsidR="00A60064" w:rsidRDefault="00000000">
            <w:r>
              <w:rPr>
                <w:sz w:val="20"/>
                <w:szCs w:val="20"/>
              </w:rPr>
              <w:t>Gestion du coût (jetons) et journalisation des appels.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043C949" w14:textId="77777777" w:rsidR="00A60064" w:rsidRDefault="00000000">
            <w:r>
              <w:rPr>
                <w:color w:val="555555"/>
                <w:sz w:val="19"/>
                <w:szCs w:val="19"/>
              </w:rPr>
              <w:t>Should</w:t>
            </w:r>
          </w:p>
        </w:tc>
      </w:tr>
      <w:tr w:rsidR="00A60064" w14:paraId="3CCA76F5"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00A9A17F" w14:textId="77777777" w:rsidR="00A60064" w:rsidRDefault="00000000">
            <w:r>
              <w:rPr>
                <w:b/>
                <w:bCs/>
                <w:color w:val="085041"/>
                <w:sz w:val="19"/>
                <w:szCs w:val="19"/>
              </w:rPr>
              <w:t>IA-07</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06A53C83" w14:textId="77777777" w:rsidR="00A60064" w:rsidRDefault="00000000">
            <w:r>
              <w:rPr>
                <w:sz w:val="20"/>
                <w:szCs w:val="20"/>
              </w:rPr>
              <w:t>Mode dégradé lorsque l’IA est indisponible (travail manuel possible).</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0C0F29FD" w14:textId="77777777" w:rsidR="00A60064" w:rsidRDefault="00000000">
            <w:r>
              <w:rPr>
                <w:color w:val="555555"/>
                <w:sz w:val="19"/>
                <w:szCs w:val="19"/>
              </w:rPr>
              <w:t>Should</w:t>
            </w:r>
          </w:p>
        </w:tc>
      </w:tr>
    </w:tbl>
    <w:p w14:paraId="3E42575F" w14:textId="77777777" w:rsidR="00A60064" w:rsidRDefault="00000000">
      <w:pPr>
        <w:pBdr>
          <w:left w:val="single" w:sz="18" w:space="12" w:color="1D9E75"/>
        </w:pBdr>
        <w:shd w:val="clear" w:color="auto" w:fill="F2F6F4"/>
        <w:spacing w:before="80" w:after="160" w:line="272" w:lineRule="auto"/>
        <w:ind w:left="240"/>
      </w:pPr>
      <w:r>
        <w:rPr>
          <w:b/>
          <w:bCs/>
          <w:color w:val="085041"/>
        </w:rPr>
        <w:t xml:space="preserve">Note de conception — </w:t>
      </w:r>
      <w:r>
        <w:t>IA-03 est une règle de sûreté : tout besoin de chiffre dans une tâche IA doit être satisfait par un appel au moteur déterministe, jamais par le modèle de langage.</w:t>
      </w:r>
    </w:p>
    <w:p w14:paraId="121EB6AC" w14:textId="77777777" w:rsidR="00A60064" w:rsidRDefault="00A60064">
      <w:pPr>
        <w:spacing w:after="80"/>
      </w:pPr>
    </w:p>
    <w:p w14:paraId="3F52B22F" w14:textId="77777777" w:rsidR="00A60064" w:rsidRDefault="00000000">
      <w:pPr>
        <w:pStyle w:val="Titre2"/>
      </w:pPr>
      <w:bookmarkStart w:id="24" w:name="_Toc232937575"/>
      <w:r>
        <w:t>CAL — Moteur de calcul (déterministe)</w:t>
      </w:r>
      <w:bookmarkEnd w:id="24"/>
    </w:p>
    <w:p w14:paraId="628A9CC6" w14:textId="77777777" w:rsidR="00A60064" w:rsidRDefault="00000000">
      <w:pPr>
        <w:spacing w:after="120" w:line="276" w:lineRule="auto"/>
      </w:pPr>
      <w:r>
        <w:t>Garantit l’exactitude et la reproductibilité des chiffres.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0"/>
        <w:gridCol w:w="6680"/>
        <w:gridCol w:w="1500"/>
      </w:tblGrid>
      <w:tr w:rsidR="00A60064" w14:paraId="5F7484BE" w14:textId="77777777">
        <w:tblPrEx>
          <w:tblCellMar>
            <w:top w:w="0" w:type="dxa"/>
            <w:bottom w:w="0" w:type="dxa"/>
          </w:tblCellMar>
        </w:tblPrEx>
        <w:trPr>
          <w:tblHeader/>
        </w:trPr>
        <w:tc>
          <w:tcPr>
            <w:tcW w:w="11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7AAD40C0" w14:textId="77777777" w:rsidR="00A60064" w:rsidRDefault="00000000">
            <w:r>
              <w:rPr>
                <w:b/>
                <w:bCs/>
                <w:color w:val="FFFFFF"/>
                <w:sz w:val="20"/>
                <w:szCs w:val="20"/>
              </w:rPr>
              <w:t>ID</w:t>
            </w:r>
          </w:p>
        </w:tc>
        <w:tc>
          <w:tcPr>
            <w:tcW w:w="66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639A0A5F" w14:textId="77777777" w:rsidR="00A60064" w:rsidRDefault="00000000">
            <w:r>
              <w:rPr>
                <w:b/>
                <w:bCs/>
                <w:color w:val="FFFFFF"/>
                <w:sz w:val="20"/>
                <w:szCs w:val="20"/>
              </w:rPr>
              <w:t>Exigence</w:t>
            </w:r>
          </w:p>
        </w:tc>
        <w:tc>
          <w:tcPr>
            <w:tcW w:w="150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278CCBD5" w14:textId="77777777" w:rsidR="00A60064" w:rsidRDefault="00000000">
            <w:r>
              <w:rPr>
                <w:b/>
                <w:bCs/>
                <w:color w:val="FFFFFF"/>
                <w:sz w:val="20"/>
                <w:szCs w:val="20"/>
              </w:rPr>
              <w:t>Priorité</w:t>
            </w:r>
          </w:p>
        </w:tc>
      </w:tr>
      <w:tr w:rsidR="00A60064" w14:paraId="010CAC01"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1415491D" w14:textId="77777777" w:rsidR="00A60064" w:rsidRDefault="00000000">
            <w:r>
              <w:rPr>
                <w:b/>
                <w:bCs/>
                <w:color w:val="085041"/>
                <w:sz w:val="19"/>
                <w:szCs w:val="19"/>
              </w:rPr>
              <w:t>CAL-01</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0FA29A15" w14:textId="77777777" w:rsidR="00A60064" w:rsidRDefault="00000000">
            <w:r>
              <w:rPr>
                <w:sz w:val="20"/>
                <w:szCs w:val="20"/>
              </w:rPr>
              <w:t>Toute l’arithmétique de la mission traitée en Python.</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6BFDC21C" w14:textId="77777777" w:rsidR="00A60064" w:rsidRDefault="00000000">
            <w:r>
              <w:rPr>
                <w:b/>
                <w:bCs/>
                <w:color w:val="9A6A10"/>
                <w:sz w:val="19"/>
                <w:szCs w:val="19"/>
              </w:rPr>
              <w:t>Must</w:t>
            </w:r>
          </w:p>
        </w:tc>
      </w:tr>
      <w:tr w:rsidR="00A60064" w14:paraId="3833E0D9"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E2F5158" w14:textId="77777777" w:rsidR="00A60064" w:rsidRDefault="00000000">
            <w:r>
              <w:rPr>
                <w:b/>
                <w:bCs/>
                <w:color w:val="085041"/>
                <w:sz w:val="19"/>
                <w:szCs w:val="19"/>
              </w:rPr>
              <w:t>CAL-02</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8507289" w14:textId="77777777" w:rsidR="00A60064" w:rsidRDefault="00000000">
            <w:r>
              <w:rPr>
                <w:sz w:val="20"/>
                <w:szCs w:val="20"/>
              </w:rPr>
              <w:t>Recalculs, totalisations, rapprochements et cumuls.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146E7B5" w14:textId="77777777" w:rsidR="00A60064" w:rsidRDefault="00000000">
            <w:r>
              <w:rPr>
                <w:b/>
                <w:bCs/>
                <w:color w:val="9A6A10"/>
                <w:sz w:val="19"/>
                <w:szCs w:val="19"/>
              </w:rPr>
              <w:t>Must</w:t>
            </w:r>
          </w:p>
        </w:tc>
      </w:tr>
      <w:tr w:rsidR="00A60064" w14:paraId="37410658"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3945B35C" w14:textId="77777777" w:rsidR="00A60064" w:rsidRDefault="00000000">
            <w:r>
              <w:rPr>
                <w:b/>
                <w:bCs/>
                <w:color w:val="085041"/>
                <w:sz w:val="19"/>
                <w:szCs w:val="19"/>
              </w:rPr>
              <w:t>CAL-03</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41FE91AF" w14:textId="77777777" w:rsidR="00A60064" w:rsidRDefault="00000000">
            <w:r>
              <w:rPr>
                <w:sz w:val="20"/>
                <w:szCs w:val="20"/>
              </w:rPr>
              <w:t>Calcul des seuils et de l’échantillonnage.</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5E27C86E" w14:textId="77777777" w:rsidR="00A60064" w:rsidRDefault="00000000">
            <w:r>
              <w:rPr>
                <w:b/>
                <w:bCs/>
                <w:color w:val="9A6A10"/>
                <w:sz w:val="19"/>
                <w:szCs w:val="19"/>
              </w:rPr>
              <w:t>Must</w:t>
            </w:r>
          </w:p>
        </w:tc>
      </w:tr>
      <w:tr w:rsidR="00A60064" w14:paraId="2E40E621"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49D2467" w14:textId="77777777" w:rsidR="00A60064" w:rsidRDefault="00000000">
            <w:r>
              <w:rPr>
                <w:b/>
                <w:bCs/>
                <w:color w:val="085041"/>
                <w:sz w:val="19"/>
                <w:szCs w:val="19"/>
              </w:rPr>
              <w:t>CAL-04</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B8A535E" w14:textId="77777777" w:rsidR="00A60064" w:rsidRDefault="00000000">
            <w:r>
              <w:rPr>
                <w:sz w:val="20"/>
                <w:szCs w:val="20"/>
              </w:rPr>
              <w:t>Reproductibilité garantie : mêmes entrées, mêmes sorties.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4AD0FB7" w14:textId="77777777" w:rsidR="00A60064" w:rsidRDefault="00000000">
            <w:r>
              <w:rPr>
                <w:b/>
                <w:bCs/>
                <w:color w:val="9A6A10"/>
                <w:sz w:val="19"/>
                <w:szCs w:val="19"/>
              </w:rPr>
              <w:t>Must</w:t>
            </w:r>
          </w:p>
        </w:tc>
      </w:tr>
      <w:tr w:rsidR="00A60064" w14:paraId="6FFEFF81"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0AC94334" w14:textId="77777777" w:rsidR="00A60064" w:rsidRDefault="00000000">
            <w:r>
              <w:rPr>
                <w:b/>
                <w:bCs/>
                <w:color w:val="085041"/>
                <w:sz w:val="19"/>
                <w:szCs w:val="19"/>
              </w:rPr>
              <w:t>CAL-05</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6623D2BE" w14:textId="77777777" w:rsidR="00A60064" w:rsidRDefault="00000000">
            <w:r>
              <w:rPr>
                <w:sz w:val="20"/>
                <w:szCs w:val="20"/>
              </w:rPr>
              <w:t>Tests automatisés sur les calculs critiques.</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0758AD5A" w14:textId="77777777" w:rsidR="00A60064" w:rsidRDefault="00000000">
            <w:r>
              <w:rPr>
                <w:b/>
                <w:bCs/>
                <w:color w:val="9A6A10"/>
                <w:sz w:val="19"/>
                <w:szCs w:val="19"/>
              </w:rPr>
              <w:t>Must</w:t>
            </w:r>
          </w:p>
        </w:tc>
      </w:tr>
    </w:tbl>
    <w:p w14:paraId="249CDF57" w14:textId="77777777" w:rsidR="00A60064" w:rsidRDefault="00A60064">
      <w:pPr>
        <w:spacing w:after="80"/>
      </w:pPr>
    </w:p>
    <w:p w14:paraId="3130E09A" w14:textId="77777777" w:rsidR="00A60064" w:rsidRDefault="00000000">
      <w:pPr>
        <w:pStyle w:val="Titre2"/>
      </w:pPr>
      <w:bookmarkStart w:id="25" w:name="_Toc232937576"/>
      <w:r>
        <w:t>TRA — Traçabilité et provenance</w:t>
      </w:r>
      <w:bookmarkEnd w:id="25"/>
    </w:p>
    <w:p w14:paraId="3B253F2D" w14:textId="77777777" w:rsidR="00A60064" w:rsidRDefault="00000000">
      <w:pPr>
        <w:spacing w:after="120" w:line="276" w:lineRule="auto"/>
      </w:pPr>
      <w:r>
        <w:t>Exigence normative la plus structurante.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0"/>
        <w:gridCol w:w="6680"/>
        <w:gridCol w:w="1500"/>
      </w:tblGrid>
      <w:tr w:rsidR="00A60064" w14:paraId="5530A1D7" w14:textId="77777777">
        <w:tblPrEx>
          <w:tblCellMar>
            <w:top w:w="0" w:type="dxa"/>
            <w:bottom w:w="0" w:type="dxa"/>
          </w:tblCellMar>
        </w:tblPrEx>
        <w:trPr>
          <w:tblHeader/>
        </w:trPr>
        <w:tc>
          <w:tcPr>
            <w:tcW w:w="11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1EF562EA" w14:textId="77777777" w:rsidR="00A60064" w:rsidRDefault="00000000">
            <w:r>
              <w:rPr>
                <w:b/>
                <w:bCs/>
                <w:color w:val="FFFFFF"/>
                <w:sz w:val="20"/>
                <w:szCs w:val="20"/>
              </w:rPr>
              <w:t>ID</w:t>
            </w:r>
          </w:p>
        </w:tc>
        <w:tc>
          <w:tcPr>
            <w:tcW w:w="66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46E05C03" w14:textId="77777777" w:rsidR="00A60064" w:rsidRDefault="00000000">
            <w:r>
              <w:rPr>
                <w:b/>
                <w:bCs/>
                <w:color w:val="FFFFFF"/>
                <w:sz w:val="20"/>
                <w:szCs w:val="20"/>
              </w:rPr>
              <w:t>Exigence</w:t>
            </w:r>
          </w:p>
        </w:tc>
        <w:tc>
          <w:tcPr>
            <w:tcW w:w="150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2836B0FD" w14:textId="77777777" w:rsidR="00A60064" w:rsidRDefault="00000000">
            <w:r>
              <w:rPr>
                <w:b/>
                <w:bCs/>
                <w:color w:val="FFFFFF"/>
                <w:sz w:val="20"/>
                <w:szCs w:val="20"/>
              </w:rPr>
              <w:t>Priorité</w:t>
            </w:r>
          </w:p>
        </w:tc>
      </w:tr>
      <w:tr w:rsidR="00A60064" w14:paraId="6D403D41"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45BD9D55" w14:textId="77777777" w:rsidR="00A60064" w:rsidRDefault="00000000">
            <w:r>
              <w:rPr>
                <w:b/>
                <w:bCs/>
                <w:color w:val="085041"/>
                <w:sz w:val="19"/>
                <w:szCs w:val="19"/>
              </w:rPr>
              <w:t>TRA-01</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164992C2" w14:textId="77777777" w:rsidR="00A60064" w:rsidRDefault="00000000">
            <w:r>
              <w:rPr>
                <w:sz w:val="20"/>
                <w:szCs w:val="20"/>
              </w:rPr>
              <w:t>Modèle de provenance reliant chaque valeur à sa source.</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1F8FDDE4" w14:textId="77777777" w:rsidR="00A60064" w:rsidRDefault="00000000">
            <w:r>
              <w:rPr>
                <w:b/>
                <w:bCs/>
                <w:color w:val="9A6A10"/>
                <w:sz w:val="19"/>
                <w:szCs w:val="19"/>
              </w:rPr>
              <w:t>Must</w:t>
            </w:r>
          </w:p>
        </w:tc>
      </w:tr>
      <w:tr w:rsidR="00A60064" w14:paraId="06A1B063"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47AE71D" w14:textId="77777777" w:rsidR="00A60064" w:rsidRDefault="00000000">
            <w:r>
              <w:rPr>
                <w:b/>
                <w:bCs/>
                <w:color w:val="085041"/>
                <w:sz w:val="19"/>
                <w:szCs w:val="19"/>
              </w:rPr>
              <w:t>TRA-02</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A013129" w14:textId="77777777" w:rsidR="00A60064" w:rsidRDefault="00000000">
            <w:r>
              <w:rPr>
                <w:sz w:val="20"/>
                <w:szCs w:val="20"/>
              </w:rPr>
              <w:t>Journal d’audit applicatif horodaté (qui, quoi, quand).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AC79B67" w14:textId="77777777" w:rsidR="00A60064" w:rsidRDefault="00000000">
            <w:r>
              <w:rPr>
                <w:b/>
                <w:bCs/>
                <w:color w:val="9A6A10"/>
                <w:sz w:val="19"/>
                <w:szCs w:val="19"/>
              </w:rPr>
              <w:t>Must</w:t>
            </w:r>
          </w:p>
        </w:tc>
      </w:tr>
      <w:tr w:rsidR="00A60064" w14:paraId="415F5FAD"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03F88416" w14:textId="77777777" w:rsidR="00A60064" w:rsidRDefault="00000000">
            <w:r>
              <w:rPr>
                <w:b/>
                <w:bCs/>
                <w:color w:val="085041"/>
                <w:sz w:val="19"/>
                <w:szCs w:val="19"/>
              </w:rPr>
              <w:t>TRA-03</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6FEFE35B" w14:textId="77777777" w:rsidR="00A60064" w:rsidRDefault="00000000">
            <w:r>
              <w:rPr>
                <w:sz w:val="20"/>
                <w:szCs w:val="20"/>
              </w:rPr>
              <w:t>Versionnement des feuilles de travail.</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60F21012" w14:textId="77777777" w:rsidR="00A60064" w:rsidRDefault="00000000">
            <w:r>
              <w:rPr>
                <w:color w:val="555555"/>
                <w:sz w:val="19"/>
                <w:szCs w:val="19"/>
              </w:rPr>
              <w:t>Should</w:t>
            </w:r>
          </w:p>
        </w:tc>
      </w:tr>
      <w:tr w:rsidR="00A60064" w14:paraId="559EDC21"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2E64139" w14:textId="77777777" w:rsidR="00A60064" w:rsidRDefault="00000000">
            <w:r>
              <w:rPr>
                <w:b/>
                <w:bCs/>
                <w:color w:val="085041"/>
                <w:sz w:val="19"/>
                <w:szCs w:val="19"/>
              </w:rPr>
              <w:t>TRA-04</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660E539" w14:textId="77777777" w:rsidR="00A60064" w:rsidRDefault="00000000">
            <w:r>
              <w:rPr>
                <w:sz w:val="20"/>
                <w:szCs w:val="20"/>
              </w:rPr>
              <w:t>Piste d’audit reconstituable pour chaque conclusion.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E469A6B" w14:textId="77777777" w:rsidR="00A60064" w:rsidRDefault="00000000">
            <w:r>
              <w:rPr>
                <w:b/>
                <w:bCs/>
                <w:color w:val="9A6A10"/>
                <w:sz w:val="19"/>
                <w:szCs w:val="19"/>
              </w:rPr>
              <w:t>Must</w:t>
            </w:r>
          </w:p>
        </w:tc>
      </w:tr>
      <w:tr w:rsidR="00A60064" w14:paraId="00887AD2"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4A6FAEFC" w14:textId="77777777" w:rsidR="00A60064" w:rsidRDefault="00000000">
            <w:r>
              <w:rPr>
                <w:b/>
                <w:bCs/>
                <w:color w:val="085041"/>
                <w:sz w:val="19"/>
                <w:szCs w:val="19"/>
              </w:rPr>
              <w:t>TRA-05</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3998E0F3" w14:textId="77777777" w:rsidR="00A60064" w:rsidRDefault="00000000">
            <w:r>
              <w:rPr>
                <w:sz w:val="20"/>
                <w:szCs w:val="20"/>
              </w:rPr>
              <w:t>Distinction visuelle entre valeur calculée et proposition de l’IA.</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38FA973B" w14:textId="77777777" w:rsidR="00A60064" w:rsidRDefault="00000000">
            <w:r>
              <w:rPr>
                <w:color w:val="555555"/>
                <w:sz w:val="19"/>
                <w:szCs w:val="19"/>
              </w:rPr>
              <w:t>Should</w:t>
            </w:r>
          </w:p>
        </w:tc>
      </w:tr>
    </w:tbl>
    <w:p w14:paraId="0EDC693D" w14:textId="77777777" w:rsidR="00A60064" w:rsidRDefault="00000000">
      <w:pPr>
        <w:pBdr>
          <w:left w:val="single" w:sz="18" w:space="12" w:color="1D9E75"/>
        </w:pBdr>
        <w:shd w:val="clear" w:color="auto" w:fill="F2F6F4"/>
        <w:spacing w:before="80" w:after="160" w:line="272" w:lineRule="auto"/>
        <w:ind w:left="240"/>
      </w:pPr>
      <w:r>
        <w:rPr>
          <w:b/>
          <w:bCs/>
          <w:color w:val="085041"/>
        </w:rPr>
        <w:t xml:space="preserve">Note de conception — </w:t>
      </w:r>
      <w:r>
        <w:t>La traçabilité répond directement à l’exigence de justification du dossier de travail : c’est un différenciateur produit autant qu’une obligation.</w:t>
      </w:r>
    </w:p>
    <w:p w14:paraId="38BDFD50" w14:textId="77777777" w:rsidR="00A60064" w:rsidRDefault="00A60064">
      <w:pPr>
        <w:spacing w:after="80"/>
      </w:pPr>
    </w:p>
    <w:p w14:paraId="6BABB539" w14:textId="77777777" w:rsidR="00A60064" w:rsidRDefault="00000000">
      <w:pPr>
        <w:pStyle w:val="Titre2"/>
      </w:pPr>
      <w:bookmarkStart w:id="26" w:name="_Toc232937577"/>
      <w:r>
        <w:t>GED — Gestion documentaire</w:t>
      </w:r>
      <w:bookmarkEnd w:id="26"/>
    </w:p>
    <w:p w14:paraId="3554350F" w14:textId="77777777" w:rsidR="00A60064" w:rsidRDefault="00000000">
      <w:pPr>
        <w:spacing w:after="120" w:line="276" w:lineRule="auto"/>
      </w:pPr>
      <w:r>
        <w:t>Pièces justificatives et documents générés.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0"/>
        <w:gridCol w:w="6680"/>
        <w:gridCol w:w="1500"/>
      </w:tblGrid>
      <w:tr w:rsidR="00A60064" w14:paraId="7F4ECF85" w14:textId="77777777">
        <w:tblPrEx>
          <w:tblCellMar>
            <w:top w:w="0" w:type="dxa"/>
            <w:bottom w:w="0" w:type="dxa"/>
          </w:tblCellMar>
        </w:tblPrEx>
        <w:trPr>
          <w:tblHeader/>
        </w:trPr>
        <w:tc>
          <w:tcPr>
            <w:tcW w:w="11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7A8442E8" w14:textId="77777777" w:rsidR="00A60064" w:rsidRDefault="00000000">
            <w:r>
              <w:rPr>
                <w:b/>
                <w:bCs/>
                <w:color w:val="FFFFFF"/>
                <w:sz w:val="20"/>
                <w:szCs w:val="20"/>
              </w:rPr>
              <w:lastRenderedPageBreak/>
              <w:t>ID</w:t>
            </w:r>
          </w:p>
        </w:tc>
        <w:tc>
          <w:tcPr>
            <w:tcW w:w="66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3F07C2E8" w14:textId="77777777" w:rsidR="00A60064" w:rsidRDefault="00000000">
            <w:r>
              <w:rPr>
                <w:b/>
                <w:bCs/>
                <w:color w:val="FFFFFF"/>
                <w:sz w:val="20"/>
                <w:szCs w:val="20"/>
              </w:rPr>
              <w:t>Exigence</w:t>
            </w:r>
          </w:p>
        </w:tc>
        <w:tc>
          <w:tcPr>
            <w:tcW w:w="150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27CD053D" w14:textId="77777777" w:rsidR="00A60064" w:rsidRDefault="00000000">
            <w:r>
              <w:rPr>
                <w:b/>
                <w:bCs/>
                <w:color w:val="FFFFFF"/>
                <w:sz w:val="20"/>
                <w:szCs w:val="20"/>
              </w:rPr>
              <w:t>Priorité</w:t>
            </w:r>
          </w:p>
        </w:tc>
      </w:tr>
      <w:tr w:rsidR="00A60064" w14:paraId="41A09B2C"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0D7C23C5" w14:textId="77777777" w:rsidR="00A60064" w:rsidRDefault="00000000">
            <w:r>
              <w:rPr>
                <w:b/>
                <w:bCs/>
                <w:color w:val="085041"/>
                <w:sz w:val="19"/>
                <w:szCs w:val="19"/>
              </w:rPr>
              <w:t>GED-01</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6E74F92E" w14:textId="77777777" w:rsidR="00A60064" w:rsidRDefault="00000000">
            <w:r>
              <w:rPr>
                <w:sz w:val="20"/>
                <w:szCs w:val="20"/>
              </w:rPr>
              <w:t>Stockage des pièces justificatives par dossier.</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188857E5" w14:textId="77777777" w:rsidR="00A60064" w:rsidRDefault="00000000">
            <w:r>
              <w:rPr>
                <w:b/>
                <w:bCs/>
                <w:color w:val="9A6A10"/>
                <w:sz w:val="19"/>
                <w:szCs w:val="19"/>
              </w:rPr>
              <w:t>Must</w:t>
            </w:r>
          </w:p>
        </w:tc>
      </w:tr>
      <w:tr w:rsidR="00A60064" w14:paraId="19E1FC2B"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96DBC8D" w14:textId="77777777" w:rsidR="00A60064" w:rsidRDefault="00000000">
            <w:r>
              <w:rPr>
                <w:b/>
                <w:bCs/>
                <w:color w:val="085041"/>
                <w:sz w:val="19"/>
                <w:szCs w:val="19"/>
              </w:rPr>
              <w:t>GED-02</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1E757B3" w14:textId="77777777" w:rsidR="00A60064" w:rsidRDefault="00000000">
            <w:r>
              <w:rPr>
                <w:sz w:val="20"/>
                <w:szCs w:val="20"/>
              </w:rPr>
              <w:t>Liens pièces ↔ feuilles de travail ↔ valeurs.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31C25C5" w14:textId="77777777" w:rsidR="00A60064" w:rsidRDefault="00000000">
            <w:r>
              <w:rPr>
                <w:b/>
                <w:bCs/>
                <w:color w:val="9A6A10"/>
                <w:sz w:val="19"/>
                <w:szCs w:val="19"/>
              </w:rPr>
              <w:t>Must</w:t>
            </w:r>
          </w:p>
        </w:tc>
      </w:tr>
      <w:tr w:rsidR="00A60064" w14:paraId="3FC0EB60"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0D93AC01" w14:textId="77777777" w:rsidR="00A60064" w:rsidRDefault="00000000">
            <w:r>
              <w:rPr>
                <w:b/>
                <w:bCs/>
                <w:color w:val="085041"/>
                <w:sz w:val="19"/>
                <w:szCs w:val="19"/>
              </w:rPr>
              <w:t>GED-03</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753A668C" w14:textId="77777777" w:rsidR="00A60064" w:rsidRDefault="00000000">
            <w:r>
              <w:rPr>
                <w:sz w:val="20"/>
                <w:szCs w:val="20"/>
              </w:rPr>
              <w:t>Génération de documents Word et PDF depuis modèles.</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5C7CEDF0" w14:textId="77777777" w:rsidR="00A60064" w:rsidRDefault="00000000">
            <w:r>
              <w:rPr>
                <w:b/>
                <w:bCs/>
                <w:color w:val="9A6A10"/>
                <w:sz w:val="19"/>
                <w:szCs w:val="19"/>
              </w:rPr>
              <w:t>Must</w:t>
            </w:r>
          </w:p>
        </w:tc>
      </w:tr>
      <w:tr w:rsidR="00A60064" w14:paraId="2EAB540E"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7129DE3" w14:textId="77777777" w:rsidR="00A60064" w:rsidRDefault="00000000">
            <w:r>
              <w:rPr>
                <w:b/>
                <w:bCs/>
                <w:color w:val="085041"/>
                <w:sz w:val="19"/>
                <w:szCs w:val="19"/>
              </w:rPr>
              <w:t>GED-04</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03FE967" w14:textId="77777777" w:rsidR="00A60064" w:rsidRDefault="00000000">
            <w:r>
              <w:rPr>
                <w:sz w:val="20"/>
                <w:szCs w:val="20"/>
              </w:rPr>
              <w:t>Bibliothèque de modèles paramétrables.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EE9E963" w14:textId="77777777" w:rsidR="00A60064" w:rsidRDefault="00000000">
            <w:r>
              <w:rPr>
                <w:b/>
                <w:bCs/>
                <w:color w:val="9A6A10"/>
                <w:sz w:val="19"/>
                <w:szCs w:val="19"/>
              </w:rPr>
              <w:t>Must</w:t>
            </w:r>
          </w:p>
        </w:tc>
      </w:tr>
      <w:tr w:rsidR="00A60064" w14:paraId="37CDE322"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7DC475CC" w14:textId="77777777" w:rsidR="00A60064" w:rsidRDefault="00000000">
            <w:r>
              <w:rPr>
                <w:b/>
                <w:bCs/>
                <w:color w:val="085041"/>
                <w:sz w:val="19"/>
                <w:szCs w:val="19"/>
              </w:rPr>
              <w:t>GED-05</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74E815B5" w14:textId="77777777" w:rsidR="00A60064" w:rsidRDefault="00000000">
            <w:r>
              <w:rPr>
                <w:sz w:val="20"/>
                <w:szCs w:val="20"/>
              </w:rPr>
              <w:t>Indexation et recherche des pièces.</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0695B1AD" w14:textId="77777777" w:rsidR="00A60064" w:rsidRDefault="00000000">
            <w:r>
              <w:rPr>
                <w:color w:val="555555"/>
                <w:sz w:val="19"/>
                <w:szCs w:val="19"/>
              </w:rPr>
              <w:t>Should</w:t>
            </w:r>
          </w:p>
        </w:tc>
      </w:tr>
      <w:tr w:rsidR="00A60064" w14:paraId="205FEA26"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08F6C69" w14:textId="77777777" w:rsidR="00A60064" w:rsidRDefault="00000000">
            <w:r>
              <w:rPr>
                <w:b/>
                <w:bCs/>
                <w:color w:val="085041"/>
                <w:sz w:val="19"/>
                <w:szCs w:val="19"/>
              </w:rPr>
              <w:t>GED-06</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93EE8E9" w14:textId="77777777" w:rsidR="00A60064" w:rsidRDefault="00000000">
            <w:r>
              <w:rPr>
                <w:sz w:val="20"/>
                <w:szCs w:val="20"/>
              </w:rPr>
              <w:t>Classification assistée des pièces (IA).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D7A1AB9" w14:textId="77777777" w:rsidR="00A60064" w:rsidRDefault="00000000">
            <w:r>
              <w:rPr>
                <w:color w:val="555555"/>
                <w:sz w:val="19"/>
                <w:szCs w:val="19"/>
              </w:rPr>
              <w:t>Could</w:t>
            </w:r>
          </w:p>
        </w:tc>
      </w:tr>
    </w:tbl>
    <w:p w14:paraId="1AA67D76" w14:textId="77777777" w:rsidR="00A60064" w:rsidRDefault="00A60064">
      <w:pPr>
        <w:spacing w:after="80"/>
      </w:pPr>
    </w:p>
    <w:p w14:paraId="0027E08D" w14:textId="77777777" w:rsidR="00A60064" w:rsidRDefault="00000000">
      <w:pPr>
        <w:pStyle w:val="Titre2"/>
      </w:pPr>
      <w:bookmarkStart w:id="27" w:name="_Toc232937578"/>
      <w:r>
        <w:t>REV — Revue et supervision</w:t>
      </w:r>
      <w:bookmarkEnd w:id="27"/>
    </w:p>
    <w:p w14:paraId="14DE3C0B" w14:textId="77777777" w:rsidR="00A60064" w:rsidRDefault="00000000">
      <w:pPr>
        <w:spacing w:after="120" w:line="276" w:lineRule="auto"/>
      </w:pPr>
      <w:r>
        <w:t>Workflow de validation, utile même en exercice solo.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0"/>
        <w:gridCol w:w="6680"/>
        <w:gridCol w:w="1500"/>
      </w:tblGrid>
      <w:tr w:rsidR="00A60064" w14:paraId="6BA2547F" w14:textId="77777777">
        <w:tblPrEx>
          <w:tblCellMar>
            <w:top w:w="0" w:type="dxa"/>
            <w:bottom w:w="0" w:type="dxa"/>
          </w:tblCellMar>
        </w:tblPrEx>
        <w:trPr>
          <w:tblHeader/>
        </w:trPr>
        <w:tc>
          <w:tcPr>
            <w:tcW w:w="11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2CB23C07" w14:textId="77777777" w:rsidR="00A60064" w:rsidRDefault="00000000">
            <w:r>
              <w:rPr>
                <w:b/>
                <w:bCs/>
                <w:color w:val="FFFFFF"/>
                <w:sz w:val="20"/>
                <w:szCs w:val="20"/>
              </w:rPr>
              <w:t>ID</w:t>
            </w:r>
          </w:p>
        </w:tc>
        <w:tc>
          <w:tcPr>
            <w:tcW w:w="66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4CB5AC12" w14:textId="77777777" w:rsidR="00A60064" w:rsidRDefault="00000000">
            <w:r>
              <w:rPr>
                <w:b/>
                <w:bCs/>
                <w:color w:val="FFFFFF"/>
                <w:sz w:val="20"/>
                <w:szCs w:val="20"/>
              </w:rPr>
              <w:t>Exigence</w:t>
            </w:r>
          </w:p>
        </w:tc>
        <w:tc>
          <w:tcPr>
            <w:tcW w:w="150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7096FE2F" w14:textId="77777777" w:rsidR="00A60064" w:rsidRDefault="00000000">
            <w:r>
              <w:rPr>
                <w:b/>
                <w:bCs/>
                <w:color w:val="FFFFFF"/>
                <w:sz w:val="20"/>
                <w:szCs w:val="20"/>
              </w:rPr>
              <w:t>Priorité</w:t>
            </w:r>
          </w:p>
        </w:tc>
      </w:tr>
      <w:tr w:rsidR="00A60064" w14:paraId="54CF71D3"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4D907D0E" w14:textId="77777777" w:rsidR="00A60064" w:rsidRDefault="00000000">
            <w:r>
              <w:rPr>
                <w:b/>
                <w:bCs/>
                <w:color w:val="085041"/>
                <w:sz w:val="19"/>
                <w:szCs w:val="19"/>
              </w:rPr>
              <w:t>REV-01</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3B1A51BC" w14:textId="77777777" w:rsidR="00A60064" w:rsidRDefault="00000000">
            <w:r>
              <w:rPr>
                <w:sz w:val="20"/>
                <w:szCs w:val="20"/>
              </w:rPr>
              <w:t>Statuts de revue par feuille de travail.</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7BBE765B" w14:textId="77777777" w:rsidR="00A60064" w:rsidRDefault="00000000">
            <w:r>
              <w:rPr>
                <w:b/>
                <w:bCs/>
                <w:color w:val="9A6A10"/>
                <w:sz w:val="19"/>
                <w:szCs w:val="19"/>
              </w:rPr>
              <w:t>Must</w:t>
            </w:r>
          </w:p>
        </w:tc>
      </w:tr>
      <w:tr w:rsidR="00A60064" w14:paraId="1A7DCD97"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54E93BB" w14:textId="77777777" w:rsidR="00A60064" w:rsidRDefault="00000000">
            <w:r>
              <w:rPr>
                <w:b/>
                <w:bCs/>
                <w:color w:val="085041"/>
                <w:sz w:val="19"/>
                <w:szCs w:val="19"/>
              </w:rPr>
              <w:t>REV-02</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2862BE0" w14:textId="77777777" w:rsidR="00A60064" w:rsidRDefault="00000000">
            <w:r>
              <w:rPr>
                <w:sz w:val="20"/>
                <w:szCs w:val="20"/>
              </w:rPr>
              <w:t>Workflow préparateur → réviseur.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04DFA08" w14:textId="77777777" w:rsidR="00A60064" w:rsidRDefault="00000000">
            <w:r>
              <w:rPr>
                <w:color w:val="555555"/>
                <w:sz w:val="19"/>
                <w:szCs w:val="19"/>
              </w:rPr>
              <w:t>Should</w:t>
            </w:r>
          </w:p>
        </w:tc>
      </w:tr>
      <w:tr w:rsidR="00A60064" w14:paraId="17355A22"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6744D4AC" w14:textId="77777777" w:rsidR="00A60064" w:rsidRDefault="00000000">
            <w:r>
              <w:rPr>
                <w:b/>
                <w:bCs/>
                <w:color w:val="085041"/>
                <w:sz w:val="19"/>
                <w:szCs w:val="19"/>
              </w:rPr>
              <w:t>REV-03</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569FBAE0" w14:textId="77777777" w:rsidR="00A60064" w:rsidRDefault="00000000">
            <w:r>
              <w:rPr>
                <w:sz w:val="20"/>
                <w:szCs w:val="20"/>
              </w:rPr>
              <w:t>Notes de revue et points en suspens.</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48D10EE6" w14:textId="77777777" w:rsidR="00A60064" w:rsidRDefault="00000000">
            <w:r>
              <w:rPr>
                <w:color w:val="555555"/>
                <w:sz w:val="19"/>
                <w:szCs w:val="19"/>
              </w:rPr>
              <w:t>Should</w:t>
            </w:r>
          </w:p>
        </w:tc>
      </w:tr>
      <w:tr w:rsidR="00A60064" w14:paraId="117272D9"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4CF9640" w14:textId="77777777" w:rsidR="00A60064" w:rsidRDefault="00000000">
            <w:r>
              <w:rPr>
                <w:b/>
                <w:bCs/>
                <w:color w:val="085041"/>
                <w:sz w:val="19"/>
                <w:szCs w:val="19"/>
              </w:rPr>
              <w:t>REV-04</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AC41587" w14:textId="77777777" w:rsidR="00A60064" w:rsidRDefault="00000000">
            <w:r>
              <w:rPr>
                <w:sz w:val="20"/>
                <w:szCs w:val="20"/>
              </w:rPr>
              <w:t>Verrouillage des feuilles après revue.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F7AB4AF" w14:textId="77777777" w:rsidR="00A60064" w:rsidRDefault="00000000">
            <w:r>
              <w:rPr>
                <w:color w:val="555555"/>
                <w:sz w:val="19"/>
                <w:szCs w:val="19"/>
              </w:rPr>
              <w:t>Should</w:t>
            </w:r>
          </w:p>
        </w:tc>
      </w:tr>
    </w:tbl>
    <w:p w14:paraId="6EAC9711" w14:textId="77777777" w:rsidR="00A60064" w:rsidRDefault="00A60064">
      <w:pPr>
        <w:spacing w:after="80"/>
      </w:pPr>
    </w:p>
    <w:p w14:paraId="6E2C55C4" w14:textId="77777777" w:rsidR="00A60064" w:rsidRDefault="00000000">
      <w:pPr>
        <w:pStyle w:val="Titre2"/>
      </w:pPr>
      <w:bookmarkStart w:id="28" w:name="_Toc232937579"/>
      <w:r>
        <w:t>DASH — Tableau de bord et pilotage</w:t>
      </w:r>
      <w:bookmarkEnd w:id="28"/>
    </w:p>
    <w:p w14:paraId="35E3444D" w14:textId="77777777" w:rsidR="00A60064" w:rsidRDefault="00000000">
      <w:pPr>
        <w:spacing w:after="120" w:line="276" w:lineRule="auto"/>
      </w:pPr>
      <w:r>
        <w:t>Vue d’ensemble de l’avancement de la 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0"/>
        <w:gridCol w:w="6680"/>
        <w:gridCol w:w="1500"/>
      </w:tblGrid>
      <w:tr w:rsidR="00A60064" w14:paraId="6ABDCAFE" w14:textId="77777777">
        <w:tblPrEx>
          <w:tblCellMar>
            <w:top w:w="0" w:type="dxa"/>
            <w:bottom w:w="0" w:type="dxa"/>
          </w:tblCellMar>
        </w:tblPrEx>
        <w:trPr>
          <w:tblHeader/>
        </w:trPr>
        <w:tc>
          <w:tcPr>
            <w:tcW w:w="11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6AC020CD" w14:textId="77777777" w:rsidR="00A60064" w:rsidRDefault="00000000">
            <w:r>
              <w:rPr>
                <w:b/>
                <w:bCs/>
                <w:color w:val="FFFFFF"/>
                <w:sz w:val="20"/>
                <w:szCs w:val="20"/>
              </w:rPr>
              <w:t>ID</w:t>
            </w:r>
          </w:p>
        </w:tc>
        <w:tc>
          <w:tcPr>
            <w:tcW w:w="66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67B748B7" w14:textId="77777777" w:rsidR="00A60064" w:rsidRDefault="00000000">
            <w:r>
              <w:rPr>
                <w:b/>
                <w:bCs/>
                <w:color w:val="FFFFFF"/>
                <w:sz w:val="20"/>
                <w:szCs w:val="20"/>
              </w:rPr>
              <w:t>Exigence</w:t>
            </w:r>
          </w:p>
        </w:tc>
        <w:tc>
          <w:tcPr>
            <w:tcW w:w="150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7D6D7210" w14:textId="77777777" w:rsidR="00A60064" w:rsidRDefault="00000000">
            <w:r>
              <w:rPr>
                <w:b/>
                <w:bCs/>
                <w:color w:val="FFFFFF"/>
                <w:sz w:val="20"/>
                <w:szCs w:val="20"/>
              </w:rPr>
              <w:t>Priorité</w:t>
            </w:r>
          </w:p>
        </w:tc>
      </w:tr>
      <w:tr w:rsidR="00A60064" w14:paraId="4A64603E"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0E2163CB" w14:textId="77777777" w:rsidR="00A60064" w:rsidRDefault="00000000">
            <w:r>
              <w:rPr>
                <w:b/>
                <w:bCs/>
                <w:color w:val="085041"/>
                <w:sz w:val="19"/>
                <w:szCs w:val="19"/>
              </w:rPr>
              <w:t>DASH-01</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31FE1D57" w14:textId="77777777" w:rsidR="00A60064" w:rsidRDefault="00000000">
            <w:r>
              <w:rPr>
                <w:sz w:val="20"/>
                <w:szCs w:val="20"/>
              </w:rPr>
              <w:t>Avancement global et par cycle.</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7CB86E17" w14:textId="77777777" w:rsidR="00A60064" w:rsidRDefault="00000000">
            <w:r>
              <w:rPr>
                <w:b/>
                <w:bCs/>
                <w:color w:val="9A6A10"/>
                <w:sz w:val="19"/>
                <w:szCs w:val="19"/>
              </w:rPr>
              <w:t>Must</w:t>
            </w:r>
          </w:p>
        </w:tc>
      </w:tr>
      <w:tr w:rsidR="00A60064" w14:paraId="2401D27D"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7CCF5FB" w14:textId="77777777" w:rsidR="00A60064" w:rsidRDefault="00000000">
            <w:r>
              <w:rPr>
                <w:b/>
                <w:bCs/>
                <w:color w:val="085041"/>
                <w:sz w:val="19"/>
                <w:szCs w:val="19"/>
              </w:rPr>
              <w:t>DASH-02</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D054E49" w14:textId="77777777" w:rsidR="00A60064" w:rsidRDefault="00000000">
            <w:r>
              <w:rPr>
                <w:sz w:val="20"/>
                <w:szCs w:val="20"/>
              </w:rPr>
              <w:t>Alertes (anomalies au-dessus du seuil, travaux non revus, réponses de circularisation manquantes).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F9937E3" w14:textId="77777777" w:rsidR="00A60064" w:rsidRDefault="00000000">
            <w:r>
              <w:rPr>
                <w:color w:val="555555"/>
                <w:sz w:val="19"/>
                <w:szCs w:val="19"/>
              </w:rPr>
              <w:t>Should</w:t>
            </w:r>
          </w:p>
        </w:tc>
      </w:tr>
      <w:tr w:rsidR="00A60064" w14:paraId="09DE4A9E"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74F4C2C6" w14:textId="77777777" w:rsidR="00A60064" w:rsidRDefault="00000000">
            <w:r>
              <w:rPr>
                <w:b/>
                <w:bCs/>
                <w:color w:val="085041"/>
                <w:sz w:val="19"/>
                <w:szCs w:val="19"/>
              </w:rPr>
              <w:t>DASH-03</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6CE11D10" w14:textId="77777777" w:rsidR="00A60064" w:rsidRDefault="00000000">
            <w:r>
              <w:rPr>
                <w:sz w:val="20"/>
                <w:szCs w:val="20"/>
              </w:rPr>
              <w:t>Vue d’ensemble synthétique de la mission.</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1324E7D3" w14:textId="77777777" w:rsidR="00A60064" w:rsidRDefault="00000000">
            <w:r>
              <w:rPr>
                <w:b/>
                <w:bCs/>
                <w:color w:val="9A6A10"/>
                <w:sz w:val="19"/>
                <w:szCs w:val="19"/>
              </w:rPr>
              <w:t>Must</w:t>
            </w:r>
          </w:p>
        </w:tc>
      </w:tr>
      <w:tr w:rsidR="00A60064" w14:paraId="0F13EC10"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FE15562" w14:textId="77777777" w:rsidR="00A60064" w:rsidRDefault="00000000">
            <w:r>
              <w:rPr>
                <w:b/>
                <w:bCs/>
                <w:color w:val="085041"/>
                <w:sz w:val="19"/>
                <w:szCs w:val="19"/>
              </w:rPr>
              <w:t>DASH-04</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2955D1A" w14:textId="77777777" w:rsidR="00A60064" w:rsidRDefault="00000000">
            <w:r>
              <w:rPr>
                <w:sz w:val="20"/>
                <w:szCs w:val="20"/>
              </w:rPr>
              <w:t>Indicateurs de couverture des assertions.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72199BE" w14:textId="77777777" w:rsidR="00A60064" w:rsidRDefault="00000000">
            <w:r>
              <w:rPr>
                <w:color w:val="555555"/>
                <w:sz w:val="19"/>
                <w:szCs w:val="19"/>
              </w:rPr>
              <w:t>Could</w:t>
            </w:r>
          </w:p>
        </w:tc>
      </w:tr>
    </w:tbl>
    <w:p w14:paraId="0A53D3B8" w14:textId="77777777" w:rsidR="00A60064" w:rsidRDefault="00A60064">
      <w:pPr>
        <w:spacing w:after="80"/>
      </w:pPr>
    </w:p>
    <w:p w14:paraId="4CEDEC45" w14:textId="77777777" w:rsidR="00A60064" w:rsidRDefault="00000000">
      <w:pPr>
        <w:pStyle w:val="Titre2"/>
      </w:pPr>
      <w:bookmarkStart w:id="29" w:name="_Toc232937580"/>
      <w:r>
        <w:t>ADM — Administration et paramétrage</w:t>
      </w:r>
      <w:bookmarkEnd w:id="29"/>
    </w:p>
    <w:p w14:paraId="5E8DF645" w14:textId="77777777" w:rsidR="00A60064" w:rsidRDefault="00000000">
      <w:pPr>
        <w:spacing w:after="120" w:line="276" w:lineRule="auto"/>
      </w:pPr>
      <w:r>
        <w:t>Configuration de l’outil et des référentiels.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0"/>
        <w:gridCol w:w="6680"/>
        <w:gridCol w:w="1500"/>
      </w:tblGrid>
      <w:tr w:rsidR="00A60064" w14:paraId="7A0D394D" w14:textId="77777777">
        <w:tblPrEx>
          <w:tblCellMar>
            <w:top w:w="0" w:type="dxa"/>
            <w:bottom w:w="0" w:type="dxa"/>
          </w:tblCellMar>
        </w:tblPrEx>
        <w:trPr>
          <w:tblHeader/>
        </w:trPr>
        <w:tc>
          <w:tcPr>
            <w:tcW w:w="11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072DA1CB" w14:textId="77777777" w:rsidR="00A60064" w:rsidRDefault="00000000">
            <w:r>
              <w:rPr>
                <w:b/>
                <w:bCs/>
                <w:color w:val="FFFFFF"/>
                <w:sz w:val="20"/>
                <w:szCs w:val="20"/>
              </w:rPr>
              <w:t>ID</w:t>
            </w:r>
          </w:p>
        </w:tc>
        <w:tc>
          <w:tcPr>
            <w:tcW w:w="66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7CA48B5C" w14:textId="77777777" w:rsidR="00A60064" w:rsidRDefault="00000000">
            <w:r>
              <w:rPr>
                <w:b/>
                <w:bCs/>
                <w:color w:val="FFFFFF"/>
                <w:sz w:val="20"/>
                <w:szCs w:val="20"/>
              </w:rPr>
              <w:t>Exigence</w:t>
            </w:r>
          </w:p>
        </w:tc>
        <w:tc>
          <w:tcPr>
            <w:tcW w:w="150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4F83457A" w14:textId="77777777" w:rsidR="00A60064" w:rsidRDefault="00000000">
            <w:r>
              <w:rPr>
                <w:b/>
                <w:bCs/>
                <w:color w:val="FFFFFF"/>
                <w:sz w:val="20"/>
                <w:szCs w:val="20"/>
              </w:rPr>
              <w:t>Priorité</w:t>
            </w:r>
          </w:p>
        </w:tc>
      </w:tr>
      <w:tr w:rsidR="00A60064" w14:paraId="05D58E6F"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685C32F6" w14:textId="77777777" w:rsidR="00A60064" w:rsidRDefault="00000000">
            <w:r>
              <w:rPr>
                <w:b/>
                <w:bCs/>
                <w:color w:val="085041"/>
                <w:sz w:val="19"/>
                <w:szCs w:val="19"/>
              </w:rPr>
              <w:t>ADM-01</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341BE81A" w14:textId="77777777" w:rsidR="00A60064" w:rsidRDefault="00000000">
            <w:r>
              <w:rPr>
                <w:sz w:val="20"/>
                <w:szCs w:val="20"/>
              </w:rPr>
              <w:t>Gestion des référentiels comptables.</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2DA3F407" w14:textId="77777777" w:rsidR="00A60064" w:rsidRDefault="00000000">
            <w:r>
              <w:rPr>
                <w:b/>
                <w:bCs/>
                <w:color w:val="9A6A10"/>
                <w:sz w:val="19"/>
                <w:szCs w:val="19"/>
              </w:rPr>
              <w:t>Must</w:t>
            </w:r>
          </w:p>
        </w:tc>
      </w:tr>
      <w:tr w:rsidR="00A60064" w14:paraId="61880493"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CC5DC4A" w14:textId="77777777" w:rsidR="00A60064" w:rsidRDefault="00000000">
            <w:r>
              <w:rPr>
                <w:b/>
                <w:bCs/>
                <w:color w:val="085041"/>
                <w:sz w:val="19"/>
                <w:szCs w:val="19"/>
              </w:rPr>
              <w:t>ADM-02</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DA0E3E9" w14:textId="77777777" w:rsidR="00A60064" w:rsidRDefault="00000000">
            <w:r>
              <w:rPr>
                <w:sz w:val="20"/>
                <w:szCs w:val="20"/>
              </w:rPr>
              <w:t>Gestion des modèles de documents et de programmes de travail.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0546A8A" w14:textId="77777777" w:rsidR="00A60064" w:rsidRDefault="00000000">
            <w:r>
              <w:rPr>
                <w:b/>
                <w:bCs/>
                <w:color w:val="9A6A10"/>
                <w:sz w:val="19"/>
                <w:szCs w:val="19"/>
              </w:rPr>
              <w:t>Must</w:t>
            </w:r>
          </w:p>
        </w:tc>
      </w:tr>
      <w:tr w:rsidR="00A60064" w14:paraId="32CB0F6B"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3A247071" w14:textId="77777777" w:rsidR="00A60064" w:rsidRDefault="00000000">
            <w:r>
              <w:rPr>
                <w:b/>
                <w:bCs/>
                <w:color w:val="085041"/>
                <w:sz w:val="19"/>
                <w:szCs w:val="19"/>
              </w:rPr>
              <w:t>ADM-03</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22FA6E41" w14:textId="77777777" w:rsidR="00A60064" w:rsidRDefault="00000000">
            <w:r>
              <w:rPr>
                <w:sz w:val="20"/>
                <w:szCs w:val="20"/>
              </w:rPr>
              <w:t>Paramétrage des seuils par défaut.</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7C6466DC" w14:textId="77777777" w:rsidR="00A60064" w:rsidRDefault="00000000">
            <w:r>
              <w:rPr>
                <w:color w:val="555555"/>
                <w:sz w:val="19"/>
                <w:szCs w:val="19"/>
              </w:rPr>
              <w:t>Should</w:t>
            </w:r>
          </w:p>
        </w:tc>
      </w:tr>
      <w:tr w:rsidR="00A60064" w14:paraId="54BFD0C8"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31B3B56" w14:textId="77777777" w:rsidR="00A60064" w:rsidRDefault="00000000">
            <w:r>
              <w:rPr>
                <w:b/>
                <w:bCs/>
                <w:color w:val="085041"/>
                <w:sz w:val="19"/>
                <w:szCs w:val="19"/>
              </w:rPr>
              <w:t>ADM-04</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6C02650" w14:textId="77777777" w:rsidR="00A60064" w:rsidRDefault="00000000">
            <w:r>
              <w:rPr>
                <w:sz w:val="20"/>
                <w:szCs w:val="20"/>
              </w:rPr>
              <w:t>Gestion des utilisateurs (mono au départ, multi prévu).</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48A9D43" w14:textId="77777777" w:rsidR="00A60064" w:rsidRDefault="00000000">
            <w:r>
              <w:rPr>
                <w:color w:val="555555"/>
                <w:sz w:val="19"/>
                <w:szCs w:val="19"/>
              </w:rPr>
              <w:t>Should</w:t>
            </w:r>
          </w:p>
        </w:tc>
      </w:tr>
      <w:tr w:rsidR="00A60064" w14:paraId="46139A67"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5DB96065" w14:textId="77777777" w:rsidR="00A60064" w:rsidRDefault="00000000">
            <w:r>
              <w:rPr>
                <w:b/>
                <w:bCs/>
                <w:color w:val="085041"/>
                <w:sz w:val="19"/>
                <w:szCs w:val="19"/>
              </w:rPr>
              <w:t>ADM-05</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2BB3F76E" w14:textId="77777777" w:rsidR="00A60064" w:rsidRDefault="00000000">
            <w:r>
              <w:rPr>
                <w:sz w:val="20"/>
                <w:szCs w:val="20"/>
              </w:rPr>
              <w:t>Configuration sécurisée de la clé d’API.</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322810A7" w14:textId="77777777" w:rsidR="00A60064" w:rsidRDefault="00000000">
            <w:r>
              <w:rPr>
                <w:b/>
                <w:bCs/>
                <w:color w:val="9A6A10"/>
                <w:sz w:val="19"/>
                <w:szCs w:val="19"/>
              </w:rPr>
              <w:t>Must</w:t>
            </w:r>
          </w:p>
        </w:tc>
      </w:tr>
    </w:tbl>
    <w:p w14:paraId="7917430C" w14:textId="77777777" w:rsidR="00A60064" w:rsidRDefault="00A60064">
      <w:pPr>
        <w:spacing w:after="80"/>
      </w:pPr>
    </w:p>
    <w:p w14:paraId="0C741734" w14:textId="77777777" w:rsidR="00A60064" w:rsidRDefault="00000000">
      <w:pPr>
        <w:pStyle w:val="Titre2"/>
      </w:pPr>
      <w:bookmarkStart w:id="30" w:name="_Toc232937581"/>
      <w:r>
        <w:lastRenderedPageBreak/>
        <w:t>EXP — Export et restitution</w:t>
      </w:r>
      <w:bookmarkEnd w:id="30"/>
    </w:p>
    <w:p w14:paraId="5CAAD279" w14:textId="77777777" w:rsidR="00A60064" w:rsidRDefault="00000000">
      <w:pPr>
        <w:spacing w:after="120" w:line="276" w:lineRule="auto"/>
      </w:pPr>
      <w:r>
        <w:t>Production du dossier de travail et des livrables.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0"/>
        <w:gridCol w:w="6680"/>
        <w:gridCol w:w="1500"/>
      </w:tblGrid>
      <w:tr w:rsidR="00A60064" w14:paraId="4E37307E" w14:textId="77777777">
        <w:tblPrEx>
          <w:tblCellMar>
            <w:top w:w="0" w:type="dxa"/>
            <w:bottom w:w="0" w:type="dxa"/>
          </w:tblCellMar>
        </w:tblPrEx>
        <w:trPr>
          <w:tblHeader/>
        </w:trPr>
        <w:tc>
          <w:tcPr>
            <w:tcW w:w="11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205948B8" w14:textId="77777777" w:rsidR="00A60064" w:rsidRDefault="00000000">
            <w:r>
              <w:rPr>
                <w:b/>
                <w:bCs/>
                <w:color w:val="FFFFFF"/>
                <w:sz w:val="20"/>
                <w:szCs w:val="20"/>
              </w:rPr>
              <w:t>ID</w:t>
            </w:r>
          </w:p>
        </w:tc>
        <w:tc>
          <w:tcPr>
            <w:tcW w:w="66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1C478FBD" w14:textId="77777777" w:rsidR="00A60064" w:rsidRDefault="00000000">
            <w:r>
              <w:rPr>
                <w:b/>
                <w:bCs/>
                <w:color w:val="FFFFFF"/>
                <w:sz w:val="20"/>
                <w:szCs w:val="20"/>
              </w:rPr>
              <w:t>Exigence</w:t>
            </w:r>
          </w:p>
        </w:tc>
        <w:tc>
          <w:tcPr>
            <w:tcW w:w="150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006217C9" w14:textId="77777777" w:rsidR="00A60064" w:rsidRDefault="00000000">
            <w:r>
              <w:rPr>
                <w:b/>
                <w:bCs/>
                <w:color w:val="FFFFFF"/>
                <w:sz w:val="20"/>
                <w:szCs w:val="20"/>
              </w:rPr>
              <w:t>Priorité</w:t>
            </w:r>
          </w:p>
        </w:tc>
      </w:tr>
      <w:tr w:rsidR="00A60064" w14:paraId="43FF9E26"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364C2DA3" w14:textId="77777777" w:rsidR="00A60064" w:rsidRDefault="00000000">
            <w:r>
              <w:rPr>
                <w:b/>
                <w:bCs/>
                <w:color w:val="085041"/>
                <w:sz w:val="19"/>
                <w:szCs w:val="19"/>
              </w:rPr>
              <w:t>EXP-01</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237FA29A" w14:textId="77777777" w:rsidR="00A60064" w:rsidRDefault="00000000">
            <w:r>
              <w:rPr>
                <w:sz w:val="20"/>
                <w:szCs w:val="20"/>
              </w:rPr>
              <w:t>Export du dossier de travail complet.</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728DC65C" w14:textId="77777777" w:rsidR="00A60064" w:rsidRDefault="00000000">
            <w:r>
              <w:rPr>
                <w:b/>
                <w:bCs/>
                <w:color w:val="9A6A10"/>
                <w:sz w:val="19"/>
                <w:szCs w:val="19"/>
              </w:rPr>
              <w:t>Must</w:t>
            </w:r>
          </w:p>
        </w:tc>
      </w:tr>
      <w:tr w:rsidR="00A60064" w14:paraId="00A8DF12"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062F2D8" w14:textId="77777777" w:rsidR="00A60064" w:rsidRDefault="00000000">
            <w:r>
              <w:rPr>
                <w:b/>
                <w:bCs/>
                <w:color w:val="085041"/>
                <w:sz w:val="19"/>
                <w:szCs w:val="19"/>
              </w:rPr>
              <w:t>EXP-02</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F0B168C" w14:textId="77777777" w:rsidR="00A60064" w:rsidRDefault="00000000">
            <w:r>
              <w:rPr>
                <w:sz w:val="20"/>
                <w:szCs w:val="20"/>
              </w:rPr>
              <w:t>Génération du dossier final structuré (permanent + annuel).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76CB6AD" w14:textId="77777777" w:rsidR="00A60064" w:rsidRDefault="00000000">
            <w:r>
              <w:rPr>
                <w:b/>
                <w:bCs/>
                <w:color w:val="9A6A10"/>
                <w:sz w:val="19"/>
                <w:szCs w:val="19"/>
              </w:rPr>
              <w:t>Must</w:t>
            </w:r>
          </w:p>
        </w:tc>
      </w:tr>
      <w:tr w:rsidR="00A60064" w14:paraId="1CD285ED"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69826F4E" w14:textId="77777777" w:rsidR="00A60064" w:rsidRDefault="00000000">
            <w:r>
              <w:rPr>
                <w:b/>
                <w:bCs/>
                <w:color w:val="085041"/>
                <w:sz w:val="19"/>
                <w:szCs w:val="19"/>
              </w:rPr>
              <w:t>EXP-03</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4BF50543" w14:textId="77777777" w:rsidR="00A60064" w:rsidRDefault="00000000">
            <w:r>
              <w:rPr>
                <w:sz w:val="20"/>
                <w:szCs w:val="20"/>
              </w:rPr>
              <w:t>Export PDF des rapports et des feuilles de travail.</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11D7BF4C" w14:textId="77777777" w:rsidR="00A60064" w:rsidRDefault="00000000">
            <w:r>
              <w:rPr>
                <w:b/>
                <w:bCs/>
                <w:color w:val="9A6A10"/>
                <w:sz w:val="19"/>
                <w:szCs w:val="19"/>
              </w:rPr>
              <w:t>Must</w:t>
            </w:r>
          </w:p>
        </w:tc>
      </w:tr>
      <w:tr w:rsidR="00A60064" w14:paraId="4C4DC11C"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3689B3B" w14:textId="77777777" w:rsidR="00A60064" w:rsidRDefault="00000000">
            <w:r>
              <w:rPr>
                <w:b/>
                <w:bCs/>
                <w:color w:val="085041"/>
                <w:sz w:val="19"/>
                <w:szCs w:val="19"/>
              </w:rPr>
              <w:t>EXP-04</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F1800DF" w14:textId="77777777" w:rsidR="00A60064" w:rsidRDefault="00000000">
            <w:r>
              <w:rPr>
                <w:sz w:val="20"/>
                <w:szCs w:val="20"/>
              </w:rPr>
              <w:t>Archivage du dossier clôturé en lecture seule.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6E64E12" w14:textId="77777777" w:rsidR="00A60064" w:rsidRDefault="00000000">
            <w:r>
              <w:rPr>
                <w:color w:val="555555"/>
                <w:sz w:val="19"/>
                <w:szCs w:val="19"/>
              </w:rPr>
              <w:t>Should</w:t>
            </w:r>
          </w:p>
        </w:tc>
      </w:tr>
    </w:tbl>
    <w:p w14:paraId="5DF62E54" w14:textId="77777777" w:rsidR="00A60064" w:rsidRDefault="00A60064">
      <w:pPr>
        <w:spacing w:after="80"/>
      </w:pPr>
    </w:p>
    <w:p w14:paraId="485C4094" w14:textId="77777777" w:rsidR="00A60064" w:rsidRDefault="00000000">
      <w:r>
        <w:br w:type="page"/>
      </w:r>
    </w:p>
    <w:p w14:paraId="16265578" w14:textId="77777777" w:rsidR="00A60064" w:rsidRDefault="00000000">
      <w:pPr>
        <w:pStyle w:val="Titre1"/>
      </w:pPr>
      <w:bookmarkStart w:id="31" w:name="_Toc232937582"/>
      <w:r>
        <w:lastRenderedPageBreak/>
        <w:t>6. Exigences non fonctionnelles</w:t>
      </w:r>
      <w:bookmarkEnd w:id="31"/>
    </w:p>
    <w:p w14:paraId="57A99F0E" w14:textId="77777777" w:rsidR="00A60064" w:rsidRDefault="00000000">
      <w:pPr>
        <w:spacing w:after="120" w:line="276" w:lineRule="auto"/>
      </w:pPr>
      <w:r>
        <w:t>Communes aux deux versions, elles conditionnent l’adoption de l’outil par des professionnels soumis au secret et à des normes.</w:t>
      </w:r>
    </w:p>
    <w:p w14:paraId="2147BA59" w14:textId="77777777" w:rsidR="00A60064" w:rsidRDefault="00000000">
      <w:pPr>
        <w:pStyle w:val="Titre2"/>
      </w:pPr>
      <w:bookmarkStart w:id="32" w:name="_Toc232937583"/>
      <w:r>
        <w:t>SEC — Sécurité et confidentialité</w:t>
      </w:r>
      <w:bookmarkEnd w:id="32"/>
    </w:p>
    <w:p w14:paraId="57C4AF23" w14:textId="77777777" w:rsidR="00A60064" w:rsidRDefault="00000000">
      <w:pPr>
        <w:spacing w:after="120" w:line="276" w:lineRule="auto"/>
      </w:pPr>
      <w:r>
        <w:t>Les données comptables sont sensibles et couvertes par le secret professionnel.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0"/>
        <w:gridCol w:w="6680"/>
        <w:gridCol w:w="1500"/>
      </w:tblGrid>
      <w:tr w:rsidR="00A60064" w14:paraId="5A00D8E5" w14:textId="77777777">
        <w:tblPrEx>
          <w:tblCellMar>
            <w:top w:w="0" w:type="dxa"/>
            <w:bottom w:w="0" w:type="dxa"/>
          </w:tblCellMar>
        </w:tblPrEx>
        <w:trPr>
          <w:tblHeader/>
        </w:trPr>
        <w:tc>
          <w:tcPr>
            <w:tcW w:w="11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2F7FC482" w14:textId="77777777" w:rsidR="00A60064" w:rsidRDefault="00000000">
            <w:r>
              <w:rPr>
                <w:b/>
                <w:bCs/>
                <w:color w:val="FFFFFF"/>
                <w:sz w:val="20"/>
                <w:szCs w:val="20"/>
              </w:rPr>
              <w:t>ID</w:t>
            </w:r>
          </w:p>
        </w:tc>
        <w:tc>
          <w:tcPr>
            <w:tcW w:w="66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53A26D31" w14:textId="77777777" w:rsidR="00A60064" w:rsidRDefault="00000000">
            <w:r>
              <w:rPr>
                <w:b/>
                <w:bCs/>
                <w:color w:val="FFFFFF"/>
                <w:sz w:val="20"/>
                <w:szCs w:val="20"/>
              </w:rPr>
              <w:t>Exigence</w:t>
            </w:r>
          </w:p>
        </w:tc>
        <w:tc>
          <w:tcPr>
            <w:tcW w:w="150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1943D2F6" w14:textId="77777777" w:rsidR="00A60064" w:rsidRDefault="00000000">
            <w:r>
              <w:rPr>
                <w:b/>
                <w:bCs/>
                <w:color w:val="FFFFFF"/>
                <w:sz w:val="20"/>
                <w:szCs w:val="20"/>
              </w:rPr>
              <w:t>Priorité</w:t>
            </w:r>
          </w:p>
        </w:tc>
      </w:tr>
      <w:tr w:rsidR="00A60064" w14:paraId="4DC0E165"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6D8DA580" w14:textId="77777777" w:rsidR="00A60064" w:rsidRDefault="00000000">
            <w:r>
              <w:rPr>
                <w:b/>
                <w:bCs/>
                <w:color w:val="085041"/>
                <w:sz w:val="19"/>
                <w:szCs w:val="19"/>
              </w:rPr>
              <w:t>SEC-01</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6E13174F" w14:textId="77777777" w:rsidR="00A60064" w:rsidRDefault="00000000">
            <w:r>
              <w:rPr>
                <w:sz w:val="20"/>
                <w:szCs w:val="20"/>
              </w:rPr>
              <w:t>Chiffrement des données au repos.</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6D721C9F" w14:textId="77777777" w:rsidR="00A60064" w:rsidRDefault="00000000">
            <w:r>
              <w:rPr>
                <w:b/>
                <w:bCs/>
                <w:color w:val="9A6A10"/>
                <w:sz w:val="19"/>
                <w:szCs w:val="19"/>
              </w:rPr>
              <w:t>Must</w:t>
            </w:r>
          </w:p>
        </w:tc>
      </w:tr>
      <w:tr w:rsidR="00A60064" w14:paraId="573C79D1"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B93AD3D" w14:textId="77777777" w:rsidR="00A60064" w:rsidRDefault="00000000">
            <w:r>
              <w:rPr>
                <w:b/>
                <w:bCs/>
                <w:color w:val="085041"/>
                <w:sz w:val="19"/>
                <w:szCs w:val="19"/>
              </w:rPr>
              <w:t>SEC-02</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B69FD49" w14:textId="77777777" w:rsidR="00A60064" w:rsidRDefault="00000000">
            <w:r>
              <w:rPr>
                <w:sz w:val="20"/>
                <w:szCs w:val="20"/>
              </w:rPr>
              <w:t>Stockage sécurisé de la clé d’API, jamais en clair.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C26CABC" w14:textId="77777777" w:rsidR="00A60064" w:rsidRDefault="00000000">
            <w:r>
              <w:rPr>
                <w:b/>
                <w:bCs/>
                <w:color w:val="9A6A10"/>
                <w:sz w:val="19"/>
                <w:szCs w:val="19"/>
              </w:rPr>
              <w:t>Must</w:t>
            </w:r>
          </w:p>
        </w:tc>
      </w:tr>
      <w:tr w:rsidR="00A60064" w14:paraId="20B1F35B"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461A39DE" w14:textId="77777777" w:rsidR="00A60064" w:rsidRDefault="00000000">
            <w:r>
              <w:rPr>
                <w:b/>
                <w:bCs/>
                <w:color w:val="085041"/>
                <w:sz w:val="19"/>
                <w:szCs w:val="19"/>
              </w:rPr>
              <w:t>SEC-03</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772AC58C" w14:textId="77777777" w:rsidR="00A60064" w:rsidRDefault="00000000">
            <w:r>
              <w:rPr>
                <w:sz w:val="20"/>
                <w:szCs w:val="20"/>
              </w:rPr>
              <w:t>Contrôle d’accès au dossier (authentification).</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3EE98C23" w14:textId="77777777" w:rsidR="00A60064" w:rsidRDefault="00000000">
            <w:r>
              <w:rPr>
                <w:b/>
                <w:bCs/>
                <w:color w:val="9A6A10"/>
                <w:sz w:val="19"/>
                <w:szCs w:val="19"/>
              </w:rPr>
              <w:t>Must</w:t>
            </w:r>
          </w:p>
        </w:tc>
      </w:tr>
      <w:tr w:rsidR="00A60064" w14:paraId="29B4A2BA"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5D1BF53" w14:textId="77777777" w:rsidR="00A60064" w:rsidRDefault="00000000">
            <w:r>
              <w:rPr>
                <w:b/>
                <w:bCs/>
                <w:color w:val="085041"/>
                <w:sz w:val="19"/>
                <w:szCs w:val="19"/>
              </w:rPr>
              <w:t>SEC-04</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AA5C81E" w14:textId="77777777" w:rsidR="00A60064" w:rsidRDefault="00000000">
            <w:r>
              <w:rPr>
                <w:sz w:val="20"/>
                <w:szCs w:val="20"/>
              </w:rPr>
              <w:t>Maîtrise des données transmises à l’IA (minimisation, consentement).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4FAEF22" w14:textId="77777777" w:rsidR="00A60064" w:rsidRDefault="00000000">
            <w:r>
              <w:rPr>
                <w:b/>
                <w:bCs/>
                <w:color w:val="9A6A10"/>
                <w:sz w:val="19"/>
                <w:szCs w:val="19"/>
              </w:rPr>
              <w:t>Must</w:t>
            </w:r>
          </w:p>
        </w:tc>
      </w:tr>
      <w:tr w:rsidR="00A60064" w14:paraId="55DD04F6"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11D375F7" w14:textId="77777777" w:rsidR="00A60064" w:rsidRDefault="00000000">
            <w:r>
              <w:rPr>
                <w:b/>
                <w:bCs/>
                <w:color w:val="085041"/>
                <w:sz w:val="19"/>
                <w:szCs w:val="19"/>
              </w:rPr>
              <w:t>SEC-05</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786147A3" w14:textId="77777777" w:rsidR="00A60064" w:rsidRDefault="00000000">
            <w:r>
              <w:rPr>
                <w:sz w:val="20"/>
                <w:szCs w:val="20"/>
              </w:rPr>
              <w:t>Respect des obligations de confidentialité et de protection des données.</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47064049" w14:textId="77777777" w:rsidR="00A60064" w:rsidRDefault="00000000">
            <w:r>
              <w:rPr>
                <w:b/>
                <w:bCs/>
                <w:color w:val="9A6A10"/>
                <w:sz w:val="19"/>
                <w:szCs w:val="19"/>
              </w:rPr>
              <w:t>Must</w:t>
            </w:r>
          </w:p>
        </w:tc>
      </w:tr>
    </w:tbl>
    <w:p w14:paraId="1B144668" w14:textId="77777777" w:rsidR="00A60064" w:rsidRDefault="00000000">
      <w:pPr>
        <w:pBdr>
          <w:left w:val="single" w:sz="18" w:space="12" w:color="1D9E75"/>
        </w:pBdr>
        <w:shd w:val="clear" w:color="auto" w:fill="F2F6F4"/>
        <w:spacing w:before="80" w:after="160" w:line="272" w:lineRule="auto"/>
        <w:ind w:left="240"/>
      </w:pPr>
      <w:r>
        <w:rPr>
          <w:b/>
          <w:bCs/>
          <w:color w:val="085041"/>
        </w:rPr>
        <w:t xml:space="preserve">Note de conception — </w:t>
      </w:r>
      <w:r>
        <w:t>SEC-04 mérite une attention particulière : définir explicitement quelles données quittent le poste vers l’API, et offrir un contrôle à l’auditeur, est à la fois une exigence déontologique et un argument commercial.</w:t>
      </w:r>
    </w:p>
    <w:p w14:paraId="73DDD2FA" w14:textId="77777777" w:rsidR="00A60064" w:rsidRDefault="00A60064">
      <w:pPr>
        <w:spacing w:after="80"/>
      </w:pPr>
    </w:p>
    <w:p w14:paraId="1FF3C0CD" w14:textId="77777777" w:rsidR="00A60064" w:rsidRDefault="00000000">
      <w:pPr>
        <w:pStyle w:val="Titre2"/>
      </w:pPr>
      <w:bookmarkStart w:id="33" w:name="_Toc232937584"/>
      <w:r>
        <w:t>PERF — Performance</w:t>
      </w:r>
      <w:bookmarkEnd w:id="33"/>
    </w:p>
    <w:p w14:paraId="6538353D" w14:textId="77777777" w:rsidR="00A60064" w:rsidRDefault="00000000">
      <w:pPr>
        <w:spacing w:after="120" w:line="276" w:lineRule="auto"/>
      </w:pPr>
      <w:r>
        <w:t>Les dossiers comptables peuvent être volumineux.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0"/>
        <w:gridCol w:w="6680"/>
        <w:gridCol w:w="1500"/>
      </w:tblGrid>
      <w:tr w:rsidR="00A60064" w14:paraId="52A746D7" w14:textId="77777777">
        <w:tblPrEx>
          <w:tblCellMar>
            <w:top w:w="0" w:type="dxa"/>
            <w:bottom w:w="0" w:type="dxa"/>
          </w:tblCellMar>
        </w:tblPrEx>
        <w:trPr>
          <w:tblHeader/>
        </w:trPr>
        <w:tc>
          <w:tcPr>
            <w:tcW w:w="11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385F4AEA" w14:textId="77777777" w:rsidR="00A60064" w:rsidRDefault="00000000">
            <w:r>
              <w:rPr>
                <w:b/>
                <w:bCs/>
                <w:color w:val="FFFFFF"/>
                <w:sz w:val="20"/>
                <w:szCs w:val="20"/>
              </w:rPr>
              <w:t>ID</w:t>
            </w:r>
          </w:p>
        </w:tc>
        <w:tc>
          <w:tcPr>
            <w:tcW w:w="66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3AC9C01C" w14:textId="77777777" w:rsidR="00A60064" w:rsidRDefault="00000000">
            <w:r>
              <w:rPr>
                <w:b/>
                <w:bCs/>
                <w:color w:val="FFFFFF"/>
                <w:sz w:val="20"/>
                <w:szCs w:val="20"/>
              </w:rPr>
              <w:t>Exigence</w:t>
            </w:r>
          </w:p>
        </w:tc>
        <w:tc>
          <w:tcPr>
            <w:tcW w:w="150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68DBC87D" w14:textId="77777777" w:rsidR="00A60064" w:rsidRDefault="00000000">
            <w:r>
              <w:rPr>
                <w:b/>
                <w:bCs/>
                <w:color w:val="FFFFFF"/>
                <w:sz w:val="20"/>
                <w:szCs w:val="20"/>
              </w:rPr>
              <w:t>Priorité</w:t>
            </w:r>
          </w:p>
        </w:tc>
      </w:tr>
      <w:tr w:rsidR="00A60064" w14:paraId="7CF09F0C"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7655815D" w14:textId="77777777" w:rsidR="00A60064" w:rsidRDefault="00000000">
            <w:r>
              <w:rPr>
                <w:b/>
                <w:bCs/>
                <w:color w:val="085041"/>
                <w:sz w:val="19"/>
                <w:szCs w:val="19"/>
              </w:rPr>
              <w:t>PERF-01</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4950D621" w14:textId="77777777" w:rsidR="00A60064" w:rsidRDefault="00000000">
            <w:r>
              <w:rPr>
                <w:sz w:val="20"/>
                <w:szCs w:val="20"/>
              </w:rPr>
              <w:t>Traitement de jeux de données de plusieurs centaines de milliers de lignes.</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3D3387E1" w14:textId="77777777" w:rsidR="00A60064" w:rsidRDefault="00000000">
            <w:r>
              <w:rPr>
                <w:b/>
                <w:bCs/>
                <w:color w:val="9A6A10"/>
                <w:sz w:val="19"/>
                <w:szCs w:val="19"/>
              </w:rPr>
              <w:t>Must</w:t>
            </w:r>
          </w:p>
        </w:tc>
      </w:tr>
      <w:tr w:rsidR="00A60064" w14:paraId="7545DCBE"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612872C" w14:textId="77777777" w:rsidR="00A60064" w:rsidRDefault="00000000">
            <w:r>
              <w:rPr>
                <w:b/>
                <w:bCs/>
                <w:color w:val="085041"/>
                <w:sz w:val="19"/>
                <w:szCs w:val="19"/>
              </w:rPr>
              <w:t>PERF-02</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FD8678A" w14:textId="77777777" w:rsidR="00A60064" w:rsidRDefault="00000000">
            <w:r>
              <w:rPr>
                <w:sz w:val="20"/>
                <w:szCs w:val="20"/>
              </w:rPr>
              <w:t>Réactivité de l’interface pendant les calculs (traitements en arrière-plan).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C09210E" w14:textId="77777777" w:rsidR="00A60064" w:rsidRDefault="00000000">
            <w:r>
              <w:rPr>
                <w:color w:val="555555"/>
                <w:sz w:val="19"/>
                <w:szCs w:val="19"/>
              </w:rPr>
              <w:t>Should</w:t>
            </w:r>
          </w:p>
        </w:tc>
      </w:tr>
    </w:tbl>
    <w:p w14:paraId="143249E1" w14:textId="77777777" w:rsidR="00A60064" w:rsidRDefault="00A60064">
      <w:pPr>
        <w:spacing w:after="80"/>
      </w:pPr>
    </w:p>
    <w:p w14:paraId="68490318" w14:textId="77777777" w:rsidR="00A60064" w:rsidRDefault="00000000">
      <w:pPr>
        <w:pStyle w:val="Titre2"/>
      </w:pPr>
      <w:bookmarkStart w:id="34" w:name="_Toc232937585"/>
      <w:r>
        <w:t>FIA — Fiabilité et conformité</w:t>
      </w:r>
      <w:bookmarkEnd w:id="34"/>
    </w:p>
    <w:p w14:paraId="54089F10" w14:textId="77777777" w:rsidR="00A60064" w:rsidRDefault="00000000">
      <w:pPr>
        <w:spacing w:after="120" w:line="276" w:lineRule="auto"/>
      </w:pPr>
      <w:r>
        <w:t>La crédibilité de l’outil repose sur l’exactitude et la traçabilité.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0"/>
        <w:gridCol w:w="6680"/>
        <w:gridCol w:w="1500"/>
      </w:tblGrid>
      <w:tr w:rsidR="00A60064" w14:paraId="7A569858" w14:textId="77777777">
        <w:tblPrEx>
          <w:tblCellMar>
            <w:top w:w="0" w:type="dxa"/>
            <w:bottom w:w="0" w:type="dxa"/>
          </w:tblCellMar>
        </w:tblPrEx>
        <w:trPr>
          <w:tblHeader/>
        </w:trPr>
        <w:tc>
          <w:tcPr>
            <w:tcW w:w="11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69CAFF81" w14:textId="77777777" w:rsidR="00A60064" w:rsidRDefault="00000000">
            <w:r>
              <w:rPr>
                <w:b/>
                <w:bCs/>
                <w:color w:val="FFFFFF"/>
                <w:sz w:val="20"/>
                <w:szCs w:val="20"/>
              </w:rPr>
              <w:t>ID</w:t>
            </w:r>
          </w:p>
        </w:tc>
        <w:tc>
          <w:tcPr>
            <w:tcW w:w="66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2BB8D7C6" w14:textId="77777777" w:rsidR="00A60064" w:rsidRDefault="00000000">
            <w:r>
              <w:rPr>
                <w:b/>
                <w:bCs/>
                <w:color w:val="FFFFFF"/>
                <w:sz w:val="20"/>
                <w:szCs w:val="20"/>
              </w:rPr>
              <w:t>Exigence</w:t>
            </w:r>
          </w:p>
        </w:tc>
        <w:tc>
          <w:tcPr>
            <w:tcW w:w="150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6D3A8D96" w14:textId="77777777" w:rsidR="00A60064" w:rsidRDefault="00000000">
            <w:r>
              <w:rPr>
                <w:b/>
                <w:bCs/>
                <w:color w:val="FFFFFF"/>
                <w:sz w:val="20"/>
                <w:szCs w:val="20"/>
              </w:rPr>
              <w:t>Priorité</w:t>
            </w:r>
          </w:p>
        </w:tc>
      </w:tr>
      <w:tr w:rsidR="00A60064" w14:paraId="643599A1"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671F54B0" w14:textId="77777777" w:rsidR="00A60064" w:rsidRDefault="00000000">
            <w:r>
              <w:rPr>
                <w:b/>
                <w:bCs/>
                <w:color w:val="085041"/>
                <w:sz w:val="19"/>
                <w:szCs w:val="19"/>
              </w:rPr>
              <w:t>FIA-01</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3800D35B" w14:textId="77777777" w:rsidR="00A60064" w:rsidRDefault="00000000">
            <w:r>
              <w:rPr>
                <w:sz w:val="20"/>
                <w:szCs w:val="20"/>
              </w:rPr>
              <w:t>Déterminisme et exactitude vérifiables des calculs.</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12B927B9" w14:textId="77777777" w:rsidR="00A60064" w:rsidRDefault="00000000">
            <w:r>
              <w:rPr>
                <w:b/>
                <w:bCs/>
                <w:color w:val="9A6A10"/>
                <w:sz w:val="19"/>
                <w:szCs w:val="19"/>
              </w:rPr>
              <w:t>Must</w:t>
            </w:r>
          </w:p>
        </w:tc>
      </w:tr>
      <w:tr w:rsidR="00A60064" w14:paraId="61D54D08"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753A2E1" w14:textId="77777777" w:rsidR="00A60064" w:rsidRDefault="00000000">
            <w:r>
              <w:rPr>
                <w:b/>
                <w:bCs/>
                <w:color w:val="085041"/>
                <w:sz w:val="19"/>
                <w:szCs w:val="19"/>
              </w:rPr>
              <w:t>FIA-02</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E9C996F" w14:textId="77777777" w:rsidR="00A60064" w:rsidRDefault="00000000">
            <w:r>
              <w:rPr>
                <w:sz w:val="20"/>
                <w:szCs w:val="20"/>
              </w:rPr>
              <w:t>Conformité de la documentation aux attentes normatives (NEP/ISA).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8B70F5E" w14:textId="77777777" w:rsidR="00A60064" w:rsidRDefault="00000000">
            <w:r>
              <w:rPr>
                <w:b/>
                <w:bCs/>
                <w:color w:val="9A6A10"/>
                <w:sz w:val="19"/>
                <w:szCs w:val="19"/>
              </w:rPr>
              <w:t>Must</w:t>
            </w:r>
          </w:p>
        </w:tc>
      </w:tr>
      <w:tr w:rsidR="00A60064" w14:paraId="5A676B22"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4EF91B79" w14:textId="77777777" w:rsidR="00A60064" w:rsidRDefault="00000000">
            <w:r>
              <w:rPr>
                <w:b/>
                <w:bCs/>
                <w:color w:val="085041"/>
                <w:sz w:val="19"/>
                <w:szCs w:val="19"/>
              </w:rPr>
              <w:t>FIA-03</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459FDC8E" w14:textId="77777777" w:rsidR="00A60064" w:rsidRDefault="00000000">
            <w:r>
              <w:rPr>
                <w:sz w:val="20"/>
                <w:szCs w:val="20"/>
              </w:rPr>
              <w:t>Auditabilité de l’outil lui-même (journal, versions).</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20DD0722" w14:textId="77777777" w:rsidR="00A60064" w:rsidRDefault="00000000">
            <w:r>
              <w:rPr>
                <w:color w:val="555555"/>
                <w:sz w:val="19"/>
                <w:szCs w:val="19"/>
              </w:rPr>
              <w:t>Should</w:t>
            </w:r>
          </w:p>
        </w:tc>
      </w:tr>
      <w:tr w:rsidR="00A60064" w14:paraId="2B657AC6"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C85D1A4" w14:textId="77777777" w:rsidR="00A60064" w:rsidRDefault="00000000">
            <w:r>
              <w:rPr>
                <w:b/>
                <w:bCs/>
                <w:color w:val="085041"/>
                <w:sz w:val="19"/>
                <w:szCs w:val="19"/>
              </w:rPr>
              <w:t>FIA-04</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4C855B2" w14:textId="77777777" w:rsidR="00A60064" w:rsidRDefault="00000000">
            <w:r>
              <w:rPr>
                <w:sz w:val="20"/>
                <w:szCs w:val="20"/>
              </w:rPr>
              <w:t>Intégrité et cohérence des données du dossier.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48C74B1" w14:textId="77777777" w:rsidR="00A60064" w:rsidRDefault="00000000">
            <w:r>
              <w:rPr>
                <w:b/>
                <w:bCs/>
                <w:color w:val="9A6A10"/>
                <w:sz w:val="19"/>
                <w:szCs w:val="19"/>
              </w:rPr>
              <w:t>Must</w:t>
            </w:r>
          </w:p>
        </w:tc>
      </w:tr>
    </w:tbl>
    <w:p w14:paraId="6F23DAEA" w14:textId="77777777" w:rsidR="00A60064" w:rsidRDefault="00A60064">
      <w:pPr>
        <w:spacing w:after="80"/>
      </w:pPr>
    </w:p>
    <w:p w14:paraId="4D922CCE" w14:textId="77777777" w:rsidR="00A60064" w:rsidRDefault="00000000">
      <w:pPr>
        <w:pStyle w:val="Titre2"/>
      </w:pPr>
      <w:bookmarkStart w:id="35" w:name="_Toc232937586"/>
      <w:r>
        <w:t>EXP-NF — Exploitation et ergonomie</w:t>
      </w:r>
      <w:bookmarkEnd w:id="35"/>
    </w:p>
    <w:p w14:paraId="7BCDC6F4" w14:textId="77777777" w:rsidR="00A60064" w:rsidRDefault="00000000">
      <w:pPr>
        <w:spacing w:after="120" w:line="276" w:lineRule="auto"/>
      </w:pPr>
      <w:r>
        <w:t>Conditions d’usage au quotidien.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0"/>
        <w:gridCol w:w="6680"/>
        <w:gridCol w:w="1500"/>
      </w:tblGrid>
      <w:tr w:rsidR="00A60064" w14:paraId="48F084C1" w14:textId="77777777">
        <w:tblPrEx>
          <w:tblCellMar>
            <w:top w:w="0" w:type="dxa"/>
            <w:bottom w:w="0" w:type="dxa"/>
          </w:tblCellMar>
        </w:tblPrEx>
        <w:trPr>
          <w:tblHeader/>
        </w:trPr>
        <w:tc>
          <w:tcPr>
            <w:tcW w:w="11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205682F7" w14:textId="77777777" w:rsidR="00A60064" w:rsidRDefault="00000000">
            <w:r>
              <w:rPr>
                <w:b/>
                <w:bCs/>
                <w:color w:val="FFFFFF"/>
                <w:sz w:val="20"/>
                <w:szCs w:val="20"/>
              </w:rPr>
              <w:lastRenderedPageBreak/>
              <w:t>ID</w:t>
            </w:r>
          </w:p>
        </w:tc>
        <w:tc>
          <w:tcPr>
            <w:tcW w:w="66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31EB0F2E" w14:textId="77777777" w:rsidR="00A60064" w:rsidRDefault="00000000">
            <w:r>
              <w:rPr>
                <w:b/>
                <w:bCs/>
                <w:color w:val="FFFFFF"/>
                <w:sz w:val="20"/>
                <w:szCs w:val="20"/>
              </w:rPr>
              <w:t>Exigence</w:t>
            </w:r>
          </w:p>
        </w:tc>
        <w:tc>
          <w:tcPr>
            <w:tcW w:w="150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21B21C33" w14:textId="77777777" w:rsidR="00A60064" w:rsidRDefault="00000000">
            <w:r>
              <w:rPr>
                <w:b/>
                <w:bCs/>
                <w:color w:val="FFFFFF"/>
                <w:sz w:val="20"/>
                <w:szCs w:val="20"/>
              </w:rPr>
              <w:t>Priorité</w:t>
            </w:r>
          </w:p>
        </w:tc>
      </w:tr>
      <w:tr w:rsidR="00A60064" w14:paraId="4CB4E45B"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4E21AABE" w14:textId="77777777" w:rsidR="00A60064" w:rsidRDefault="00000000">
            <w:r>
              <w:rPr>
                <w:b/>
                <w:bCs/>
                <w:color w:val="085041"/>
                <w:sz w:val="19"/>
                <w:szCs w:val="19"/>
              </w:rPr>
              <w:t>ERG-01</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7CA01190" w14:textId="77777777" w:rsidR="00A60064" w:rsidRDefault="00000000">
            <w:r>
              <w:rPr>
                <w:sz w:val="20"/>
                <w:szCs w:val="20"/>
              </w:rPr>
              <w:t>Ergonomie de bureau cohérente, gabarit identique par cycle.</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23CEB9A6" w14:textId="77777777" w:rsidR="00A60064" w:rsidRDefault="00000000">
            <w:r>
              <w:rPr>
                <w:b/>
                <w:bCs/>
                <w:color w:val="9A6A10"/>
                <w:sz w:val="19"/>
                <w:szCs w:val="19"/>
              </w:rPr>
              <w:t>Must</w:t>
            </w:r>
          </w:p>
        </w:tc>
      </w:tr>
      <w:tr w:rsidR="00A60064" w14:paraId="40EA49C5"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2A942BC" w14:textId="77777777" w:rsidR="00A60064" w:rsidRDefault="00000000">
            <w:r>
              <w:rPr>
                <w:b/>
                <w:bCs/>
                <w:color w:val="085041"/>
                <w:sz w:val="19"/>
                <w:szCs w:val="19"/>
              </w:rPr>
              <w:t>ERG-02</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27211AB" w14:textId="77777777" w:rsidR="00A60064" w:rsidRDefault="00000000">
            <w:r>
              <w:rPr>
                <w:sz w:val="20"/>
                <w:szCs w:val="20"/>
              </w:rPr>
              <w:t>Sauvegarde et restauration fiables.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D1CB220" w14:textId="77777777" w:rsidR="00A60064" w:rsidRDefault="00000000">
            <w:r>
              <w:rPr>
                <w:b/>
                <w:bCs/>
                <w:color w:val="9A6A10"/>
                <w:sz w:val="19"/>
                <w:szCs w:val="19"/>
              </w:rPr>
              <w:t>Must</w:t>
            </w:r>
          </w:p>
        </w:tc>
      </w:tr>
      <w:tr w:rsidR="00A60064" w14:paraId="403AFFAD"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771CE3BA" w14:textId="77777777" w:rsidR="00A60064" w:rsidRDefault="00000000">
            <w:r>
              <w:rPr>
                <w:b/>
                <w:bCs/>
                <w:color w:val="085041"/>
                <w:sz w:val="19"/>
                <w:szCs w:val="19"/>
              </w:rPr>
              <w:t>ERG-03</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2A595C9E" w14:textId="77777777" w:rsidR="00A60064" w:rsidRDefault="00000000">
            <w:r>
              <w:rPr>
                <w:sz w:val="20"/>
                <w:szCs w:val="20"/>
              </w:rPr>
              <w:t>Maintenabilité et modularité du code (ajout de cycles, de modules).</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4142F197" w14:textId="77777777" w:rsidR="00A60064" w:rsidRDefault="00000000">
            <w:r>
              <w:rPr>
                <w:b/>
                <w:bCs/>
                <w:color w:val="9A6A10"/>
                <w:sz w:val="19"/>
                <w:szCs w:val="19"/>
              </w:rPr>
              <w:t>Must</w:t>
            </w:r>
          </w:p>
        </w:tc>
      </w:tr>
      <w:tr w:rsidR="00A60064" w14:paraId="0AA4309D"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26F772D" w14:textId="77777777" w:rsidR="00A60064" w:rsidRDefault="00000000">
            <w:r>
              <w:rPr>
                <w:b/>
                <w:bCs/>
                <w:color w:val="085041"/>
                <w:sz w:val="19"/>
                <w:szCs w:val="19"/>
              </w:rPr>
              <w:t>ERG-04</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93BBF54" w14:textId="77777777" w:rsidR="00A60064" w:rsidRDefault="00000000">
            <w:r>
              <w:rPr>
                <w:sz w:val="20"/>
                <w:szCs w:val="20"/>
              </w:rPr>
              <w:t>Internationalisation (français d’abord, extensible).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427EC62" w14:textId="77777777" w:rsidR="00A60064" w:rsidRDefault="00000000">
            <w:r>
              <w:rPr>
                <w:color w:val="555555"/>
                <w:sz w:val="19"/>
                <w:szCs w:val="19"/>
              </w:rPr>
              <w:t>Should</w:t>
            </w:r>
          </w:p>
        </w:tc>
      </w:tr>
    </w:tbl>
    <w:p w14:paraId="57E9B5AD" w14:textId="77777777" w:rsidR="00A60064" w:rsidRDefault="00A60064">
      <w:pPr>
        <w:spacing w:after="80"/>
      </w:pPr>
    </w:p>
    <w:p w14:paraId="3BEB81FE" w14:textId="77777777" w:rsidR="00A60064" w:rsidRDefault="00000000">
      <w:r>
        <w:br w:type="page"/>
      </w:r>
    </w:p>
    <w:p w14:paraId="54E6C670" w14:textId="77777777" w:rsidR="00A60064" w:rsidRDefault="00000000">
      <w:pPr>
        <w:pStyle w:val="Titre1"/>
      </w:pPr>
      <w:bookmarkStart w:id="36" w:name="_Toc232937587"/>
      <w:r>
        <w:lastRenderedPageBreak/>
        <w:t>7. V2 — Audit légal (couche additionnelle)</w:t>
      </w:r>
      <w:bookmarkEnd w:id="36"/>
    </w:p>
    <w:p w14:paraId="3457965F" w14:textId="77777777" w:rsidR="00A60064" w:rsidRDefault="00000000">
      <w:pPr>
        <w:spacing w:after="120" w:line="276" w:lineRule="auto"/>
      </w:pPr>
      <w:r>
        <w:t>La V2 réutilise l’intégralité du tronc commun de la V1. Elle n’ajoute que les éléments propres au commissariat aux comptes, activés par la « nature de mission = légale » (DOS-02). Aucun module de la V1 n’est reconstruit ; certains sont renforcés.</w:t>
      </w:r>
    </w:p>
    <w:p w14:paraId="1F3092A1" w14:textId="77777777" w:rsidR="00A60064" w:rsidRDefault="00000000">
      <w:pPr>
        <w:pStyle w:val="Titre2"/>
      </w:pPr>
      <w:bookmarkStart w:id="37" w:name="_Toc232937588"/>
      <w:r>
        <w:t>7.1 Ce que la V2 réutilise tel quel</w:t>
      </w:r>
      <w:bookmarkEnd w:id="37"/>
    </w:p>
    <w:p w14:paraId="2575F558" w14:textId="77777777" w:rsidR="00A60064" w:rsidRDefault="00000000">
      <w:pPr>
        <w:spacing w:after="120" w:line="276" w:lineRule="auto"/>
      </w:pPr>
      <w:r>
        <w:t>Toute la méthode : gestion de dossier, import, planification et risques, contrôle des comptes par cycle, circularisation, échantillonnage, registre des anomalies, fin de mission, moteurs IA et déterministe, traçabilité, gestion documentaire, restitution. Le commissaire aux comptes travaille selon la même démarche que l’auditeur contractuel.</w:t>
      </w:r>
    </w:p>
    <w:p w14:paraId="3951F60E" w14:textId="77777777" w:rsidR="00A60064" w:rsidRDefault="00000000">
      <w:pPr>
        <w:pStyle w:val="Titre2"/>
      </w:pPr>
      <w:bookmarkStart w:id="38" w:name="_Toc232937589"/>
      <w:r>
        <w:t>7.2 Ce que la V2 ajoute ou renforce</w:t>
      </w:r>
      <w:bookmarkEnd w:id="38"/>
    </w:p>
    <w:p w14:paraId="18593CB2" w14:textId="77777777" w:rsidR="00A60064" w:rsidRDefault="00000000">
      <w:pPr>
        <w:pStyle w:val="Titre2"/>
      </w:pPr>
      <w:bookmarkStart w:id="39" w:name="_Toc232937590"/>
      <w:r>
        <w:t>LEG-ACC — Acceptation renforcée du mandat</w:t>
      </w:r>
      <w:bookmarkEnd w:id="39"/>
    </w:p>
    <w:p w14:paraId="327A48B0" w14:textId="77777777" w:rsidR="00A60064" w:rsidRDefault="00000000">
      <w:pPr>
        <w:spacing w:after="120" w:line="276" w:lineRule="auto"/>
      </w:pPr>
      <w:r>
        <w:t>L’acceptation légale est plus exigeante que la contractuelle.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0"/>
        <w:gridCol w:w="6680"/>
        <w:gridCol w:w="1500"/>
      </w:tblGrid>
      <w:tr w:rsidR="00A60064" w14:paraId="51B55BC0" w14:textId="77777777">
        <w:tblPrEx>
          <w:tblCellMar>
            <w:top w:w="0" w:type="dxa"/>
            <w:bottom w:w="0" w:type="dxa"/>
          </w:tblCellMar>
        </w:tblPrEx>
        <w:trPr>
          <w:tblHeader/>
        </w:trPr>
        <w:tc>
          <w:tcPr>
            <w:tcW w:w="11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1843617B" w14:textId="77777777" w:rsidR="00A60064" w:rsidRDefault="00000000">
            <w:r>
              <w:rPr>
                <w:b/>
                <w:bCs/>
                <w:color w:val="FFFFFF"/>
                <w:sz w:val="20"/>
                <w:szCs w:val="20"/>
              </w:rPr>
              <w:t>ID</w:t>
            </w:r>
          </w:p>
        </w:tc>
        <w:tc>
          <w:tcPr>
            <w:tcW w:w="66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6BFF617B" w14:textId="77777777" w:rsidR="00A60064" w:rsidRDefault="00000000">
            <w:r>
              <w:rPr>
                <w:b/>
                <w:bCs/>
                <w:color w:val="FFFFFF"/>
                <w:sz w:val="20"/>
                <w:szCs w:val="20"/>
              </w:rPr>
              <w:t>Exigence</w:t>
            </w:r>
          </w:p>
        </w:tc>
        <w:tc>
          <w:tcPr>
            <w:tcW w:w="150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3F4B958F" w14:textId="77777777" w:rsidR="00A60064" w:rsidRDefault="00000000">
            <w:r>
              <w:rPr>
                <w:b/>
                <w:bCs/>
                <w:color w:val="FFFFFF"/>
                <w:sz w:val="20"/>
                <w:szCs w:val="20"/>
              </w:rPr>
              <w:t>Priorité</w:t>
            </w:r>
          </w:p>
        </w:tc>
      </w:tr>
      <w:tr w:rsidR="00A60064" w14:paraId="3F85BF68"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358DB58F" w14:textId="77777777" w:rsidR="00A60064" w:rsidRDefault="00000000">
            <w:r>
              <w:rPr>
                <w:b/>
                <w:bCs/>
                <w:color w:val="085041"/>
                <w:sz w:val="19"/>
                <w:szCs w:val="19"/>
              </w:rPr>
              <w:t>LEG-ACC-01</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187AFC81" w14:textId="77777777" w:rsidR="00A60064" w:rsidRDefault="00000000">
            <w:r>
              <w:rPr>
                <w:sz w:val="20"/>
                <w:szCs w:val="20"/>
              </w:rPr>
              <w:t>Vérification approfondie de l’indépendance et des incompatibilités légales.</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41359444" w14:textId="77777777" w:rsidR="00A60064" w:rsidRDefault="00000000">
            <w:r>
              <w:rPr>
                <w:b/>
                <w:bCs/>
                <w:color w:val="9A6A10"/>
                <w:sz w:val="19"/>
                <w:szCs w:val="19"/>
              </w:rPr>
              <w:t>Must</w:t>
            </w:r>
          </w:p>
        </w:tc>
      </w:tr>
      <w:tr w:rsidR="00A60064" w14:paraId="36A1EAA4"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90CD64C" w14:textId="77777777" w:rsidR="00A60064" w:rsidRDefault="00000000">
            <w:r>
              <w:rPr>
                <w:b/>
                <w:bCs/>
                <w:color w:val="085041"/>
                <w:sz w:val="19"/>
                <w:szCs w:val="19"/>
              </w:rPr>
              <w:t>LEG-ACC-02</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C85C919" w14:textId="77777777" w:rsidR="00A60064" w:rsidRDefault="00000000">
            <w:r>
              <w:rPr>
                <w:sz w:val="20"/>
                <w:szCs w:val="20"/>
              </w:rPr>
              <w:t>Contrôle des conditions de nomination et de la régularité du mandat.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380935B" w14:textId="77777777" w:rsidR="00A60064" w:rsidRDefault="00000000">
            <w:r>
              <w:rPr>
                <w:b/>
                <w:bCs/>
                <w:color w:val="9A6A10"/>
                <w:sz w:val="19"/>
                <w:szCs w:val="19"/>
              </w:rPr>
              <w:t>Must</w:t>
            </w:r>
          </w:p>
        </w:tc>
      </w:tr>
      <w:tr w:rsidR="00A60064" w14:paraId="317F7E8E"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7CB37495" w14:textId="77777777" w:rsidR="00A60064" w:rsidRDefault="00000000">
            <w:r>
              <w:rPr>
                <w:b/>
                <w:bCs/>
                <w:color w:val="085041"/>
                <w:sz w:val="19"/>
                <w:szCs w:val="19"/>
              </w:rPr>
              <w:t>LEG-ACC-03</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0B8C849F" w14:textId="77777777" w:rsidR="00A60064" w:rsidRDefault="00000000">
            <w:r>
              <w:rPr>
                <w:sz w:val="20"/>
                <w:szCs w:val="20"/>
              </w:rPr>
              <w:t>Prise de contact formalisée avec le commissaire prédécesseur.</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28C8916B" w14:textId="77777777" w:rsidR="00A60064" w:rsidRDefault="00000000">
            <w:r>
              <w:rPr>
                <w:color w:val="555555"/>
                <w:sz w:val="19"/>
                <w:szCs w:val="19"/>
              </w:rPr>
              <w:t>Should</w:t>
            </w:r>
          </w:p>
        </w:tc>
      </w:tr>
      <w:tr w:rsidR="00A60064" w14:paraId="502A4BC8"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326C869" w14:textId="77777777" w:rsidR="00A60064" w:rsidRDefault="00000000">
            <w:r>
              <w:rPr>
                <w:b/>
                <w:bCs/>
                <w:color w:val="085041"/>
                <w:sz w:val="19"/>
                <w:szCs w:val="19"/>
              </w:rPr>
              <w:t>LEG-ACC-04</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1E307D1" w14:textId="77777777" w:rsidR="00A60064" w:rsidRDefault="00000000">
            <w:r>
              <w:rPr>
                <w:sz w:val="20"/>
                <w:szCs w:val="20"/>
              </w:rPr>
              <w:t>Distinction première année de mandat / années suivantes.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DAF7BB8" w14:textId="77777777" w:rsidR="00A60064" w:rsidRDefault="00000000">
            <w:r>
              <w:rPr>
                <w:b/>
                <w:bCs/>
                <w:color w:val="9A6A10"/>
                <w:sz w:val="19"/>
                <w:szCs w:val="19"/>
              </w:rPr>
              <w:t>Must</w:t>
            </w:r>
          </w:p>
        </w:tc>
      </w:tr>
    </w:tbl>
    <w:p w14:paraId="01AA194B" w14:textId="77777777" w:rsidR="00A60064" w:rsidRDefault="00000000">
      <w:pPr>
        <w:pBdr>
          <w:left w:val="single" w:sz="18" w:space="12" w:color="1D9E75"/>
        </w:pBdr>
        <w:shd w:val="clear" w:color="auto" w:fill="F2F6F4"/>
        <w:spacing w:before="80" w:after="160" w:line="272" w:lineRule="auto"/>
        <w:ind w:left="240"/>
      </w:pPr>
      <w:r>
        <w:rPr>
          <w:b/>
          <w:bCs/>
          <w:color w:val="085041"/>
        </w:rPr>
        <w:t xml:space="preserve">Note de conception — </w:t>
      </w:r>
      <w:r>
        <w:t>S’appuie sur ACC (V1) en durcissant le questionnaire et en ajoutant les contrôles légaux. C’est une extension du module ACC, pas un nouveau module.</w:t>
      </w:r>
    </w:p>
    <w:p w14:paraId="7598F95B" w14:textId="77777777" w:rsidR="00A60064" w:rsidRDefault="00A60064">
      <w:pPr>
        <w:spacing w:after="80"/>
      </w:pPr>
    </w:p>
    <w:p w14:paraId="08A31139" w14:textId="77777777" w:rsidR="00A60064" w:rsidRDefault="00000000">
      <w:pPr>
        <w:pStyle w:val="Titre2"/>
      </w:pPr>
      <w:bookmarkStart w:id="40" w:name="_Toc232937591"/>
      <w:r>
        <w:t>LEG-MAN — Gestion du mandat pluriannuel</w:t>
      </w:r>
      <w:bookmarkEnd w:id="40"/>
    </w:p>
    <w:p w14:paraId="72D86BC8" w14:textId="77777777" w:rsidR="00A60064" w:rsidRDefault="00000000">
      <w:pPr>
        <w:spacing w:after="120" w:line="276" w:lineRule="auto"/>
      </w:pPr>
      <w:r>
        <w:t>Le mandat légal couvre plusieurs exercices (six ans dans la tradition francophone).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0"/>
        <w:gridCol w:w="6680"/>
        <w:gridCol w:w="1500"/>
      </w:tblGrid>
      <w:tr w:rsidR="00A60064" w14:paraId="6D1A27AC" w14:textId="77777777">
        <w:tblPrEx>
          <w:tblCellMar>
            <w:top w:w="0" w:type="dxa"/>
            <w:bottom w:w="0" w:type="dxa"/>
          </w:tblCellMar>
        </w:tblPrEx>
        <w:trPr>
          <w:tblHeader/>
        </w:trPr>
        <w:tc>
          <w:tcPr>
            <w:tcW w:w="11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73ABBAB5" w14:textId="77777777" w:rsidR="00A60064" w:rsidRDefault="00000000">
            <w:r>
              <w:rPr>
                <w:b/>
                <w:bCs/>
                <w:color w:val="FFFFFF"/>
                <w:sz w:val="20"/>
                <w:szCs w:val="20"/>
              </w:rPr>
              <w:t>ID</w:t>
            </w:r>
          </w:p>
        </w:tc>
        <w:tc>
          <w:tcPr>
            <w:tcW w:w="66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1E26B70E" w14:textId="77777777" w:rsidR="00A60064" w:rsidRDefault="00000000">
            <w:r>
              <w:rPr>
                <w:b/>
                <w:bCs/>
                <w:color w:val="FFFFFF"/>
                <w:sz w:val="20"/>
                <w:szCs w:val="20"/>
              </w:rPr>
              <w:t>Exigence</w:t>
            </w:r>
          </w:p>
        </w:tc>
        <w:tc>
          <w:tcPr>
            <w:tcW w:w="150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4E494CF5" w14:textId="77777777" w:rsidR="00A60064" w:rsidRDefault="00000000">
            <w:r>
              <w:rPr>
                <w:b/>
                <w:bCs/>
                <w:color w:val="FFFFFF"/>
                <w:sz w:val="20"/>
                <w:szCs w:val="20"/>
              </w:rPr>
              <w:t>Priorité</w:t>
            </w:r>
          </w:p>
        </w:tc>
      </w:tr>
      <w:tr w:rsidR="00A60064" w14:paraId="26AA3079"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1F70D511" w14:textId="77777777" w:rsidR="00A60064" w:rsidRDefault="00000000">
            <w:r>
              <w:rPr>
                <w:b/>
                <w:bCs/>
                <w:color w:val="085041"/>
                <w:sz w:val="19"/>
                <w:szCs w:val="19"/>
              </w:rPr>
              <w:t>LEG-MAN-01</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46AAB016" w14:textId="77777777" w:rsidR="00A60064" w:rsidRDefault="00000000">
            <w:r>
              <w:rPr>
                <w:sz w:val="20"/>
                <w:szCs w:val="20"/>
              </w:rPr>
              <w:t>Suivi du mandat sur sa durée et des exercices qu’il couvre.</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1D321DB3" w14:textId="77777777" w:rsidR="00A60064" w:rsidRDefault="00000000">
            <w:r>
              <w:rPr>
                <w:b/>
                <w:bCs/>
                <w:color w:val="9A6A10"/>
                <w:sz w:val="19"/>
                <w:szCs w:val="19"/>
              </w:rPr>
              <w:t>Must</w:t>
            </w:r>
          </w:p>
        </w:tc>
      </w:tr>
      <w:tr w:rsidR="00A60064" w14:paraId="4A7A085F"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A1260A1" w14:textId="77777777" w:rsidR="00A60064" w:rsidRDefault="00000000">
            <w:r>
              <w:rPr>
                <w:b/>
                <w:bCs/>
                <w:color w:val="085041"/>
                <w:sz w:val="19"/>
                <w:szCs w:val="19"/>
              </w:rPr>
              <w:t>LEG-MAN-02</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E11F60D" w14:textId="77777777" w:rsidR="00A60064" w:rsidRDefault="00000000">
            <w:r>
              <w:rPr>
                <w:sz w:val="20"/>
                <w:szCs w:val="20"/>
              </w:rPr>
              <w:t>Continuité du dossier permanent sur toute la durée du mandat.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2192A56" w14:textId="77777777" w:rsidR="00A60064" w:rsidRDefault="00000000">
            <w:r>
              <w:rPr>
                <w:color w:val="555555"/>
                <w:sz w:val="19"/>
                <w:szCs w:val="19"/>
              </w:rPr>
              <w:t>Should</w:t>
            </w:r>
          </w:p>
        </w:tc>
      </w:tr>
      <w:tr w:rsidR="00A60064" w14:paraId="21E3A3CE"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46A00A57" w14:textId="77777777" w:rsidR="00A60064" w:rsidRDefault="00000000">
            <w:r>
              <w:rPr>
                <w:b/>
                <w:bCs/>
                <w:color w:val="085041"/>
                <w:sz w:val="19"/>
                <w:szCs w:val="19"/>
              </w:rPr>
              <w:t>LEG-MAN-03</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04B97FAE" w14:textId="77777777" w:rsidR="00A60064" w:rsidRDefault="00000000">
            <w:r>
              <w:rPr>
                <w:sz w:val="20"/>
                <w:szCs w:val="20"/>
              </w:rPr>
              <w:t>Échéancier des obligations récurrentes du mandat.</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5B63E20B" w14:textId="77777777" w:rsidR="00A60064" w:rsidRDefault="00000000">
            <w:r>
              <w:rPr>
                <w:color w:val="555555"/>
                <w:sz w:val="19"/>
                <w:szCs w:val="19"/>
              </w:rPr>
              <w:t>Should</w:t>
            </w:r>
          </w:p>
        </w:tc>
      </w:tr>
    </w:tbl>
    <w:p w14:paraId="350FC737" w14:textId="77777777" w:rsidR="00A60064" w:rsidRDefault="00A60064">
      <w:pPr>
        <w:spacing w:after="80"/>
      </w:pPr>
    </w:p>
    <w:p w14:paraId="395A575B" w14:textId="77777777" w:rsidR="00A60064" w:rsidRDefault="00000000">
      <w:pPr>
        <w:pStyle w:val="Titre2"/>
      </w:pPr>
      <w:bookmarkStart w:id="41" w:name="_Toc232937592"/>
      <w:r>
        <w:t>LEG-OUV — Contrôle des soldes d’ouverture</w:t>
      </w:r>
      <w:bookmarkEnd w:id="41"/>
    </w:p>
    <w:p w14:paraId="59D617BF" w14:textId="77777777" w:rsidR="00A60064" w:rsidRDefault="00000000">
      <w:pPr>
        <w:spacing w:after="120" w:line="276" w:lineRule="auto"/>
      </w:pPr>
      <w:r>
        <w:t>Spécifique à la première année de mandat.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0"/>
        <w:gridCol w:w="6680"/>
        <w:gridCol w:w="1500"/>
      </w:tblGrid>
      <w:tr w:rsidR="00A60064" w14:paraId="0E39ACBD" w14:textId="77777777">
        <w:tblPrEx>
          <w:tblCellMar>
            <w:top w:w="0" w:type="dxa"/>
            <w:bottom w:w="0" w:type="dxa"/>
          </w:tblCellMar>
        </w:tblPrEx>
        <w:trPr>
          <w:tblHeader/>
        </w:trPr>
        <w:tc>
          <w:tcPr>
            <w:tcW w:w="11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0559E47D" w14:textId="77777777" w:rsidR="00A60064" w:rsidRDefault="00000000">
            <w:r>
              <w:rPr>
                <w:b/>
                <w:bCs/>
                <w:color w:val="FFFFFF"/>
                <w:sz w:val="20"/>
                <w:szCs w:val="20"/>
              </w:rPr>
              <w:lastRenderedPageBreak/>
              <w:t>ID</w:t>
            </w:r>
          </w:p>
        </w:tc>
        <w:tc>
          <w:tcPr>
            <w:tcW w:w="66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649F4AAD" w14:textId="77777777" w:rsidR="00A60064" w:rsidRDefault="00000000">
            <w:r>
              <w:rPr>
                <w:b/>
                <w:bCs/>
                <w:color w:val="FFFFFF"/>
                <w:sz w:val="20"/>
                <w:szCs w:val="20"/>
              </w:rPr>
              <w:t>Exigence</w:t>
            </w:r>
          </w:p>
        </w:tc>
        <w:tc>
          <w:tcPr>
            <w:tcW w:w="150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4E00C2B0" w14:textId="77777777" w:rsidR="00A60064" w:rsidRDefault="00000000">
            <w:r>
              <w:rPr>
                <w:b/>
                <w:bCs/>
                <w:color w:val="FFFFFF"/>
                <w:sz w:val="20"/>
                <w:szCs w:val="20"/>
              </w:rPr>
              <w:t>Priorité</w:t>
            </w:r>
          </w:p>
        </w:tc>
      </w:tr>
      <w:tr w:rsidR="00A60064" w14:paraId="0A16107B"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55A4771F" w14:textId="77777777" w:rsidR="00A60064" w:rsidRDefault="00000000">
            <w:r>
              <w:rPr>
                <w:b/>
                <w:bCs/>
                <w:color w:val="085041"/>
                <w:sz w:val="19"/>
                <w:szCs w:val="19"/>
              </w:rPr>
              <w:t>LEG-OUV-01</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217ABD66" w14:textId="77777777" w:rsidR="00A60064" w:rsidRDefault="00000000">
            <w:r>
              <w:rPr>
                <w:sz w:val="20"/>
                <w:szCs w:val="20"/>
              </w:rPr>
              <w:t>Travaux renforcés sur les soldes d’ouverture en première année.</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7CC0C36C" w14:textId="77777777" w:rsidR="00A60064" w:rsidRDefault="00000000">
            <w:r>
              <w:rPr>
                <w:b/>
                <w:bCs/>
                <w:color w:val="9A6A10"/>
                <w:sz w:val="19"/>
                <w:szCs w:val="19"/>
              </w:rPr>
              <w:t>Must</w:t>
            </w:r>
          </w:p>
        </w:tc>
      </w:tr>
      <w:tr w:rsidR="00A60064" w14:paraId="3A63ABC9"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B82F71C" w14:textId="77777777" w:rsidR="00A60064" w:rsidRDefault="00000000">
            <w:r>
              <w:rPr>
                <w:b/>
                <w:bCs/>
                <w:color w:val="085041"/>
                <w:sz w:val="19"/>
                <w:szCs w:val="19"/>
              </w:rPr>
              <w:t>LEG-OUV-02</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A4E9808" w14:textId="77777777" w:rsidR="00A60064" w:rsidRDefault="00000000">
            <w:r>
              <w:rPr>
                <w:sz w:val="20"/>
                <w:szCs w:val="20"/>
              </w:rPr>
              <w:t>Documentation de la reprise des soldes et de leur justification.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42B40D9" w14:textId="77777777" w:rsidR="00A60064" w:rsidRDefault="00000000">
            <w:r>
              <w:rPr>
                <w:b/>
                <w:bCs/>
                <w:color w:val="9A6A10"/>
                <w:sz w:val="19"/>
                <w:szCs w:val="19"/>
              </w:rPr>
              <w:t>Must</w:t>
            </w:r>
          </w:p>
        </w:tc>
      </w:tr>
    </w:tbl>
    <w:p w14:paraId="1CC207AD" w14:textId="77777777" w:rsidR="00A60064" w:rsidRDefault="00000000">
      <w:pPr>
        <w:pBdr>
          <w:left w:val="single" w:sz="18" w:space="12" w:color="1D9E75"/>
        </w:pBdr>
        <w:shd w:val="clear" w:color="auto" w:fill="F2F6F4"/>
        <w:spacing w:before="80" w:after="160" w:line="272" w:lineRule="auto"/>
        <w:ind w:left="240"/>
      </w:pPr>
      <w:r>
        <w:rPr>
          <w:b/>
          <w:bCs/>
          <w:color w:val="085041"/>
        </w:rPr>
        <w:t xml:space="preserve">Note de conception — </w:t>
      </w:r>
      <w:r>
        <w:t>Se branche sur le module IMP / CPT : un drapeau « première année de mandat » déclenche un programme de travail additionnel sur les soldes d’ouverture.</w:t>
      </w:r>
    </w:p>
    <w:p w14:paraId="5AAD4087" w14:textId="77777777" w:rsidR="00A60064" w:rsidRDefault="00A60064">
      <w:pPr>
        <w:spacing w:after="80"/>
      </w:pPr>
    </w:p>
    <w:p w14:paraId="43915C3A" w14:textId="77777777" w:rsidR="00A60064" w:rsidRDefault="00000000">
      <w:pPr>
        <w:pStyle w:val="Titre2"/>
      </w:pPr>
      <w:bookmarkStart w:id="42" w:name="_Toc232937593"/>
      <w:r>
        <w:t>LEG-CIN — Contrôle interne obligatoire</w:t>
      </w:r>
      <w:bookmarkEnd w:id="42"/>
    </w:p>
    <w:p w14:paraId="3A8BE71A" w14:textId="77777777" w:rsidR="00A60064" w:rsidRDefault="00000000">
      <w:pPr>
        <w:spacing w:after="120" w:line="276" w:lineRule="auto"/>
      </w:pPr>
      <w:r>
        <w:t>Ce qui est optionnel en contractuel devient requis en légal.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0"/>
        <w:gridCol w:w="6680"/>
        <w:gridCol w:w="1500"/>
      </w:tblGrid>
      <w:tr w:rsidR="00A60064" w14:paraId="6FFF1F0F" w14:textId="77777777">
        <w:tblPrEx>
          <w:tblCellMar>
            <w:top w:w="0" w:type="dxa"/>
            <w:bottom w:w="0" w:type="dxa"/>
          </w:tblCellMar>
        </w:tblPrEx>
        <w:trPr>
          <w:tblHeader/>
        </w:trPr>
        <w:tc>
          <w:tcPr>
            <w:tcW w:w="11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242D959B" w14:textId="77777777" w:rsidR="00A60064" w:rsidRDefault="00000000">
            <w:r>
              <w:rPr>
                <w:b/>
                <w:bCs/>
                <w:color w:val="FFFFFF"/>
                <w:sz w:val="20"/>
                <w:szCs w:val="20"/>
              </w:rPr>
              <w:t>ID</w:t>
            </w:r>
          </w:p>
        </w:tc>
        <w:tc>
          <w:tcPr>
            <w:tcW w:w="66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03D127E4" w14:textId="77777777" w:rsidR="00A60064" w:rsidRDefault="00000000">
            <w:r>
              <w:rPr>
                <w:b/>
                <w:bCs/>
                <w:color w:val="FFFFFF"/>
                <w:sz w:val="20"/>
                <w:szCs w:val="20"/>
              </w:rPr>
              <w:t>Exigence</w:t>
            </w:r>
          </w:p>
        </w:tc>
        <w:tc>
          <w:tcPr>
            <w:tcW w:w="150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09F3FB5F" w14:textId="77777777" w:rsidR="00A60064" w:rsidRDefault="00000000">
            <w:r>
              <w:rPr>
                <w:b/>
                <w:bCs/>
                <w:color w:val="FFFFFF"/>
                <w:sz w:val="20"/>
                <w:szCs w:val="20"/>
              </w:rPr>
              <w:t>Priorité</w:t>
            </w:r>
          </w:p>
        </w:tc>
      </w:tr>
      <w:tr w:rsidR="00A60064" w14:paraId="401BA782"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29578174" w14:textId="77777777" w:rsidR="00A60064" w:rsidRDefault="00000000">
            <w:r>
              <w:rPr>
                <w:b/>
                <w:bCs/>
                <w:color w:val="085041"/>
                <w:sz w:val="19"/>
                <w:szCs w:val="19"/>
              </w:rPr>
              <w:t>LEG-CIN-01</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1D0E147D" w14:textId="77777777" w:rsidR="00A60064" w:rsidRDefault="00000000">
            <w:r>
              <w:rPr>
                <w:sz w:val="20"/>
                <w:szCs w:val="20"/>
              </w:rPr>
              <w:t>Appréciation du contrôle interne rendue obligatoire et formalisée.</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4034AE9E" w14:textId="77777777" w:rsidR="00A60064" w:rsidRDefault="00000000">
            <w:r>
              <w:rPr>
                <w:b/>
                <w:bCs/>
                <w:color w:val="9A6A10"/>
                <w:sz w:val="19"/>
                <w:szCs w:val="19"/>
              </w:rPr>
              <w:t>Must</w:t>
            </w:r>
          </w:p>
        </w:tc>
      </w:tr>
      <w:tr w:rsidR="00A60064" w14:paraId="1C0C3F5D"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FF60455" w14:textId="77777777" w:rsidR="00A60064" w:rsidRDefault="00000000">
            <w:r>
              <w:rPr>
                <w:b/>
                <w:bCs/>
                <w:color w:val="085041"/>
                <w:sz w:val="19"/>
                <w:szCs w:val="19"/>
              </w:rPr>
              <w:t>LEG-CIN-02</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C11367B" w14:textId="77777777" w:rsidR="00A60064" w:rsidRDefault="00000000">
            <w:r>
              <w:rPr>
                <w:sz w:val="20"/>
                <w:szCs w:val="20"/>
              </w:rPr>
              <w:t>Communication des faiblesses significatives à la gouvernance.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B63BB10" w14:textId="77777777" w:rsidR="00A60064" w:rsidRDefault="00000000">
            <w:r>
              <w:rPr>
                <w:color w:val="555555"/>
                <w:sz w:val="19"/>
                <w:szCs w:val="19"/>
              </w:rPr>
              <w:t>Should</w:t>
            </w:r>
          </w:p>
        </w:tc>
      </w:tr>
    </w:tbl>
    <w:p w14:paraId="1CE79181" w14:textId="77777777" w:rsidR="00A60064" w:rsidRDefault="00000000">
      <w:pPr>
        <w:pBdr>
          <w:left w:val="single" w:sz="18" w:space="12" w:color="1D9E75"/>
        </w:pBdr>
        <w:shd w:val="clear" w:color="auto" w:fill="F2F6F4"/>
        <w:spacing w:before="80" w:after="160" w:line="272" w:lineRule="auto"/>
        <w:ind w:left="240"/>
      </w:pPr>
      <w:r>
        <w:rPr>
          <w:b/>
          <w:bCs/>
          <w:color w:val="085041"/>
        </w:rPr>
        <w:t xml:space="preserve">Note de conception — </w:t>
      </w:r>
      <w:r>
        <w:t>Active et rend obligatoires les exigences CIN (V1) ; ajoute l’obligation de communication.</w:t>
      </w:r>
    </w:p>
    <w:p w14:paraId="7AC5B69C" w14:textId="77777777" w:rsidR="00A60064" w:rsidRDefault="00A60064">
      <w:pPr>
        <w:spacing w:after="80"/>
      </w:pPr>
    </w:p>
    <w:p w14:paraId="0DFB7A15" w14:textId="77777777" w:rsidR="00A60064" w:rsidRDefault="00000000">
      <w:pPr>
        <w:pStyle w:val="Titre2"/>
      </w:pPr>
      <w:bookmarkStart w:id="43" w:name="_Toc232937594"/>
      <w:r>
        <w:t>LEG-CONV — Conventions réglementées</w:t>
      </w:r>
      <w:bookmarkEnd w:id="43"/>
    </w:p>
    <w:p w14:paraId="03873167" w14:textId="77777777" w:rsidR="00A60064" w:rsidRDefault="00000000">
      <w:pPr>
        <w:spacing w:after="120" w:line="276" w:lineRule="auto"/>
      </w:pPr>
      <w:r>
        <w:t>Engagements entre la société et ses dirigeants ou associés.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0"/>
        <w:gridCol w:w="6680"/>
        <w:gridCol w:w="1500"/>
      </w:tblGrid>
      <w:tr w:rsidR="00A60064" w14:paraId="09AFE79C" w14:textId="77777777">
        <w:tblPrEx>
          <w:tblCellMar>
            <w:top w:w="0" w:type="dxa"/>
            <w:bottom w:w="0" w:type="dxa"/>
          </w:tblCellMar>
        </w:tblPrEx>
        <w:trPr>
          <w:tblHeader/>
        </w:trPr>
        <w:tc>
          <w:tcPr>
            <w:tcW w:w="11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747EF19D" w14:textId="77777777" w:rsidR="00A60064" w:rsidRDefault="00000000">
            <w:r>
              <w:rPr>
                <w:b/>
                <w:bCs/>
                <w:color w:val="FFFFFF"/>
                <w:sz w:val="20"/>
                <w:szCs w:val="20"/>
              </w:rPr>
              <w:t>ID</w:t>
            </w:r>
          </w:p>
        </w:tc>
        <w:tc>
          <w:tcPr>
            <w:tcW w:w="66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450812E4" w14:textId="77777777" w:rsidR="00A60064" w:rsidRDefault="00000000">
            <w:r>
              <w:rPr>
                <w:b/>
                <w:bCs/>
                <w:color w:val="FFFFFF"/>
                <w:sz w:val="20"/>
                <w:szCs w:val="20"/>
              </w:rPr>
              <w:t>Exigence</w:t>
            </w:r>
          </w:p>
        </w:tc>
        <w:tc>
          <w:tcPr>
            <w:tcW w:w="150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61C97C3C" w14:textId="77777777" w:rsidR="00A60064" w:rsidRDefault="00000000">
            <w:r>
              <w:rPr>
                <w:b/>
                <w:bCs/>
                <w:color w:val="FFFFFF"/>
                <w:sz w:val="20"/>
                <w:szCs w:val="20"/>
              </w:rPr>
              <w:t>Priorité</w:t>
            </w:r>
          </w:p>
        </w:tc>
      </w:tr>
      <w:tr w:rsidR="00A60064" w14:paraId="3AB05254"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3C550F08" w14:textId="77777777" w:rsidR="00A60064" w:rsidRDefault="00000000">
            <w:r>
              <w:rPr>
                <w:b/>
                <w:bCs/>
                <w:color w:val="085041"/>
                <w:sz w:val="19"/>
                <w:szCs w:val="19"/>
              </w:rPr>
              <w:t>LEG-CONV-01</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262E8B10" w14:textId="77777777" w:rsidR="00A60064" w:rsidRDefault="00000000">
            <w:r>
              <w:rPr>
                <w:sz w:val="20"/>
                <w:szCs w:val="20"/>
              </w:rPr>
              <w:t>Recensement et suivi des conventions réglementées.</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6299A087" w14:textId="77777777" w:rsidR="00A60064" w:rsidRDefault="00000000">
            <w:r>
              <w:rPr>
                <w:b/>
                <w:bCs/>
                <w:color w:val="9A6A10"/>
                <w:sz w:val="19"/>
                <w:szCs w:val="19"/>
              </w:rPr>
              <w:t>Must</w:t>
            </w:r>
          </w:p>
        </w:tc>
      </w:tr>
      <w:tr w:rsidR="00A60064" w14:paraId="59A10938"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95340F3" w14:textId="77777777" w:rsidR="00A60064" w:rsidRDefault="00000000">
            <w:r>
              <w:rPr>
                <w:b/>
                <w:bCs/>
                <w:color w:val="085041"/>
                <w:sz w:val="19"/>
                <w:szCs w:val="19"/>
              </w:rPr>
              <w:t>LEG-CONV-02</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9EF7B5A" w14:textId="77777777" w:rsidR="00A60064" w:rsidRDefault="00000000">
            <w:r>
              <w:rPr>
                <w:sz w:val="20"/>
                <w:szCs w:val="20"/>
              </w:rPr>
              <w:t>Qualification assistée des conventions (proposition IA).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35BF3B3" w14:textId="77777777" w:rsidR="00A60064" w:rsidRDefault="00000000">
            <w:r>
              <w:rPr>
                <w:color w:val="555555"/>
                <w:sz w:val="19"/>
                <w:szCs w:val="19"/>
              </w:rPr>
              <w:t>Should</w:t>
            </w:r>
          </w:p>
        </w:tc>
      </w:tr>
    </w:tbl>
    <w:p w14:paraId="11EB9877" w14:textId="77777777" w:rsidR="00A60064" w:rsidRDefault="00A60064">
      <w:pPr>
        <w:spacing w:after="80"/>
      </w:pPr>
    </w:p>
    <w:p w14:paraId="1644CF05" w14:textId="77777777" w:rsidR="00A60064" w:rsidRDefault="00000000">
      <w:pPr>
        <w:pStyle w:val="Titre2"/>
      </w:pPr>
      <w:bookmarkStart w:id="44" w:name="_Toc232937595"/>
      <w:r>
        <w:t>LEG-RAP — Rapports légaux</w:t>
      </w:r>
      <w:bookmarkEnd w:id="44"/>
    </w:p>
    <w:p w14:paraId="68C6B8B9" w14:textId="77777777" w:rsidR="00A60064" w:rsidRDefault="00000000">
      <w:pPr>
        <w:spacing w:after="120" w:line="276" w:lineRule="auto"/>
      </w:pPr>
      <w:r>
        <w:t>Livrables spécifiques au commissaire aux comptes.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0"/>
        <w:gridCol w:w="6680"/>
        <w:gridCol w:w="1500"/>
      </w:tblGrid>
      <w:tr w:rsidR="00A60064" w14:paraId="6CD933B3" w14:textId="77777777">
        <w:tblPrEx>
          <w:tblCellMar>
            <w:top w:w="0" w:type="dxa"/>
            <w:bottom w:w="0" w:type="dxa"/>
          </w:tblCellMar>
        </w:tblPrEx>
        <w:trPr>
          <w:tblHeader/>
        </w:trPr>
        <w:tc>
          <w:tcPr>
            <w:tcW w:w="11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2AA97D1B" w14:textId="77777777" w:rsidR="00A60064" w:rsidRDefault="00000000">
            <w:r>
              <w:rPr>
                <w:b/>
                <w:bCs/>
                <w:color w:val="FFFFFF"/>
                <w:sz w:val="20"/>
                <w:szCs w:val="20"/>
              </w:rPr>
              <w:t>ID</w:t>
            </w:r>
          </w:p>
        </w:tc>
        <w:tc>
          <w:tcPr>
            <w:tcW w:w="66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43313DDD" w14:textId="77777777" w:rsidR="00A60064" w:rsidRDefault="00000000">
            <w:r>
              <w:rPr>
                <w:b/>
                <w:bCs/>
                <w:color w:val="FFFFFF"/>
                <w:sz w:val="20"/>
                <w:szCs w:val="20"/>
              </w:rPr>
              <w:t>Exigence</w:t>
            </w:r>
          </w:p>
        </w:tc>
        <w:tc>
          <w:tcPr>
            <w:tcW w:w="150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531F24F2" w14:textId="77777777" w:rsidR="00A60064" w:rsidRDefault="00000000">
            <w:r>
              <w:rPr>
                <w:b/>
                <w:bCs/>
                <w:color w:val="FFFFFF"/>
                <w:sz w:val="20"/>
                <w:szCs w:val="20"/>
              </w:rPr>
              <w:t>Priorité</w:t>
            </w:r>
          </w:p>
        </w:tc>
      </w:tr>
      <w:tr w:rsidR="00A60064" w14:paraId="3DA073DC"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63A1476C" w14:textId="77777777" w:rsidR="00A60064" w:rsidRDefault="00000000">
            <w:r>
              <w:rPr>
                <w:b/>
                <w:bCs/>
                <w:color w:val="085041"/>
                <w:sz w:val="19"/>
                <w:szCs w:val="19"/>
              </w:rPr>
              <w:t>LEG-RAP-01</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3D3DDB91" w14:textId="77777777" w:rsidR="00A60064" w:rsidRDefault="00000000">
            <w:r>
              <w:rPr>
                <w:sz w:val="20"/>
                <w:szCs w:val="20"/>
              </w:rPr>
              <w:t>Génération du rapport général sur les comptes annuels (certification).</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091D21A5" w14:textId="77777777" w:rsidR="00A60064" w:rsidRDefault="00000000">
            <w:r>
              <w:rPr>
                <w:b/>
                <w:bCs/>
                <w:color w:val="9A6A10"/>
                <w:sz w:val="19"/>
                <w:szCs w:val="19"/>
              </w:rPr>
              <w:t>Must</w:t>
            </w:r>
          </w:p>
        </w:tc>
      </w:tr>
      <w:tr w:rsidR="00A60064" w14:paraId="49263DB2"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F898C3F" w14:textId="77777777" w:rsidR="00A60064" w:rsidRDefault="00000000">
            <w:r>
              <w:rPr>
                <w:b/>
                <w:bCs/>
                <w:color w:val="085041"/>
                <w:sz w:val="19"/>
                <w:szCs w:val="19"/>
              </w:rPr>
              <w:t>LEG-RAP-02</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AD6381B" w14:textId="77777777" w:rsidR="00A60064" w:rsidRDefault="00000000">
            <w:r>
              <w:rPr>
                <w:sz w:val="20"/>
                <w:szCs w:val="20"/>
              </w:rPr>
              <w:t>Génération du rapport spécial sur les conventions réglementées.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733613D" w14:textId="77777777" w:rsidR="00A60064" w:rsidRDefault="00000000">
            <w:r>
              <w:rPr>
                <w:b/>
                <w:bCs/>
                <w:color w:val="9A6A10"/>
                <w:sz w:val="19"/>
                <w:szCs w:val="19"/>
              </w:rPr>
              <w:t>Must</w:t>
            </w:r>
          </w:p>
        </w:tc>
      </w:tr>
      <w:tr w:rsidR="00A60064" w14:paraId="08E5C2FC"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5B19BC04" w14:textId="77777777" w:rsidR="00A60064" w:rsidRDefault="00000000">
            <w:r>
              <w:rPr>
                <w:b/>
                <w:bCs/>
                <w:color w:val="085041"/>
                <w:sz w:val="19"/>
                <w:szCs w:val="19"/>
              </w:rPr>
              <w:t>LEG-RAP-03</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054EC3F1" w14:textId="77777777" w:rsidR="00A60064" w:rsidRDefault="00000000">
            <w:r>
              <w:rPr>
                <w:sz w:val="20"/>
                <w:szCs w:val="20"/>
              </w:rPr>
              <w:t>Production des autres rapports spécifiques selon les opérations de l’exercice.</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39BFA9E7" w14:textId="77777777" w:rsidR="00A60064" w:rsidRDefault="00000000">
            <w:r>
              <w:rPr>
                <w:color w:val="555555"/>
                <w:sz w:val="19"/>
                <w:szCs w:val="19"/>
              </w:rPr>
              <w:t>Should</w:t>
            </w:r>
          </w:p>
        </w:tc>
      </w:tr>
    </w:tbl>
    <w:p w14:paraId="7175FCA2" w14:textId="77777777" w:rsidR="00A60064" w:rsidRDefault="00000000">
      <w:pPr>
        <w:pBdr>
          <w:left w:val="single" w:sz="18" w:space="12" w:color="1D9E75"/>
        </w:pBdr>
        <w:shd w:val="clear" w:color="auto" w:fill="F2F6F4"/>
        <w:spacing w:before="80" w:after="160" w:line="272" w:lineRule="auto"/>
        <w:ind w:left="240"/>
      </w:pPr>
      <w:r>
        <w:rPr>
          <w:b/>
          <w:bCs/>
          <w:color w:val="085041"/>
        </w:rPr>
        <w:t xml:space="preserve">Note de conception — </w:t>
      </w:r>
      <w:r>
        <w:t>Réutilise le moteur de génération documentaire (GED) et la matrice d’opinion (OPI) ; n’ajoute que des modèles et le formalisme légal.</w:t>
      </w:r>
    </w:p>
    <w:p w14:paraId="5669D0CE" w14:textId="77777777" w:rsidR="00A60064" w:rsidRDefault="00A60064">
      <w:pPr>
        <w:spacing w:after="80"/>
      </w:pPr>
    </w:p>
    <w:p w14:paraId="347C55B7" w14:textId="77777777" w:rsidR="00A60064" w:rsidRDefault="00000000">
      <w:pPr>
        <w:pStyle w:val="Titre2"/>
      </w:pPr>
      <w:bookmarkStart w:id="45" w:name="_Toc232937596"/>
      <w:r>
        <w:t>LEG-CERT — Formalisme de certification</w:t>
      </w:r>
      <w:bookmarkEnd w:id="45"/>
    </w:p>
    <w:p w14:paraId="20F11005" w14:textId="77777777" w:rsidR="00A60064" w:rsidRDefault="00000000">
      <w:pPr>
        <w:spacing w:after="120" w:line="276" w:lineRule="auto"/>
      </w:pPr>
      <w:r>
        <w:t>Habillage légal de l’opinion.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0"/>
        <w:gridCol w:w="6680"/>
        <w:gridCol w:w="1500"/>
      </w:tblGrid>
      <w:tr w:rsidR="00A60064" w14:paraId="41E1C2E3" w14:textId="77777777">
        <w:tblPrEx>
          <w:tblCellMar>
            <w:top w:w="0" w:type="dxa"/>
            <w:bottom w:w="0" w:type="dxa"/>
          </w:tblCellMar>
        </w:tblPrEx>
        <w:trPr>
          <w:tblHeader/>
        </w:trPr>
        <w:tc>
          <w:tcPr>
            <w:tcW w:w="11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5B004EAE" w14:textId="77777777" w:rsidR="00A60064" w:rsidRDefault="00000000">
            <w:r>
              <w:rPr>
                <w:b/>
                <w:bCs/>
                <w:color w:val="FFFFFF"/>
                <w:sz w:val="20"/>
                <w:szCs w:val="20"/>
              </w:rPr>
              <w:t>ID</w:t>
            </w:r>
          </w:p>
        </w:tc>
        <w:tc>
          <w:tcPr>
            <w:tcW w:w="66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35D75243" w14:textId="77777777" w:rsidR="00A60064" w:rsidRDefault="00000000">
            <w:r>
              <w:rPr>
                <w:b/>
                <w:bCs/>
                <w:color w:val="FFFFFF"/>
                <w:sz w:val="20"/>
                <w:szCs w:val="20"/>
              </w:rPr>
              <w:t>Exigence</w:t>
            </w:r>
          </w:p>
        </w:tc>
        <w:tc>
          <w:tcPr>
            <w:tcW w:w="150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207BA125" w14:textId="77777777" w:rsidR="00A60064" w:rsidRDefault="00000000">
            <w:r>
              <w:rPr>
                <w:b/>
                <w:bCs/>
                <w:color w:val="FFFFFF"/>
                <w:sz w:val="20"/>
                <w:szCs w:val="20"/>
              </w:rPr>
              <w:t>Priorité</w:t>
            </w:r>
          </w:p>
        </w:tc>
      </w:tr>
      <w:tr w:rsidR="00A60064" w14:paraId="1F8883DF"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0CFE4C05" w14:textId="77777777" w:rsidR="00A60064" w:rsidRDefault="00000000">
            <w:r>
              <w:rPr>
                <w:b/>
                <w:bCs/>
                <w:color w:val="085041"/>
                <w:sz w:val="19"/>
                <w:szCs w:val="19"/>
              </w:rPr>
              <w:t>LEG-CERT-01</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12B70F38" w14:textId="77777777" w:rsidR="00A60064" w:rsidRDefault="00000000">
            <w:r>
              <w:rPr>
                <w:sz w:val="20"/>
                <w:szCs w:val="20"/>
              </w:rPr>
              <w:t>Libellés de certification (sans réserve, avec réserve, refus, impossibilité de certifier).</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13CFA20D" w14:textId="77777777" w:rsidR="00A60064" w:rsidRDefault="00000000">
            <w:r>
              <w:rPr>
                <w:b/>
                <w:bCs/>
                <w:color w:val="9A6A10"/>
                <w:sz w:val="19"/>
                <w:szCs w:val="19"/>
              </w:rPr>
              <w:t>Must</w:t>
            </w:r>
          </w:p>
        </w:tc>
      </w:tr>
      <w:tr w:rsidR="00A60064" w14:paraId="7702B66A"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337CFDD" w14:textId="77777777" w:rsidR="00A60064" w:rsidRDefault="00000000">
            <w:r>
              <w:rPr>
                <w:b/>
                <w:bCs/>
                <w:color w:val="085041"/>
                <w:sz w:val="19"/>
                <w:szCs w:val="19"/>
              </w:rPr>
              <w:t>LEG-CERT-02</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F2E2090" w14:textId="77777777" w:rsidR="00A60064" w:rsidRDefault="00000000">
            <w:r>
              <w:rPr>
                <w:sz w:val="20"/>
                <w:szCs w:val="20"/>
              </w:rPr>
              <w:t>Justification structurée du type de certification retenu.</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7A3EE88" w14:textId="77777777" w:rsidR="00A60064" w:rsidRDefault="00000000">
            <w:r>
              <w:rPr>
                <w:b/>
                <w:bCs/>
                <w:color w:val="9A6A10"/>
                <w:sz w:val="19"/>
                <w:szCs w:val="19"/>
              </w:rPr>
              <w:t>Must</w:t>
            </w:r>
          </w:p>
        </w:tc>
      </w:tr>
    </w:tbl>
    <w:p w14:paraId="3E1CE6A3" w14:textId="77777777" w:rsidR="00A60064" w:rsidRDefault="00A60064">
      <w:pPr>
        <w:spacing w:after="80"/>
      </w:pPr>
    </w:p>
    <w:p w14:paraId="75C8C4DE" w14:textId="77777777" w:rsidR="00A60064" w:rsidRDefault="00000000">
      <w:pPr>
        <w:pStyle w:val="Titre2"/>
      </w:pPr>
      <w:bookmarkStart w:id="46" w:name="_Toc232937597"/>
      <w:r>
        <w:t>LEG-OBL — Obligations légales spécifiques</w:t>
      </w:r>
      <w:bookmarkEnd w:id="46"/>
    </w:p>
    <w:p w14:paraId="323567B1" w14:textId="77777777" w:rsidR="00A60064" w:rsidRDefault="00000000">
      <w:pPr>
        <w:spacing w:after="120" w:line="276" w:lineRule="auto"/>
      </w:pPr>
      <w:r>
        <w:t>Procédures sans équivalent contractuel.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0"/>
        <w:gridCol w:w="6680"/>
        <w:gridCol w:w="1500"/>
      </w:tblGrid>
      <w:tr w:rsidR="00A60064" w14:paraId="3293A795" w14:textId="77777777">
        <w:tblPrEx>
          <w:tblCellMar>
            <w:top w:w="0" w:type="dxa"/>
            <w:bottom w:w="0" w:type="dxa"/>
          </w:tblCellMar>
        </w:tblPrEx>
        <w:trPr>
          <w:tblHeader/>
        </w:trPr>
        <w:tc>
          <w:tcPr>
            <w:tcW w:w="11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45D7D2A2" w14:textId="77777777" w:rsidR="00A60064" w:rsidRDefault="00000000">
            <w:r>
              <w:rPr>
                <w:b/>
                <w:bCs/>
                <w:color w:val="FFFFFF"/>
                <w:sz w:val="20"/>
                <w:szCs w:val="20"/>
              </w:rPr>
              <w:t>ID</w:t>
            </w:r>
          </w:p>
        </w:tc>
        <w:tc>
          <w:tcPr>
            <w:tcW w:w="66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03B868D2" w14:textId="77777777" w:rsidR="00A60064" w:rsidRDefault="00000000">
            <w:r>
              <w:rPr>
                <w:b/>
                <w:bCs/>
                <w:color w:val="FFFFFF"/>
                <w:sz w:val="20"/>
                <w:szCs w:val="20"/>
              </w:rPr>
              <w:t>Exigence</w:t>
            </w:r>
          </w:p>
        </w:tc>
        <w:tc>
          <w:tcPr>
            <w:tcW w:w="150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5499FD34" w14:textId="77777777" w:rsidR="00A60064" w:rsidRDefault="00000000">
            <w:r>
              <w:rPr>
                <w:b/>
                <w:bCs/>
                <w:color w:val="FFFFFF"/>
                <w:sz w:val="20"/>
                <w:szCs w:val="20"/>
              </w:rPr>
              <w:t>Priorité</w:t>
            </w:r>
          </w:p>
        </w:tc>
      </w:tr>
      <w:tr w:rsidR="00A60064" w14:paraId="54737FBE"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6590C3FC" w14:textId="77777777" w:rsidR="00A60064" w:rsidRDefault="00000000">
            <w:r>
              <w:rPr>
                <w:b/>
                <w:bCs/>
                <w:color w:val="085041"/>
                <w:sz w:val="19"/>
                <w:szCs w:val="19"/>
              </w:rPr>
              <w:t>LEG-OBL-01</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7DBB97F9" w14:textId="77777777" w:rsidR="00A60064" w:rsidRDefault="00000000">
            <w:r>
              <w:rPr>
                <w:sz w:val="20"/>
                <w:szCs w:val="20"/>
              </w:rPr>
              <w:t>Procédure d’alerte lorsque la continuité est compromise (workflow et traçabilité).</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20C22E36" w14:textId="77777777" w:rsidR="00A60064" w:rsidRDefault="00000000">
            <w:r>
              <w:rPr>
                <w:b/>
                <w:bCs/>
                <w:color w:val="9A6A10"/>
                <w:sz w:val="19"/>
                <w:szCs w:val="19"/>
              </w:rPr>
              <w:t>Must</w:t>
            </w:r>
          </w:p>
        </w:tc>
      </w:tr>
      <w:tr w:rsidR="00A60064" w14:paraId="03451699"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DF889B7" w14:textId="77777777" w:rsidR="00A60064" w:rsidRDefault="00000000">
            <w:r>
              <w:rPr>
                <w:b/>
                <w:bCs/>
                <w:color w:val="085041"/>
                <w:sz w:val="19"/>
                <w:szCs w:val="19"/>
              </w:rPr>
              <w:t>LEG-OBL-02</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2C82EAF" w14:textId="77777777" w:rsidR="00A60064" w:rsidRDefault="00000000">
            <w:r>
              <w:rPr>
                <w:sz w:val="20"/>
                <w:szCs w:val="20"/>
              </w:rPr>
              <w:t>Registre de révélation des faits délictueux.</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4B3DD7F" w14:textId="77777777" w:rsidR="00A60064" w:rsidRDefault="00000000">
            <w:r>
              <w:rPr>
                <w:b/>
                <w:bCs/>
                <w:color w:val="9A6A10"/>
                <w:sz w:val="19"/>
                <w:szCs w:val="19"/>
              </w:rPr>
              <w:t>Must</w:t>
            </w:r>
          </w:p>
        </w:tc>
      </w:tr>
      <w:tr w:rsidR="00A60064" w14:paraId="64E442B7"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0C80ADAC" w14:textId="77777777" w:rsidR="00A60064" w:rsidRDefault="00000000">
            <w:r>
              <w:rPr>
                <w:b/>
                <w:bCs/>
                <w:color w:val="085041"/>
                <w:sz w:val="19"/>
                <w:szCs w:val="19"/>
              </w:rPr>
              <w:t>LEG-OBL-03</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3F935AE8" w14:textId="77777777" w:rsidR="00A60064" w:rsidRDefault="00000000">
            <w:r>
              <w:rPr>
                <w:sz w:val="20"/>
                <w:szCs w:val="20"/>
              </w:rPr>
              <w:t>Communications légales à la gouvernance.</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13134254" w14:textId="77777777" w:rsidR="00A60064" w:rsidRDefault="00000000">
            <w:r>
              <w:rPr>
                <w:color w:val="555555"/>
                <w:sz w:val="19"/>
                <w:szCs w:val="19"/>
              </w:rPr>
              <w:t>Should</w:t>
            </w:r>
          </w:p>
        </w:tc>
      </w:tr>
      <w:tr w:rsidR="00A60064" w14:paraId="341CB5DE"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3E05B25" w14:textId="77777777" w:rsidR="00A60064" w:rsidRDefault="00000000">
            <w:r>
              <w:rPr>
                <w:b/>
                <w:bCs/>
                <w:color w:val="085041"/>
                <w:sz w:val="19"/>
                <w:szCs w:val="19"/>
              </w:rPr>
              <w:t>LEG-OBL-04</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1156D29" w14:textId="77777777" w:rsidR="00A60064" w:rsidRDefault="00000000">
            <w:r>
              <w:rPr>
                <w:sz w:val="20"/>
                <w:szCs w:val="20"/>
              </w:rPr>
              <w:t>Calendrier de suivi des échéances et obligations légales.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5E09AC1D" w14:textId="77777777" w:rsidR="00A60064" w:rsidRDefault="00000000">
            <w:r>
              <w:rPr>
                <w:color w:val="555555"/>
                <w:sz w:val="19"/>
                <w:szCs w:val="19"/>
              </w:rPr>
              <w:t>Should</w:t>
            </w:r>
          </w:p>
        </w:tc>
      </w:tr>
    </w:tbl>
    <w:p w14:paraId="4C79DD9D" w14:textId="77777777" w:rsidR="00A60064" w:rsidRDefault="00000000">
      <w:pPr>
        <w:pBdr>
          <w:left w:val="single" w:sz="18" w:space="12" w:color="1D9E75"/>
        </w:pBdr>
        <w:shd w:val="clear" w:color="auto" w:fill="F2F6F4"/>
        <w:spacing w:before="80" w:after="160" w:line="272" w:lineRule="auto"/>
        <w:ind w:left="240"/>
      </w:pPr>
      <w:r>
        <w:rPr>
          <w:b/>
          <w:bCs/>
          <w:color w:val="085041"/>
        </w:rPr>
        <w:t xml:space="preserve">Note de conception — </w:t>
      </w:r>
      <w:r>
        <w:t>Ces procédures se déclenchent sur des constats précis (FIN-02 pour la continuité, ANO pour les faits relevés). Les modéliser comme des workflows tracés rattachés à leur fait déclencheur.</w:t>
      </w:r>
    </w:p>
    <w:p w14:paraId="7A37B350" w14:textId="77777777" w:rsidR="00A60064" w:rsidRDefault="00A60064">
      <w:pPr>
        <w:spacing w:after="80"/>
      </w:pPr>
    </w:p>
    <w:p w14:paraId="45E6F7C0" w14:textId="77777777" w:rsidR="00A60064" w:rsidRDefault="00000000">
      <w:r>
        <w:br w:type="page"/>
      </w:r>
    </w:p>
    <w:p w14:paraId="48BB6BF9" w14:textId="77777777" w:rsidR="00A60064" w:rsidRDefault="00000000">
      <w:pPr>
        <w:pStyle w:val="Titre1"/>
      </w:pPr>
      <w:bookmarkStart w:id="47" w:name="_Toc232937598"/>
      <w:r>
        <w:lastRenderedPageBreak/>
        <w:t>8. Modèle de données (entités principales)</w:t>
      </w:r>
      <w:bookmarkEnd w:id="47"/>
    </w:p>
    <w:p w14:paraId="592A0686" w14:textId="77777777" w:rsidR="00A60064" w:rsidRDefault="00000000">
      <w:pPr>
        <w:spacing w:after="120" w:line="276" w:lineRule="auto"/>
      </w:pPr>
      <w:r>
        <w:t>Traduction directe du dossier de travail en entités, base de la persistance par dossier.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7"/>
        <w:gridCol w:w="6584"/>
        <w:gridCol w:w="1489"/>
      </w:tblGrid>
      <w:tr w:rsidR="00A60064" w14:paraId="4FA45917" w14:textId="77777777">
        <w:tblPrEx>
          <w:tblCellMar>
            <w:top w:w="0" w:type="dxa"/>
            <w:bottom w:w="0" w:type="dxa"/>
          </w:tblCellMar>
        </w:tblPrEx>
        <w:trPr>
          <w:tblHeader/>
        </w:trPr>
        <w:tc>
          <w:tcPr>
            <w:tcW w:w="11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3C491F11" w14:textId="77777777" w:rsidR="00A60064" w:rsidRDefault="00000000">
            <w:r>
              <w:rPr>
                <w:b/>
                <w:bCs/>
                <w:color w:val="FFFFFF"/>
                <w:sz w:val="20"/>
                <w:szCs w:val="20"/>
              </w:rPr>
              <w:t>ID</w:t>
            </w:r>
          </w:p>
        </w:tc>
        <w:tc>
          <w:tcPr>
            <w:tcW w:w="66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5C39A797" w14:textId="77777777" w:rsidR="00A60064" w:rsidRDefault="00000000">
            <w:r>
              <w:rPr>
                <w:b/>
                <w:bCs/>
                <w:color w:val="FFFFFF"/>
                <w:sz w:val="20"/>
                <w:szCs w:val="20"/>
              </w:rPr>
              <w:t>Exigence</w:t>
            </w:r>
          </w:p>
        </w:tc>
        <w:tc>
          <w:tcPr>
            <w:tcW w:w="150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10" w:type="dxa"/>
              <w:bottom w:w="70" w:type="dxa"/>
              <w:right w:w="110" w:type="dxa"/>
            </w:tcMar>
            <w:vAlign w:val="center"/>
          </w:tcPr>
          <w:p w14:paraId="2ADF3295" w14:textId="77777777" w:rsidR="00A60064" w:rsidRDefault="00000000">
            <w:r>
              <w:rPr>
                <w:b/>
                <w:bCs/>
                <w:color w:val="FFFFFF"/>
                <w:sz w:val="20"/>
                <w:szCs w:val="20"/>
              </w:rPr>
              <w:t>Priorité</w:t>
            </w:r>
          </w:p>
        </w:tc>
      </w:tr>
      <w:tr w:rsidR="00A60064" w14:paraId="635186B3"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6EFAB4D3" w14:textId="77777777" w:rsidR="00A60064" w:rsidRDefault="00000000">
            <w:r>
              <w:rPr>
                <w:b/>
                <w:bCs/>
                <w:color w:val="085041"/>
                <w:sz w:val="19"/>
                <w:szCs w:val="19"/>
              </w:rPr>
              <w:t>Dossier</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22F7EAF4" w14:textId="77777777" w:rsidR="00A60064" w:rsidRDefault="00000000">
            <w:r>
              <w:rPr>
                <w:sz w:val="20"/>
                <w:szCs w:val="20"/>
              </w:rPr>
              <w:t>Mission : nature, exercice(s), référentiel, seuils, statut, lien vers l’entité.</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1BFD667D" w14:textId="77777777" w:rsidR="00A60064" w:rsidRDefault="00000000">
            <w:r>
              <w:rPr>
                <w:b/>
                <w:bCs/>
                <w:color w:val="9A6A10"/>
                <w:sz w:val="19"/>
                <w:szCs w:val="19"/>
              </w:rPr>
              <w:t>Must</w:t>
            </w:r>
          </w:p>
        </w:tc>
      </w:tr>
      <w:tr w:rsidR="00A60064" w14:paraId="3948CE5C"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9A97132" w14:textId="77777777" w:rsidR="00A60064" w:rsidRDefault="00000000">
            <w:r>
              <w:rPr>
                <w:b/>
                <w:bCs/>
                <w:color w:val="085041"/>
                <w:sz w:val="19"/>
                <w:szCs w:val="19"/>
              </w:rPr>
              <w:t>Entité auditée</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46861C9" w14:textId="77777777" w:rsidR="00A60064" w:rsidRDefault="00000000">
            <w:r>
              <w:rPr>
                <w:sz w:val="20"/>
                <w:szCs w:val="20"/>
              </w:rPr>
              <w:t>Identité, secteur, dirigeants, systèmes d’information.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37C0E99" w14:textId="77777777" w:rsidR="00A60064" w:rsidRDefault="00000000">
            <w:r>
              <w:rPr>
                <w:b/>
                <w:bCs/>
                <w:color w:val="9A6A10"/>
                <w:sz w:val="19"/>
                <w:szCs w:val="19"/>
              </w:rPr>
              <w:t>Must</w:t>
            </w:r>
          </w:p>
        </w:tc>
      </w:tr>
      <w:tr w:rsidR="00A60064" w14:paraId="051E6EB5"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392183E7" w14:textId="77777777" w:rsidR="00A60064" w:rsidRDefault="00000000">
            <w:r>
              <w:rPr>
                <w:b/>
                <w:bCs/>
                <w:color w:val="085041"/>
                <w:sz w:val="19"/>
                <w:szCs w:val="19"/>
              </w:rPr>
              <w:t>Dossier permanent</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55CDFEA5" w14:textId="77777777" w:rsidR="00A60064" w:rsidRDefault="00000000">
            <w:r>
              <w:rPr>
                <w:sz w:val="20"/>
                <w:szCs w:val="20"/>
              </w:rPr>
              <w:t>Pièces stables réutilisées d’un exercice à l’autre.</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5AAEF5F4" w14:textId="77777777" w:rsidR="00A60064" w:rsidRDefault="00000000">
            <w:r>
              <w:rPr>
                <w:b/>
                <w:bCs/>
                <w:color w:val="9A6A10"/>
                <w:sz w:val="19"/>
                <w:szCs w:val="19"/>
              </w:rPr>
              <w:t>Must</w:t>
            </w:r>
          </w:p>
        </w:tc>
      </w:tr>
      <w:tr w:rsidR="00A60064" w14:paraId="5D4CB80E"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B89B9CB" w14:textId="77777777" w:rsidR="00A60064" w:rsidRDefault="00000000">
            <w:r>
              <w:rPr>
                <w:b/>
                <w:bCs/>
                <w:color w:val="085041"/>
                <w:sz w:val="19"/>
                <w:szCs w:val="19"/>
              </w:rPr>
              <w:t>Cycle</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6DA988BE" w14:textId="77777777" w:rsidR="00A60064" w:rsidRDefault="00000000">
            <w:r>
              <w:rPr>
                <w:sz w:val="20"/>
                <w:szCs w:val="20"/>
              </w:rPr>
              <w:t>Rattache risques, contrôles internes, programme et feuilles de travail.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BEFE5B9" w14:textId="77777777" w:rsidR="00A60064" w:rsidRDefault="00000000">
            <w:r>
              <w:rPr>
                <w:b/>
                <w:bCs/>
                <w:color w:val="9A6A10"/>
                <w:sz w:val="19"/>
                <w:szCs w:val="19"/>
              </w:rPr>
              <w:t>Must</w:t>
            </w:r>
          </w:p>
        </w:tc>
      </w:tr>
      <w:tr w:rsidR="00A60064" w14:paraId="31DA9575"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633DE6B9" w14:textId="77777777" w:rsidR="00A60064" w:rsidRDefault="00000000">
            <w:r>
              <w:rPr>
                <w:b/>
                <w:bCs/>
                <w:color w:val="085041"/>
                <w:sz w:val="19"/>
                <w:szCs w:val="19"/>
              </w:rPr>
              <w:t>Risque</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58C927CA" w14:textId="77777777" w:rsidR="00A60064" w:rsidRDefault="00000000">
            <w:r>
              <w:rPr>
                <w:sz w:val="20"/>
                <w:szCs w:val="20"/>
              </w:rPr>
              <w:t>Niveau, assertion(s) visée(s), réponse d’audit associée.</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38084F65" w14:textId="77777777" w:rsidR="00A60064" w:rsidRDefault="00000000">
            <w:r>
              <w:rPr>
                <w:b/>
                <w:bCs/>
                <w:color w:val="9A6A10"/>
                <w:sz w:val="19"/>
                <w:szCs w:val="19"/>
              </w:rPr>
              <w:t>Must</w:t>
            </w:r>
          </w:p>
        </w:tc>
      </w:tr>
      <w:tr w:rsidR="00A60064" w14:paraId="42D89052"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9A47316" w14:textId="77777777" w:rsidR="00A60064" w:rsidRDefault="00000000">
            <w:r>
              <w:rPr>
                <w:b/>
                <w:bCs/>
                <w:color w:val="085041"/>
                <w:sz w:val="19"/>
                <w:szCs w:val="19"/>
              </w:rPr>
              <w:t>Feuille de travail</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4DFD4B5" w14:textId="77777777" w:rsidR="00A60064" w:rsidRDefault="00000000">
            <w:r>
              <w:rPr>
                <w:sz w:val="20"/>
                <w:szCs w:val="20"/>
              </w:rPr>
              <w:t>Objectif, étendue, éléments examinés, conclusion, statut de revue.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9EFE2B2" w14:textId="77777777" w:rsidR="00A60064" w:rsidRDefault="00000000">
            <w:r>
              <w:rPr>
                <w:b/>
                <w:bCs/>
                <w:color w:val="9A6A10"/>
                <w:sz w:val="19"/>
                <w:szCs w:val="19"/>
              </w:rPr>
              <w:t>Must</w:t>
            </w:r>
          </w:p>
        </w:tc>
      </w:tr>
      <w:tr w:rsidR="00A60064" w14:paraId="2CAD8750"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09256279" w14:textId="77777777" w:rsidR="00A60064" w:rsidRDefault="00000000">
            <w:r>
              <w:rPr>
                <w:b/>
                <w:bCs/>
                <w:color w:val="085041"/>
                <w:sz w:val="19"/>
                <w:szCs w:val="19"/>
              </w:rPr>
              <w:t>Anomalie</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7A3F76C6" w14:textId="77777777" w:rsidR="00A60064" w:rsidRDefault="00000000">
            <w:r>
              <w:rPr>
                <w:sz w:val="20"/>
                <w:szCs w:val="20"/>
              </w:rPr>
              <w:t>Montant, assertion, statut (corrigée/non), pièce d’origine, cycle.</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6FBC7A52" w14:textId="77777777" w:rsidR="00A60064" w:rsidRDefault="00000000">
            <w:r>
              <w:rPr>
                <w:b/>
                <w:bCs/>
                <w:color w:val="9A6A10"/>
                <w:sz w:val="19"/>
                <w:szCs w:val="19"/>
              </w:rPr>
              <w:t>Must</w:t>
            </w:r>
          </w:p>
        </w:tc>
      </w:tr>
      <w:tr w:rsidR="00A60064" w14:paraId="2077F96D"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182CD4B8" w14:textId="77777777" w:rsidR="00A60064" w:rsidRDefault="00000000">
            <w:r>
              <w:rPr>
                <w:b/>
                <w:bCs/>
                <w:color w:val="085041"/>
                <w:sz w:val="19"/>
                <w:szCs w:val="19"/>
              </w:rPr>
              <w:t>Seuils</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AE9435B" w14:textId="77777777" w:rsidR="00A60064" w:rsidRDefault="00000000">
            <w:r>
              <w:rPr>
                <w:sz w:val="20"/>
                <w:szCs w:val="20"/>
              </w:rPr>
              <w:t>Global, de travail, de remontée.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1C9A97D" w14:textId="77777777" w:rsidR="00A60064" w:rsidRDefault="00000000">
            <w:r>
              <w:rPr>
                <w:b/>
                <w:bCs/>
                <w:color w:val="9A6A10"/>
                <w:sz w:val="19"/>
                <w:szCs w:val="19"/>
              </w:rPr>
              <w:t>Must</w:t>
            </w:r>
          </w:p>
        </w:tc>
      </w:tr>
      <w:tr w:rsidR="00A60064" w14:paraId="070E1BE5"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35A89C58" w14:textId="77777777" w:rsidR="00A60064" w:rsidRDefault="00000000">
            <w:r>
              <w:rPr>
                <w:b/>
                <w:bCs/>
                <w:color w:val="085041"/>
                <w:sz w:val="19"/>
                <w:szCs w:val="19"/>
              </w:rPr>
              <w:t>Pièce / preuve</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2082BC54" w14:textId="77777777" w:rsidR="00A60064" w:rsidRDefault="00000000">
            <w:r>
              <w:rPr>
                <w:sz w:val="20"/>
                <w:szCs w:val="20"/>
              </w:rPr>
              <w:t>Document source, avec liens de provenance vers les valeurs qui s’en servent.</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527FAC9E" w14:textId="77777777" w:rsidR="00A60064" w:rsidRDefault="00000000">
            <w:r>
              <w:rPr>
                <w:b/>
                <w:bCs/>
                <w:color w:val="9A6A10"/>
                <w:sz w:val="19"/>
                <w:szCs w:val="19"/>
              </w:rPr>
              <w:t>Must</w:t>
            </w:r>
          </w:p>
        </w:tc>
      </w:tr>
      <w:tr w:rsidR="00A60064" w14:paraId="48E746E6"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4350C249" w14:textId="77777777" w:rsidR="00A60064" w:rsidRDefault="00000000">
            <w:r>
              <w:rPr>
                <w:b/>
                <w:bCs/>
                <w:color w:val="085041"/>
                <w:sz w:val="19"/>
                <w:szCs w:val="19"/>
              </w:rPr>
              <w:t>Donnée comptable</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C3A36CD" w14:textId="77777777" w:rsidR="00A60064" w:rsidRDefault="00000000">
            <w:r>
              <w:rPr>
                <w:sz w:val="20"/>
                <w:szCs w:val="20"/>
              </w:rPr>
              <w:t>Ligne de balance / écriture, avec source d’import.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30550681" w14:textId="77777777" w:rsidR="00A60064" w:rsidRDefault="00000000">
            <w:r>
              <w:rPr>
                <w:b/>
                <w:bCs/>
                <w:color w:val="9A6A10"/>
                <w:sz w:val="19"/>
                <w:szCs w:val="19"/>
              </w:rPr>
              <w:t>Must</w:t>
            </w:r>
          </w:p>
        </w:tc>
      </w:tr>
      <w:tr w:rsidR="00A60064" w14:paraId="03345905"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6B97BCB2" w14:textId="77777777" w:rsidR="00A60064" w:rsidRDefault="00000000">
            <w:r>
              <w:rPr>
                <w:b/>
                <w:bCs/>
                <w:color w:val="085041"/>
                <w:sz w:val="19"/>
                <w:szCs w:val="19"/>
              </w:rPr>
              <w:t>Trace / provenance</w:t>
            </w:r>
          </w:p>
        </w:tc>
        <w:tc>
          <w:tcPr>
            <w:tcW w:w="668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372EDC05" w14:textId="77777777" w:rsidR="00A60064" w:rsidRDefault="00000000">
            <w:r>
              <w:rPr>
                <w:sz w:val="20"/>
                <w:szCs w:val="20"/>
              </w:rPr>
              <w:t>Qui, quoi, quand, à partir de quelle source — transversale à tout.</w:t>
            </w:r>
          </w:p>
        </w:tc>
        <w:tc>
          <w:tcPr>
            <w:tcW w:w="1500" w:type="dxa"/>
            <w:tcBorders>
              <w:top w:val="single" w:sz="1" w:space="0" w:color="CCCCCC"/>
              <w:left w:val="single" w:sz="1" w:space="0" w:color="CCCCCC"/>
              <w:bottom w:val="single" w:sz="1" w:space="0" w:color="CCCCCC"/>
              <w:right w:val="single" w:sz="1" w:space="0" w:color="CCCCCC"/>
            </w:tcBorders>
            <w:shd w:val="clear" w:color="auto" w:fill="F2F6F4"/>
            <w:tcMar>
              <w:top w:w="60" w:type="dxa"/>
              <w:left w:w="110" w:type="dxa"/>
              <w:bottom w:w="60" w:type="dxa"/>
              <w:right w:w="110" w:type="dxa"/>
            </w:tcMar>
            <w:vAlign w:val="center"/>
          </w:tcPr>
          <w:p w14:paraId="1BBB8043" w14:textId="77777777" w:rsidR="00A60064" w:rsidRDefault="00000000">
            <w:r>
              <w:rPr>
                <w:b/>
                <w:bCs/>
                <w:color w:val="9A6A10"/>
                <w:sz w:val="19"/>
                <w:szCs w:val="19"/>
              </w:rPr>
              <w:t>Must</w:t>
            </w:r>
          </w:p>
        </w:tc>
      </w:tr>
      <w:tr w:rsidR="00A60064" w14:paraId="66FD5CB4" w14:textId="77777777">
        <w:tblPrEx>
          <w:tblCellMar>
            <w:top w:w="0" w:type="dxa"/>
            <w:bottom w:w="0" w:type="dxa"/>
          </w:tblCellMar>
        </w:tblPrEx>
        <w:tc>
          <w:tcPr>
            <w:tcW w:w="11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0A47BDA8" w14:textId="77777777" w:rsidR="00A60064" w:rsidRDefault="00000000">
            <w:r>
              <w:rPr>
                <w:b/>
                <w:bCs/>
                <w:color w:val="085041"/>
                <w:sz w:val="19"/>
                <w:szCs w:val="19"/>
              </w:rPr>
              <w:t>Document généré</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7D438948" w14:textId="77777777" w:rsidR="00A60064" w:rsidRDefault="00000000">
            <w:r>
              <w:rPr>
                <w:sz w:val="20"/>
                <w:szCs w:val="20"/>
              </w:rPr>
              <w:t>Livrable produit depuis un modèle (lettre, rapport, synthèse).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vAlign w:val="center"/>
          </w:tcPr>
          <w:p w14:paraId="22F68948" w14:textId="77777777" w:rsidR="00A60064" w:rsidRDefault="00000000">
            <w:r>
              <w:rPr>
                <w:b/>
                <w:bCs/>
                <w:color w:val="9A6A10"/>
                <w:sz w:val="19"/>
                <w:szCs w:val="19"/>
              </w:rPr>
              <w:t>Must</w:t>
            </w:r>
          </w:p>
        </w:tc>
      </w:tr>
    </w:tbl>
    <w:p w14:paraId="20DA6585" w14:textId="77777777" w:rsidR="00A60064" w:rsidRDefault="00000000">
      <w:pPr>
        <w:pBdr>
          <w:left w:val="single" w:sz="18" w:space="12" w:color="1D9E75"/>
        </w:pBdr>
        <w:shd w:val="clear" w:color="auto" w:fill="F2F6F4"/>
        <w:spacing w:before="80" w:after="160" w:line="272" w:lineRule="auto"/>
        <w:ind w:left="240"/>
      </w:pPr>
      <w:r>
        <w:rPr>
          <w:b/>
          <w:bCs/>
          <w:color w:val="085041"/>
        </w:rPr>
        <w:t xml:space="preserve">Note de conception — </w:t>
      </w:r>
      <w:r>
        <w:t>Le couple « dossier permanent / dossier annuel » et l’entité « provenance » sont le socle. Les entités spécifiques à la V2 (mandat, convention réglementée, alerte, révélation) s’ajoutent par simple extension, rattachées au Dossier de nature légale.</w:t>
      </w:r>
    </w:p>
    <w:p w14:paraId="75756A04" w14:textId="77777777" w:rsidR="00A60064" w:rsidRDefault="00A60064">
      <w:pPr>
        <w:spacing w:after="100"/>
      </w:pPr>
    </w:p>
    <w:p w14:paraId="34711F54" w14:textId="77777777" w:rsidR="00A60064" w:rsidRDefault="00000000">
      <w:pPr>
        <w:pStyle w:val="Titre1"/>
      </w:pPr>
      <w:bookmarkStart w:id="48" w:name="_Toc232937599"/>
      <w:r>
        <w:t>9. Lotissement et trajectoire</w:t>
      </w:r>
      <w:bookmarkEnd w:id="48"/>
    </w:p>
    <w:p w14:paraId="72CBA75D" w14:textId="77777777" w:rsidR="00A60064" w:rsidRDefault="00000000">
      <w:pPr>
        <w:pStyle w:val="Titre2"/>
      </w:pPr>
      <w:bookmarkStart w:id="49" w:name="_Toc232937600"/>
      <w:r>
        <w:t>9.1 V1 — Audit contractuel</w:t>
      </w:r>
      <w:bookmarkEnd w:id="49"/>
    </w:p>
    <w:p w14:paraId="09E0906D" w14:textId="77777777" w:rsidR="00A60064" w:rsidRDefault="00000000">
      <w:pPr>
        <w:spacing w:after="120" w:line="276" w:lineRule="auto"/>
      </w:pPr>
      <w:r>
        <w:t>Découpage indicatif en lots livrables, du socle vers la valeur :</w:t>
      </w:r>
    </w:p>
    <w:p w14:paraId="07115FF8" w14:textId="77777777" w:rsidR="00A60064" w:rsidRDefault="00000000">
      <w:pPr>
        <w:pStyle w:val="Paragraphedeliste"/>
        <w:numPr>
          <w:ilvl w:val="0"/>
          <w:numId w:val="2"/>
        </w:numPr>
        <w:spacing w:after="60" w:line="270" w:lineRule="auto"/>
      </w:pPr>
      <w:r w:rsidRPr="00F17955">
        <w:rPr>
          <w:b/>
          <w:bCs/>
          <w:lang w:val="en-US"/>
        </w:rPr>
        <w:t xml:space="preserve">Lot 1 — Socle. </w:t>
      </w:r>
      <w:r w:rsidRPr="00F17955">
        <w:rPr>
          <w:lang w:val="en-US"/>
        </w:rPr>
        <w:t xml:space="preserve">GEN, DOS, IMP, CAL, TRA. </w:t>
      </w:r>
      <w:r>
        <w:t>Créer un dossier, importer des données fiables et tracées.</w:t>
      </w:r>
    </w:p>
    <w:p w14:paraId="409B73AD" w14:textId="77777777" w:rsidR="00A60064" w:rsidRDefault="00000000">
      <w:pPr>
        <w:pStyle w:val="Paragraphedeliste"/>
        <w:numPr>
          <w:ilvl w:val="0"/>
          <w:numId w:val="2"/>
        </w:numPr>
        <w:spacing w:after="60" w:line="270" w:lineRule="auto"/>
      </w:pPr>
      <w:r>
        <w:rPr>
          <w:b/>
          <w:bCs/>
        </w:rPr>
        <w:t xml:space="preserve">Lot 2 — Planification. </w:t>
      </w:r>
      <w:r>
        <w:t>ACC, PLA. Cadrer la mission, calculer les seuils, cartographier les risques.</w:t>
      </w:r>
    </w:p>
    <w:p w14:paraId="26B191BC" w14:textId="77777777" w:rsidR="00A60064" w:rsidRDefault="00000000">
      <w:pPr>
        <w:pStyle w:val="Paragraphedeliste"/>
        <w:numPr>
          <w:ilvl w:val="0"/>
          <w:numId w:val="2"/>
        </w:numPr>
        <w:spacing w:after="60" w:line="270" w:lineRule="auto"/>
      </w:pPr>
      <w:r>
        <w:rPr>
          <w:b/>
          <w:bCs/>
        </w:rPr>
        <w:t xml:space="preserve">Lot 3 — Travaux. </w:t>
      </w:r>
      <w:r>
        <w:t>CPT (3 cycles), ECH, CIR, ANO. Le cœur opérationnel.</w:t>
      </w:r>
    </w:p>
    <w:p w14:paraId="0530A3A1" w14:textId="77777777" w:rsidR="00A60064" w:rsidRDefault="00000000">
      <w:pPr>
        <w:pStyle w:val="Paragraphedeliste"/>
        <w:numPr>
          <w:ilvl w:val="0"/>
          <w:numId w:val="2"/>
        </w:numPr>
        <w:spacing w:after="60" w:line="270" w:lineRule="auto"/>
      </w:pPr>
      <w:r w:rsidRPr="00F17955">
        <w:rPr>
          <w:b/>
          <w:bCs/>
          <w:lang w:val="en-US"/>
        </w:rPr>
        <w:t xml:space="preserve">Lot 4 — Conclusion. </w:t>
      </w:r>
      <w:r w:rsidRPr="00F17955">
        <w:rPr>
          <w:lang w:val="en-US"/>
        </w:rPr>
        <w:t xml:space="preserve">FIN, OPI, GED, EXP. </w:t>
      </w:r>
      <w:r>
        <w:t>Boucler, conclure, produire le dossier.</w:t>
      </w:r>
    </w:p>
    <w:p w14:paraId="36021228" w14:textId="77777777" w:rsidR="00A60064" w:rsidRPr="00F17955" w:rsidRDefault="00000000">
      <w:pPr>
        <w:pStyle w:val="Paragraphedeliste"/>
        <w:numPr>
          <w:ilvl w:val="0"/>
          <w:numId w:val="2"/>
        </w:numPr>
        <w:spacing w:after="60" w:line="270" w:lineRule="auto"/>
        <w:rPr>
          <w:lang w:val="en-US"/>
        </w:rPr>
      </w:pPr>
      <w:r w:rsidRPr="00F17955">
        <w:rPr>
          <w:b/>
          <w:bCs/>
          <w:lang w:val="en-US"/>
        </w:rPr>
        <w:t xml:space="preserve">Lot 5 — Confort. </w:t>
      </w:r>
      <w:r w:rsidRPr="00F17955">
        <w:rPr>
          <w:lang w:val="en-US"/>
        </w:rPr>
        <w:t>CIN, REV, DASH, ADM et les exigences Should/Could.</w:t>
      </w:r>
    </w:p>
    <w:p w14:paraId="087F6AFE" w14:textId="77777777" w:rsidR="00A60064" w:rsidRDefault="00000000">
      <w:pPr>
        <w:pStyle w:val="Titre2"/>
      </w:pPr>
      <w:bookmarkStart w:id="50" w:name="_Toc232937601"/>
      <w:r>
        <w:lastRenderedPageBreak/>
        <w:t>9.2 V2 — Audit légal</w:t>
      </w:r>
      <w:bookmarkEnd w:id="50"/>
    </w:p>
    <w:p w14:paraId="1B383950" w14:textId="77777777" w:rsidR="00A60064" w:rsidRDefault="00000000">
      <w:pPr>
        <w:spacing w:after="120" w:line="276" w:lineRule="auto"/>
      </w:pPr>
      <w:r>
        <w:t>Une fois la V1 stabilisée, activation de la couche légale : LEG-ACC et LEG-MAN, puis LEG-CIN, LEG-CONV et LEG-RAP, enfin LEG-CERT et LEG-OBL. Aucun lot V2 ne précède l’achèvement du tronc commun, dont il dépend entièrement.</w:t>
      </w:r>
    </w:p>
    <w:p w14:paraId="56FB7DE4" w14:textId="77777777" w:rsidR="00A60064" w:rsidRDefault="00000000">
      <w:pPr>
        <w:pBdr>
          <w:left w:val="single" w:sz="18" w:space="12" w:color="1D9E75"/>
        </w:pBdr>
        <w:shd w:val="clear" w:color="auto" w:fill="F2F6F4"/>
        <w:spacing w:before="80" w:after="160" w:line="272" w:lineRule="auto"/>
        <w:ind w:left="240"/>
      </w:pPr>
      <w:r>
        <w:rPr>
          <w:b/>
          <w:bCs/>
          <w:color w:val="085041"/>
        </w:rPr>
        <w:t xml:space="preserve">Note de conception — </w:t>
      </w:r>
      <w:r>
        <w:t>Critère de réussite de l’architecture : le passage de la V1 à la V2 ne doit demander que l’ajout de modules et d’entités, jamais la réécriture d’un module existant. Si une fonctionnalité V2 oblige à refondre un module V1, c’est le signe que la « nature de mission » n’a pas été suffisamment isolée dès le départ.</w:t>
      </w:r>
    </w:p>
    <w:sectPr w:rsidR="00A600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BDF59" w14:textId="77777777" w:rsidR="00AE7659" w:rsidRDefault="00AE7659">
      <w:r>
        <w:separator/>
      </w:r>
    </w:p>
  </w:endnote>
  <w:endnote w:type="continuationSeparator" w:id="0">
    <w:p w14:paraId="336A2480" w14:textId="77777777" w:rsidR="00AE7659" w:rsidRDefault="00AE76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2FAB1" w14:textId="77777777" w:rsidR="00A60064" w:rsidRDefault="00000000">
    <w:pPr>
      <w:jc w:val="center"/>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F17955">
      <w:rPr>
        <w:noProof/>
        <w:color w:val="555555"/>
        <w:sz w:val="16"/>
        <w:szCs w:val="16"/>
      </w:rPr>
      <w:t>6</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68485" w14:textId="77777777" w:rsidR="00AE7659" w:rsidRDefault="00AE7659">
      <w:r>
        <w:separator/>
      </w:r>
    </w:p>
  </w:footnote>
  <w:footnote w:type="continuationSeparator" w:id="0">
    <w:p w14:paraId="0AFC1F33" w14:textId="77777777" w:rsidR="00AE7659" w:rsidRDefault="00AE76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A8DD6" w14:textId="77777777" w:rsidR="00A60064" w:rsidRDefault="00000000">
    <w:pPr>
      <w:pBdr>
        <w:bottom w:val="single" w:sz="4" w:space="2" w:color="DDDDDD"/>
      </w:pBdr>
      <w:spacing w:after="60"/>
      <w:jc w:val="right"/>
    </w:pPr>
    <w:r>
      <w:rPr>
        <w:color w:val="555555"/>
        <w:sz w:val="16"/>
        <w:szCs w:val="16"/>
      </w:rPr>
      <w:t>PROBARE · Cahier des charges fonctionnel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23042"/>
    <w:multiLevelType w:val="hybridMultilevel"/>
    <w:tmpl w:val="204A0A26"/>
    <w:lvl w:ilvl="0" w:tplc="C10467E0">
      <w:start w:val="1"/>
      <w:numFmt w:val="bullet"/>
      <w:lvlText w:val="●"/>
      <w:lvlJc w:val="left"/>
      <w:pPr>
        <w:ind w:left="720" w:hanging="360"/>
      </w:pPr>
    </w:lvl>
    <w:lvl w:ilvl="1" w:tplc="8C0E6F34">
      <w:start w:val="1"/>
      <w:numFmt w:val="bullet"/>
      <w:lvlText w:val="○"/>
      <w:lvlJc w:val="left"/>
      <w:pPr>
        <w:ind w:left="1440" w:hanging="360"/>
      </w:pPr>
    </w:lvl>
    <w:lvl w:ilvl="2" w:tplc="A61C0C9A">
      <w:start w:val="1"/>
      <w:numFmt w:val="bullet"/>
      <w:lvlText w:val="■"/>
      <w:lvlJc w:val="left"/>
      <w:pPr>
        <w:ind w:left="2160" w:hanging="360"/>
      </w:pPr>
    </w:lvl>
    <w:lvl w:ilvl="3" w:tplc="DE5ADCF8">
      <w:start w:val="1"/>
      <w:numFmt w:val="bullet"/>
      <w:lvlText w:val="●"/>
      <w:lvlJc w:val="left"/>
      <w:pPr>
        <w:ind w:left="2880" w:hanging="360"/>
      </w:pPr>
    </w:lvl>
    <w:lvl w:ilvl="4" w:tplc="A3BE6324">
      <w:start w:val="1"/>
      <w:numFmt w:val="bullet"/>
      <w:lvlText w:val="○"/>
      <w:lvlJc w:val="left"/>
      <w:pPr>
        <w:ind w:left="3600" w:hanging="360"/>
      </w:pPr>
    </w:lvl>
    <w:lvl w:ilvl="5" w:tplc="CF58DB08">
      <w:start w:val="1"/>
      <w:numFmt w:val="bullet"/>
      <w:lvlText w:val="■"/>
      <w:lvlJc w:val="left"/>
      <w:pPr>
        <w:ind w:left="4320" w:hanging="360"/>
      </w:pPr>
    </w:lvl>
    <w:lvl w:ilvl="6" w:tplc="3FDC6AA0">
      <w:start w:val="1"/>
      <w:numFmt w:val="bullet"/>
      <w:lvlText w:val="●"/>
      <w:lvlJc w:val="left"/>
      <w:pPr>
        <w:ind w:left="5040" w:hanging="360"/>
      </w:pPr>
    </w:lvl>
    <w:lvl w:ilvl="7" w:tplc="FE6AF4DC">
      <w:start w:val="1"/>
      <w:numFmt w:val="bullet"/>
      <w:lvlText w:val="●"/>
      <w:lvlJc w:val="left"/>
      <w:pPr>
        <w:ind w:left="5760" w:hanging="360"/>
      </w:pPr>
    </w:lvl>
    <w:lvl w:ilvl="8" w:tplc="416083F0">
      <w:start w:val="1"/>
      <w:numFmt w:val="bullet"/>
      <w:lvlText w:val="●"/>
      <w:lvlJc w:val="left"/>
      <w:pPr>
        <w:ind w:left="6480" w:hanging="360"/>
      </w:pPr>
    </w:lvl>
  </w:abstractNum>
  <w:abstractNum w:abstractNumId="1" w15:restartNumberingAfterBreak="0">
    <w:nsid w:val="12295D55"/>
    <w:multiLevelType w:val="hybridMultilevel"/>
    <w:tmpl w:val="C5EC86D2"/>
    <w:lvl w:ilvl="0" w:tplc="87425BF2">
      <w:start w:val="1"/>
      <w:numFmt w:val="bullet"/>
      <w:lvlText w:val="•"/>
      <w:lvlJc w:val="left"/>
      <w:pPr>
        <w:ind w:left="540" w:hanging="280"/>
      </w:pPr>
      <w:rPr>
        <w:color w:val="1D9E75"/>
      </w:rPr>
    </w:lvl>
    <w:lvl w:ilvl="1" w:tplc="D33669FC">
      <w:numFmt w:val="decimal"/>
      <w:lvlText w:val=""/>
      <w:lvlJc w:val="left"/>
    </w:lvl>
    <w:lvl w:ilvl="2" w:tplc="70EA2308">
      <w:numFmt w:val="decimal"/>
      <w:lvlText w:val=""/>
      <w:lvlJc w:val="left"/>
    </w:lvl>
    <w:lvl w:ilvl="3" w:tplc="47D40CCC">
      <w:numFmt w:val="decimal"/>
      <w:lvlText w:val=""/>
      <w:lvlJc w:val="left"/>
    </w:lvl>
    <w:lvl w:ilvl="4" w:tplc="70E6C200">
      <w:numFmt w:val="decimal"/>
      <w:lvlText w:val=""/>
      <w:lvlJc w:val="left"/>
    </w:lvl>
    <w:lvl w:ilvl="5" w:tplc="054C7ED8">
      <w:numFmt w:val="decimal"/>
      <w:lvlText w:val=""/>
      <w:lvlJc w:val="left"/>
    </w:lvl>
    <w:lvl w:ilvl="6" w:tplc="AB94C7F4">
      <w:numFmt w:val="decimal"/>
      <w:lvlText w:val=""/>
      <w:lvlJc w:val="left"/>
    </w:lvl>
    <w:lvl w:ilvl="7" w:tplc="58F2916E">
      <w:numFmt w:val="decimal"/>
      <w:lvlText w:val=""/>
      <w:lvlJc w:val="left"/>
    </w:lvl>
    <w:lvl w:ilvl="8" w:tplc="9398CA44">
      <w:numFmt w:val="decimal"/>
      <w:lvlText w:val=""/>
      <w:lvlJc w:val="left"/>
    </w:lvl>
  </w:abstractNum>
  <w:num w:numId="1" w16cid:durableId="1557080182">
    <w:abstractNumId w:val="0"/>
    <w:lvlOverride w:ilvl="0">
      <w:startOverride w:val="1"/>
    </w:lvlOverride>
  </w:num>
  <w:num w:numId="2" w16cid:durableId="15209248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064"/>
    <w:rsid w:val="00563522"/>
    <w:rsid w:val="00A60064"/>
    <w:rsid w:val="00AE7659"/>
    <w:rsid w:val="00F1795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0C94A"/>
  <w15:docId w15:val="{5AA1C8A8-F79E-4DFE-9FD4-BA4E16C02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62626"/>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8" w:space="4" w:color="1D9E75"/>
      </w:pBdr>
      <w:spacing w:before="320" w:after="160"/>
      <w:outlineLvl w:val="0"/>
    </w:pPr>
    <w:rPr>
      <w:b/>
      <w:bCs/>
      <w:color w:val="085041"/>
      <w:sz w:val="30"/>
      <w:szCs w:val="30"/>
    </w:rPr>
  </w:style>
  <w:style w:type="paragraph" w:styleId="Titre2">
    <w:name w:val="heading 2"/>
    <w:uiPriority w:val="9"/>
    <w:unhideWhenUsed/>
    <w:qFormat/>
    <w:pPr>
      <w:spacing w:before="240" w:after="120"/>
      <w:outlineLvl w:val="1"/>
    </w:pPr>
    <w:rPr>
      <w:b/>
      <w:bCs/>
      <w:color w:val="1A6B4E"/>
      <w:sz w:val="25"/>
      <w:szCs w:val="25"/>
    </w:rPr>
  </w:style>
  <w:style w:type="paragraph" w:styleId="Titre3">
    <w:name w:val="heading 3"/>
    <w:uiPriority w:val="9"/>
    <w:semiHidden/>
    <w:unhideWhenUsed/>
    <w:qFormat/>
    <w:pPr>
      <w:spacing w:before="160" w:after="80"/>
      <w:outlineLvl w:val="2"/>
    </w:pPr>
    <w:rPr>
      <w:b/>
      <w:bCs/>
      <w:color w:val="333333"/>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Hyperlien">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F17955"/>
    <w:pPr>
      <w:spacing w:after="100"/>
    </w:pPr>
  </w:style>
  <w:style w:type="paragraph" w:styleId="TM2">
    <w:name w:val="toc 2"/>
    <w:basedOn w:val="Normal"/>
    <w:next w:val="Normal"/>
    <w:autoRedefine/>
    <w:uiPriority w:val="39"/>
    <w:unhideWhenUsed/>
    <w:rsid w:val="00F1795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4981</Words>
  <Characters>27399</Characters>
  <Application>Microsoft Office Word</Application>
  <DocSecurity>0</DocSecurity>
  <Lines>228</Lines>
  <Paragraphs>64</Paragraphs>
  <ScaleCrop>false</ScaleCrop>
  <Company/>
  <LinksUpToDate>false</LinksUpToDate>
  <CharactersWithSpaces>32316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Probare</dc:title>
  <dc:creator>Probare</dc:creator>
  <cp:lastModifiedBy>GOULED</cp:lastModifiedBy>
  <cp:revision>2</cp:revision>
  <cp:lastPrinted>2026-06-21T11:41:00Z</cp:lastPrinted>
  <dcterms:created xsi:type="dcterms:W3CDTF">2026-06-21T12:01:00Z</dcterms:created>
  <dcterms:modified xsi:type="dcterms:W3CDTF">2026-06-21T12:01:00Z</dcterms:modified>
</cp:coreProperties>
</file>