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9DB" w:rsidRDefault="00B324F5" w:rsidP="00EA31AB">
      <w:r>
        <w:rPr>
          <w:rFonts w:hint="eastAsia"/>
        </w:rPr>
        <w:t>PRML</w:t>
      </w:r>
      <w:r>
        <w:rPr>
          <w:rFonts w:hint="eastAsia"/>
        </w:rPr>
        <w:t>本の６章に詳細あり。</w:t>
      </w:r>
      <w:r w:rsidR="000950A7">
        <w:rPr>
          <w:rFonts w:hint="eastAsia"/>
        </w:rPr>
        <w:t>式番号は、</w:t>
      </w:r>
      <w:r w:rsidR="000950A7">
        <w:rPr>
          <w:rFonts w:hint="eastAsia"/>
        </w:rPr>
        <w:t>PRML</w:t>
      </w:r>
      <w:r w:rsidR="000950A7">
        <w:rPr>
          <w:rFonts w:hint="eastAsia"/>
        </w:rPr>
        <w:t>本に合わせている。</w:t>
      </w:r>
    </w:p>
    <w:p w:rsidR="00B324F5" w:rsidRDefault="00EE3626" w:rsidP="00EE3626">
      <w:pPr>
        <w:pStyle w:val="Heading1"/>
      </w:pPr>
      <w:r>
        <w:rPr>
          <w:rFonts w:hint="eastAsia"/>
        </w:rPr>
        <w:t>Gaussian process</w:t>
      </w:r>
    </w:p>
    <w:p w:rsidR="00ED7F8A" w:rsidRDefault="00992C8D" w:rsidP="00ED7F8A">
      <w:r>
        <w:rPr>
          <w:rFonts w:hint="eastAsia"/>
        </w:rPr>
        <w:t>とりあえず難しい数式の話は後回しね。</w:t>
      </w:r>
      <w:r w:rsidR="00D55046">
        <w:rPr>
          <w:rFonts w:hint="eastAsia"/>
        </w:rPr>
        <w:t>データポイント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55046">
        <w:rPr>
          <w:rFonts w:hint="eastAsia"/>
        </w:rPr>
        <w:t>に対して、真の値を</w:t>
      </w:r>
      <m:oMath>
        <m:r>
          <m:rPr>
            <m:sty m:val="bi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55046">
        <w:rPr>
          <w:rFonts w:hint="eastAsia"/>
        </w:rPr>
        <w:t>とすると、</w:t>
      </w:r>
      <w:r w:rsidR="00ED7F8A">
        <w:rPr>
          <w:rFonts w:hint="eastAsia"/>
        </w:rPr>
        <w:t>各値は以下の確率で与えられるとする。</w:t>
      </w:r>
    </w:p>
    <w:p w:rsidR="00ED7F8A" w:rsidRPr="00992C8D" w:rsidRDefault="00ED7F8A" w:rsidP="00ED7F8A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,Cov</m:t>
              </m:r>
            </m:e>
          </m:d>
        </m:oMath>
      </m:oMathPara>
    </w:p>
    <w:p w:rsidR="00885AF7" w:rsidRDefault="0022002C">
      <w:r>
        <w:rPr>
          <w:rFonts w:hint="eastAsia"/>
        </w:rPr>
        <w:t>ただし、</w:t>
      </w:r>
    </w:p>
    <w:p w:rsidR="0022002C" w:rsidRPr="003E5CAC" w:rsidRDefault="00497FDF">
      <m:oMathPara>
        <m:oMath>
          <m:r>
            <w:rPr>
              <w:rFonts w:ascii="Cambria Math" w:hAnsi="Cambria Math"/>
            </w:rPr>
            <m:t>Cov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:rsidR="003E5CAC" w:rsidRDefault="009C11DC">
      <w:r w:rsidRPr="009C11DC">
        <w:rPr>
          <w:rFonts w:hint="eastAsia"/>
          <w:color w:val="FF0000"/>
        </w:rPr>
        <w:t>※</w:t>
      </w:r>
      <w:r w:rsidR="003E5CAC" w:rsidRPr="009C11DC">
        <w:rPr>
          <w:rFonts w:hint="eastAsia"/>
          <w:color w:val="FF0000"/>
        </w:rPr>
        <w:t>なんで、平均が</w:t>
      </w:r>
      <w:r w:rsidR="003E5CAC" w:rsidRPr="009C11DC">
        <w:rPr>
          <w:rFonts w:hint="eastAsia"/>
          <w:color w:val="FF0000"/>
        </w:rPr>
        <w:t>0</w:t>
      </w:r>
      <w:r w:rsidR="003E5CAC" w:rsidRPr="009C11DC">
        <w:rPr>
          <w:rFonts w:hint="eastAsia"/>
          <w:color w:val="FF0000"/>
        </w:rPr>
        <w:t>なの？ってところがすごい混乱するんだけど、そういうものと考えるしかないみたい。逆に言うと、元の値が偏っていたりする場合は、平均が</w:t>
      </w:r>
      <w:r w:rsidR="003E5CAC" w:rsidRPr="009C11DC">
        <w:rPr>
          <w:rFonts w:hint="eastAsia"/>
          <w:color w:val="FF0000"/>
        </w:rPr>
        <w:t>0</w:t>
      </w:r>
      <w:r w:rsidR="003E5CAC" w:rsidRPr="009C11DC">
        <w:rPr>
          <w:rFonts w:hint="eastAsia"/>
          <w:color w:val="FF0000"/>
        </w:rPr>
        <w:t>になるよう調整する必要がある。</w:t>
      </w:r>
    </w:p>
    <w:p w:rsidR="002D79CA" w:rsidRDefault="002D79CA">
      <w:r>
        <w:rPr>
          <w:rFonts w:hint="eastAsia"/>
        </w:rPr>
        <w:t>下図に、いくつかの曲線が表示されている。１つの曲線が、１つの</w:t>
      </w:r>
      <m:oMath>
        <m:r>
          <m:rPr>
            <m:sty m:val="bi"/>
          </m:rPr>
          <w:rPr>
            <w:rFonts w:ascii="Cambria Math" w:hAnsi="Cambria Math"/>
          </w:rPr>
          <m:t>y</m:t>
        </m:r>
      </m:oMath>
      <w:r w:rsidRPr="002D79CA">
        <w:rPr>
          <w:rFonts w:hint="eastAsia"/>
        </w:rPr>
        <w:t>に相当する。</w:t>
      </w:r>
      <w:r w:rsidR="00473E3E">
        <w:rPr>
          <w:rFonts w:hint="eastAsia"/>
        </w:rPr>
        <w:t>ガウス分布に従った乱数なので、平均</w:t>
      </w:r>
      <w:r w:rsidR="00473E3E">
        <w:rPr>
          <w:rFonts w:hint="eastAsia"/>
        </w:rPr>
        <w:t>0</w:t>
      </w:r>
      <w:r w:rsidR="00473E3E">
        <w:rPr>
          <w:rFonts w:hint="eastAsia"/>
        </w:rPr>
        <w:t>から少し離れたりしているわけだよね。</w:t>
      </w:r>
    </w:p>
    <w:p w:rsidR="002D79CA" w:rsidRDefault="002D79CA" w:rsidP="002D79CA">
      <w:pPr>
        <w:jc w:val="center"/>
      </w:pPr>
      <w:r>
        <w:rPr>
          <w:noProof/>
        </w:rPr>
        <w:drawing>
          <wp:inline distT="0" distB="0" distL="0" distR="0">
            <wp:extent cx="3413469" cy="267788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351" cy="2677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B58" w:rsidRDefault="00005B58" w:rsidP="00005B58">
      <w:r>
        <w:rPr>
          <w:rFonts w:hint="eastAsia"/>
        </w:rPr>
        <w:t>ガウス過程を使った</w:t>
      </w:r>
      <w:r>
        <w:rPr>
          <w:rFonts w:hint="eastAsia"/>
        </w:rPr>
        <w:t>regression</w:t>
      </w:r>
      <w:r>
        <w:rPr>
          <w:rFonts w:hint="eastAsia"/>
        </w:rPr>
        <w:t>では、与えられた観測値に対して、最も近い曲線を当てはめるというイメージだ。</w:t>
      </w:r>
      <w:r w:rsidR="009C11DC" w:rsidRPr="009C11DC">
        <w:rPr>
          <w:rFonts w:hint="eastAsia"/>
          <w:color w:val="0000FF"/>
        </w:rPr>
        <w:t>※</w:t>
      </w:r>
      <w:r w:rsidRPr="009C11DC">
        <w:rPr>
          <w:rFonts w:hint="eastAsia"/>
          <w:color w:val="0000FF"/>
        </w:rPr>
        <w:t>ハッキリ言って、</w:t>
      </w:r>
      <w:r w:rsidRPr="009C11DC">
        <w:rPr>
          <w:rFonts w:hint="eastAsia"/>
          <w:color w:val="0000FF"/>
        </w:rPr>
        <w:t>Gaussian process</w:t>
      </w:r>
      <w:r w:rsidRPr="009C11DC">
        <w:rPr>
          <w:rFonts w:hint="eastAsia"/>
          <w:color w:val="0000FF"/>
        </w:rPr>
        <w:t>そのものは良く分からんけど、次章の</w:t>
      </w:r>
      <w:r w:rsidRPr="009C11DC">
        <w:rPr>
          <w:rFonts w:hint="eastAsia"/>
          <w:color w:val="0000FF"/>
        </w:rPr>
        <w:t>regression</w:t>
      </w:r>
      <w:r w:rsidRPr="009C11DC">
        <w:rPr>
          <w:rFonts w:hint="eastAsia"/>
          <w:color w:val="0000FF"/>
        </w:rPr>
        <w:t>さえ理解しておけば問題ないと思う。</w:t>
      </w:r>
    </w:p>
    <w:p w:rsidR="00885AF7" w:rsidRDefault="009C1312" w:rsidP="00885AF7">
      <w:pPr>
        <w:pStyle w:val="Heading1"/>
      </w:pPr>
      <w:r>
        <w:rPr>
          <w:rFonts w:hint="eastAsia"/>
        </w:rPr>
        <w:lastRenderedPageBreak/>
        <w:t>Gaussian p</w:t>
      </w:r>
      <w:r w:rsidR="00885AF7">
        <w:rPr>
          <w:rFonts w:hint="eastAsia"/>
        </w:rPr>
        <w:t xml:space="preserve">rocess </w:t>
      </w:r>
      <w:r>
        <w:rPr>
          <w:rFonts w:hint="eastAsia"/>
        </w:rPr>
        <w:t>for r</w:t>
      </w:r>
      <w:r w:rsidR="00885AF7">
        <w:rPr>
          <w:rFonts w:hint="eastAsia"/>
        </w:rPr>
        <w:t>egression</w:t>
      </w:r>
    </w:p>
    <w:p w:rsidR="00D24949" w:rsidRDefault="00962190">
      <w:pPr>
        <w:rPr>
          <w:rFonts w:hint="eastAsia"/>
        </w:rPr>
      </w:pPr>
      <w:r>
        <w:rPr>
          <w:rFonts w:hint="eastAsia"/>
        </w:rPr>
        <w:t>データポイント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に対して、</w:t>
      </w:r>
      <w:r w:rsidR="00486293">
        <w:rPr>
          <w:rFonts w:hint="eastAsia"/>
        </w:rPr>
        <w:t>真の値を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86293" w:rsidRPr="00486293">
        <w:rPr>
          <w:rFonts w:hint="eastAsia"/>
        </w:rPr>
        <w:t>、</w:t>
      </w:r>
      <w:r>
        <w:rPr>
          <w:rFonts w:hint="eastAsia"/>
        </w:rPr>
        <w:t>観測値</w:t>
      </w:r>
      <m:oMath>
        <m:r>
          <m:rPr>
            <m:sty m:val="bi"/>
          </m:rP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86293">
        <w:rPr>
          <w:rFonts w:hint="eastAsia"/>
        </w:rPr>
        <w:t>とする。</w:t>
      </w:r>
      <w:r w:rsidR="00D24949">
        <w:rPr>
          <w:rFonts w:hint="eastAsia"/>
        </w:rPr>
        <w:t>観測値は、真の値に対してノイズが加味されると考える。つまり、</w:t>
      </w:r>
    </w:p>
    <w:p w:rsidR="008F3149" w:rsidRPr="00184468" w:rsidRDefault="008F3149">
      <w:pPr>
        <w:rPr>
          <w:rFonts w:hint="eastAsia"/>
          <w:i/>
          <w:vanish/>
          <w:specVanis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+ϵ</m:t>
          </m:r>
        </m:oMath>
      </m:oMathPara>
    </w:p>
    <w:p w:rsidR="00184468" w:rsidRPr="00184468" w:rsidRDefault="00184468">
      <w:pPr>
        <w:rPr>
          <w:rFonts w:hint="eastAsia"/>
        </w:rPr>
      </w:pPr>
      <w:r>
        <w:rPr>
          <w:i/>
        </w:rPr>
        <w:t xml:space="preserve"> </w:t>
      </w:r>
      <w:r w:rsidRPr="00184468">
        <w:rPr>
          <w:rFonts w:hint="eastAsia"/>
        </w:rPr>
        <w:tab/>
      </w:r>
      <w:r w:rsidRPr="00184468">
        <w:rPr>
          <w:rFonts w:hint="eastAsia"/>
        </w:rPr>
        <w:tab/>
      </w:r>
      <w:r w:rsidRPr="00184468">
        <w:rPr>
          <w:rFonts w:hint="eastAsia"/>
        </w:rPr>
        <w:tab/>
      </w:r>
      <w:r w:rsidRPr="00184468">
        <w:rPr>
          <w:rFonts w:hint="eastAsia"/>
        </w:rPr>
        <w:tab/>
      </w:r>
      <w:r w:rsidRPr="00184468">
        <w:rPr>
          <w:rFonts w:hint="eastAsia"/>
        </w:rPr>
        <w:tab/>
        <w:t>(6.57)</w:t>
      </w:r>
    </w:p>
    <w:p w:rsidR="008F3149" w:rsidRDefault="008F3149">
      <w:r>
        <w:rPr>
          <w:rFonts w:hint="eastAsia"/>
        </w:rPr>
        <w:t>ガウスノイズと仮定し、</w:t>
      </w:r>
      <w:r>
        <w:rPr>
          <w:rFonts w:hint="eastAsia"/>
        </w:rPr>
        <w:t>分散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とすると、</w:t>
      </w:r>
    </w:p>
    <w:p w:rsidR="00D24949" w:rsidRPr="00D24949" w:rsidRDefault="00D24949">
      <w:pPr>
        <w:rPr>
          <w:vanish/>
          <w:specVanish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D24949" w:rsidRPr="00D24949" w:rsidRDefault="00D24949">
      <w:r>
        <w:rPr>
          <w:i/>
        </w:rPr>
        <w:t xml:space="preserve"> </w:t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 w:rsidRPr="00D24949">
        <w:rPr>
          <w:rFonts w:hint="eastAsia"/>
        </w:rPr>
        <w:t>(6.58)</w:t>
      </w:r>
    </w:p>
    <w:p w:rsidR="00885AF7" w:rsidRDefault="00486293">
      <w:r>
        <w:rPr>
          <w:rFonts w:hint="eastAsia"/>
        </w:rPr>
        <w:t>また、データポイントの共分散を以下のように定義する。</w:t>
      </w:r>
    </w:p>
    <w:p w:rsidR="00486293" w:rsidRPr="000950A7" w:rsidRDefault="00486293">
      <w:pPr>
        <w:rPr>
          <w:i/>
          <w:vanish/>
          <w:specVanish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:rsidR="000950A7" w:rsidRDefault="000950A7">
      <w:r>
        <w:rPr>
          <w:i/>
        </w:rPr>
        <w:t xml:space="preserve"> </w:t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 w:rsidRPr="000950A7">
        <w:rPr>
          <w:rFonts w:hint="eastAsia"/>
        </w:rPr>
        <w:t>(6.63)</w:t>
      </w:r>
    </w:p>
    <w:p w:rsidR="00AE4C87" w:rsidRDefault="00AE4C87">
      <w:r>
        <w:rPr>
          <w:rFonts w:hint="eastAsia"/>
        </w:rPr>
        <w:t>なんでこんな式を共分散として使用するのか？よく使われる式みたいなので、とりあえず使っとけって感じ。</w:t>
      </w:r>
      <w:r w:rsidR="00A16806">
        <w:rPr>
          <w:rFonts w:hint="eastAsia"/>
        </w:rPr>
        <w:t>難しい数式</w:t>
      </w:r>
      <w:r w:rsidR="00A16806">
        <w:rPr>
          <w:rFonts w:hint="eastAsia"/>
        </w:rPr>
        <w:t>はここまで。後は実際にどう使うか</w:t>
      </w:r>
      <w:r w:rsidR="00A16806">
        <w:rPr>
          <w:rFonts w:hint="eastAsia"/>
        </w:rPr>
        <w:t>の話</w:t>
      </w:r>
      <w:r w:rsidR="00A16806">
        <w:rPr>
          <w:rFonts w:hint="eastAsia"/>
        </w:rPr>
        <w:t>だ。</w:t>
      </w:r>
    </w:p>
    <w:p w:rsidR="00591989" w:rsidRDefault="00591989" w:rsidP="0059198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309258" cy="2544685"/>
            <wp:effectExtent l="0" t="0" r="571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454" cy="254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652" w:rsidRDefault="00E33652">
      <w:r>
        <w:rPr>
          <w:rFonts w:hint="eastAsia"/>
        </w:rPr>
        <w:t>この時、任意の点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>
        <w:rPr>
          <w:rFonts w:hint="eastAsia"/>
        </w:rPr>
        <w:t>の値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 xml:space="preserve">N+1 </m:t>
            </m:r>
          </m:sub>
        </m:sSub>
      </m:oMath>
      <w:r>
        <w:rPr>
          <w:rFonts w:hint="eastAsia"/>
        </w:rPr>
        <w:t>は、次のようにして推定される。</w:t>
      </w:r>
    </w:p>
    <w:p w:rsidR="00E33652" w:rsidRPr="008A653A" w:rsidRDefault="00FA2978">
      <w:pPr>
        <w:rPr>
          <w:b/>
          <w:vanish/>
          <w:specVanis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 xml:space="preserve">N+1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t</m:t>
          </m:r>
        </m:oMath>
      </m:oMathPara>
    </w:p>
    <w:p w:rsidR="008A653A" w:rsidRPr="00E33652" w:rsidRDefault="008A653A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(6.66)</w:t>
      </w:r>
    </w:p>
    <w:p w:rsidR="00AE4C87" w:rsidRDefault="009C2A6B">
      <w:r>
        <w:rPr>
          <w:rFonts w:hint="eastAsia"/>
        </w:rPr>
        <w:t>ただし、</w:t>
      </w:r>
    </w:p>
    <w:p w:rsidR="002C2C15" w:rsidRPr="008455A6" w:rsidRDefault="002C2C15">
      <m:oMathPara>
        <m:oMath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:rsidR="008455A6" w:rsidRDefault="008455A6">
      <w:r>
        <w:rPr>
          <w:rFonts w:hint="eastAsia"/>
        </w:rPr>
        <w:t>また、</w:t>
      </w:r>
    </w:p>
    <w:p w:rsidR="008455A6" w:rsidRPr="00771604" w:rsidRDefault="00FA2978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</m:oMath>
      </m:oMathPara>
    </w:p>
    <w:p w:rsidR="002A1E49" w:rsidRPr="002A1E49" w:rsidRDefault="00CD3272">
      <w:pPr>
        <w:rPr>
          <w:color w:val="FF0000"/>
        </w:rPr>
      </w:pPr>
      <w:r>
        <w:rPr>
          <w:rFonts w:hint="eastAsia"/>
          <w:color w:val="FF0000"/>
        </w:rPr>
        <w:t>※</w:t>
      </w:r>
      <w:r w:rsidR="002A1E49" w:rsidRPr="002A1E49">
        <w:rPr>
          <w:rFonts w:hint="eastAsia"/>
          <w:color w:val="FF0000"/>
        </w:rPr>
        <w:t>式</w:t>
      </w:r>
      <w:r w:rsidR="002A1E49" w:rsidRPr="002A1E49">
        <w:rPr>
          <w:rFonts w:hint="eastAsia"/>
          <w:color w:val="FF0000"/>
        </w:rPr>
        <w:t>(6.66)</w:t>
      </w:r>
      <w:r w:rsidR="002A1E49" w:rsidRPr="002A1E49">
        <w:rPr>
          <w:rFonts w:hint="eastAsia"/>
          <w:color w:val="FF0000"/>
        </w:rPr>
        <w:t>は、こう考えると理解できる。点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N+1</m:t>
            </m:r>
          </m:sub>
        </m:sSub>
      </m:oMath>
      <w:r w:rsidR="002A1E49" w:rsidRPr="002A1E49">
        <w:rPr>
          <w:rFonts w:hint="eastAsia"/>
          <w:color w:val="FF0000"/>
        </w:rPr>
        <w:t>の値は、既に観測したデータ群</w:t>
      </w:r>
      <m:oMath>
        <m:r>
          <m:rPr>
            <m:sty m:val="bi"/>
          </m:rPr>
          <w:rPr>
            <w:rFonts w:ascii="Cambria Math" w:hAnsi="Cambria Math"/>
            <w:color w:val="FF0000"/>
          </w:rPr>
          <m:t>t</m:t>
        </m:r>
      </m:oMath>
      <w:r w:rsidR="002A1E49" w:rsidRPr="002A1E49">
        <w:rPr>
          <w:rFonts w:hint="eastAsia"/>
          <w:color w:val="FF0000"/>
        </w:rPr>
        <w:t>の加重平均的な感じで計算され、その重みは、点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N+1</m:t>
            </m:r>
          </m:sub>
        </m:sSub>
      </m:oMath>
      <w:r w:rsidR="002A1E49" w:rsidRPr="002A1E49">
        <w:rPr>
          <w:rFonts w:hint="eastAsia"/>
          <w:color w:val="FF0000"/>
        </w:rPr>
        <w:t>に近い点の観測値をより大きい重みにする。すごく自然な考え方だよね。</w:t>
      </w:r>
    </w:p>
    <w:p w:rsidR="00771604" w:rsidRDefault="00771604">
      <w:r w:rsidRPr="00771604">
        <w:rPr>
          <w:rFonts w:hint="eastAsia"/>
        </w:rPr>
        <w:t>推定された</w:t>
      </w:r>
      <w:r>
        <w:rPr>
          <w:rFonts w:hint="eastAsia"/>
        </w:rPr>
        <w:t>値の精度は、以下のように偏差を計算して推定できる。</w:t>
      </w:r>
    </w:p>
    <w:p w:rsidR="00771604" w:rsidRPr="006F1277" w:rsidRDefault="00FA2978">
      <w:pPr>
        <w:rPr>
          <w:i/>
          <w:vanish/>
          <w:specVanis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=c-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k</m:t>
          </m:r>
        </m:oMath>
      </m:oMathPara>
    </w:p>
    <w:p w:rsidR="006F1277" w:rsidRDefault="006F1277">
      <w:r>
        <w:rPr>
          <w:i/>
        </w:rPr>
        <w:t xml:space="preserve"> </w:t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 w:rsidRPr="004002CE">
        <w:rPr>
          <w:rFonts w:hint="eastAsia"/>
        </w:rPr>
        <w:tab/>
      </w:r>
      <w:r w:rsidRPr="004002CE">
        <w:rPr>
          <w:rFonts w:hint="eastAsia"/>
        </w:rPr>
        <w:tab/>
      </w:r>
      <w:r>
        <w:rPr>
          <w:rFonts w:hint="eastAsia"/>
        </w:rPr>
        <w:tab/>
        <w:t>(6.67)</w:t>
      </w:r>
    </w:p>
    <w:p w:rsidR="004002CE" w:rsidRDefault="00F21561">
      <w:r>
        <w:rPr>
          <w:rFonts w:hint="eastAsia"/>
        </w:rPr>
        <w:t>ただし、</w:t>
      </w:r>
    </w:p>
    <w:p w:rsidR="00F21561" w:rsidRPr="007C3E46" w:rsidRDefault="007C3E46">
      <m:oMathPara>
        <m:oMath>
          <m:r>
            <w:rPr>
              <w:rFonts w:ascii="Cambria Math" w:hAnsi="Cambria Math"/>
            </w:rPr>
            <m:t>c=k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7C3E46" w:rsidRDefault="00584A92">
      <w:r>
        <w:rPr>
          <w:rFonts w:hint="eastAsia"/>
        </w:rPr>
        <w:t>とりあえず、以上の式を使うことで、</w:t>
      </w:r>
      <w:r>
        <w:rPr>
          <w:rFonts w:hint="eastAsia"/>
        </w:rPr>
        <w:t>regression</w:t>
      </w:r>
      <w:r>
        <w:rPr>
          <w:rFonts w:hint="eastAsia"/>
        </w:rPr>
        <w:t>は行えるのだ。とりあえず、「使う」分にはこれで困らないよね。</w:t>
      </w:r>
    </w:p>
    <w:p w:rsidR="001310B9" w:rsidRDefault="001310B9" w:rsidP="001310B9">
      <w:pPr>
        <w:pStyle w:val="Heading1"/>
        <w:rPr>
          <w:rFonts w:hint="eastAsia"/>
        </w:rPr>
      </w:pPr>
      <w:r>
        <w:rPr>
          <w:rFonts w:hint="eastAsia"/>
        </w:rPr>
        <w:t>Gaussian Process Latent Variable Model (GP-LVM)</w:t>
      </w:r>
    </w:p>
    <w:p w:rsidR="004F0EE2" w:rsidRDefault="004F0EE2" w:rsidP="004F0EE2">
      <w:pPr>
        <w:rPr>
          <w:rFonts w:hint="eastAsia"/>
        </w:rPr>
      </w:pPr>
      <w:r>
        <w:rPr>
          <w:rFonts w:hint="eastAsia"/>
        </w:rPr>
        <w:t>そもそも、</w:t>
      </w:r>
      <w:r>
        <w:rPr>
          <w:rFonts w:hint="eastAsia"/>
        </w:rPr>
        <w:t>Latent variable model</w:t>
      </w:r>
      <w:r>
        <w:rPr>
          <w:rFonts w:hint="eastAsia"/>
        </w:rPr>
        <w:t>って、</w:t>
      </w:r>
      <w:r>
        <w:rPr>
          <w:rFonts w:hint="eastAsia"/>
        </w:rPr>
        <w:t>Machine Learning</w:t>
      </w:r>
      <w:r>
        <w:rPr>
          <w:rFonts w:hint="eastAsia"/>
        </w:rPr>
        <w:t>の授業でもやったけど、なんらかの隠れ変数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を想定し、実際に観測される値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は、その隠れ変数のマッピングだという考え方だよね。</w:t>
      </w:r>
    </w:p>
    <w:p w:rsidR="004F0EE2" w:rsidRPr="004F0EE2" w:rsidRDefault="004F0EE2" w:rsidP="004F0EE2">
      <w:pPr>
        <w:rPr>
          <w:i/>
        </w:rPr>
      </w:pPr>
      <m:oMathPara>
        <m:oMath>
          <m:r>
            <w:rPr>
              <w:rFonts w:ascii="Cambria Math" w:hAnsi="Cambria Math"/>
            </w:rPr>
            <m:t>y=g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+ϵ</m:t>
          </m:r>
        </m:oMath>
      </m:oMathPara>
    </w:p>
    <w:p w:rsidR="004F0EE2" w:rsidRDefault="00BF50FC" w:rsidP="004F0EE2">
      <w:pPr>
        <w:rPr>
          <w:rFonts w:hint="eastAsia"/>
        </w:rPr>
      </w:pPr>
      <w:r>
        <w:rPr>
          <w:rFonts w:hint="eastAsia"/>
        </w:rPr>
        <w:t>Graphical model</w:t>
      </w:r>
      <w:r>
        <w:rPr>
          <w:rFonts w:hint="eastAsia"/>
        </w:rPr>
        <w:t>で表現すると、以下のイメージだ。</w:t>
      </w:r>
    </w:p>
    <w:p w:rsidR="00BF50FC" w:rsidRDefault="00171E78" w:rsidP="00171E78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93886" cy="1273441"/>
            <wp:effectExtent l="0" t="0" r="190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413" cy="1274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E78" w:rsidRDefault="00171E78" w:rsidP="00171E78">
      <w:pPr>
        <w:rPr>
          <w:rFonts w:hint="eastAsia"/>
        </w:rPr>
      </w:pPr>
      <w:r>
        <w:rPr>
          <w:rFonts w:hint="eastAsia"/>
        </w:rPr>
        <w:t>では、どうやって隠れ変数を抽出するのか？１つの方法は</w:t>
      </w:r>
      <w:r>
        <w:rPr>
          <w:rFonts w:hint="eastAsia"/>
        </w:rPr>
        <w:t>PCA</w:t>
      </w:r>
      <w:r>
        <w:rPr>
          <w:rFonts w:hint="eastAsia"/>
        </w:rPr>
        <w:t>だ。しかし、</w:t>
      </w:r>
      <w:r>
        <w:rPr>
          <w:rFonts w:hint="eastAsia"/>
        </w:rPr>
        <w:t>PCA</w:t>
      </w:r>
      <w:r>
        <w:rPr>
          <w:rFonts w:hint="eastAsia"/>
        </w:rPr>
        <w:t>は線形変換にしか対応しない。</w:t>
      </w:r>
      <w:r w:rsidR="001561F8">
        <w:rPr>
          <w:rFonts w:hint="eastAsia"/>
        </w:rPr>
        <w:t>これに対して、</w:t>
      </w:r>
      <w:r w:rsidR="001561F8">
        <w:rPr>
          <w:rFonts w:hint="eastAsia"/>
        </w:rPr>
        <w:t>GP-LVM</w:t>
      </w:r>
      <w:r w:rsidR="001561F8">
        <w:rPr>
          <w:rFonts w:hint="eastAsia"/>
        </w:rPr>
        <w:t>は線形である必要がない。</w:t>
      </w:r>
    </w:p>
    <w:p w:rsidR="00661462" w:rsidRDefault="00661462" w:rsidP="00171E78">
      <w:pPr>
        <w:rPr>
          <w:rFonts w:hint="eastAsia"/>
        </w:rPr>
      </w:pPr>
    </w:p>
    <w:p w:rsidR="00661462" w:rsidRPr="004F0EE2" w:rsidRDefault="00661462" w:rsidP="00171E78">
      <w:pPr>
        <w:rPr>
          <w:rFonts w:hint="eastAsia"/>
        </w:rPr>
      </w:pPr>
      <w:r>
        <w:rPr>
          <w:rFonts w:hint="eastAsia"/>
        </w:rPr>
        <w:t>欠点としては、</w:t>
      </w:r>
      <w:r>
        <w:rPr>
          <w:rFonts w:hint="eastAsia"/>
        </w:rPr>
        <w:t>non-convex</w:t>
      </w:r>
      <w:r>
        <w:rPr>
          <w:rFonts w:hint="eastAsia"/>
        </w:rPr>
        <w:t>関数に対するパラメータ最適化を行うため、必ずしも</w:t>
      </w:r>
      <w:r>
        <w:rPr>
          <w:rFonts w:hint="eastAsia"/>
        </w:rPr>
        <w:t>global optimum</w:t>
      </w:r>
      <w:r>
        <w:rPr>
          <w:rFonts w:hint="eastAsia"/>
        </w:rPr>
        <w:t>を得られるとは限らない。また、大規模データに対して、計算コストが</w:t>
      </w:r>
      <w:r w:rsidR="0036650D">
        <w:rPr>
          <w:rFonts w:hint="eastAsia"/>
        </w:rPr>
        <w:t>大きくなり、実用的でなくなる。</w:t>
      </w:r>
      <w:bookmarkStart w:id="0" w:name="_GoBack"/>
      <w:bookmarkEnd w:id="0"/>
    </w:p>
    <w:sectPr w:rsidR="00661462" w:rsidRPr="004F0EE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978" w:rsidRDefault="00FA2978" w:rsidP="00B324F5">
      <w:pPr>
        <w:spacing w:after="0" w:line="240" w:lineRule="auto"/>
      </w:pPr>
      <w:r>
        <w:separator/>
      </w:r>
    </w:p>
  </w:endnote>
  <w:endnote w:type="continuationSeparator" w:id="0">
    <w:p w:rsidR="00FA2978" w:rsidRDefault="00FA2978" w:rsidP="00B32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89853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24F5" w:rsidRDefault="00B324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650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324F5" w:rsidRDefault="00B324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978" w:rsidRDefault="00FA2978" w:rsidP="00B324F5">
      <w:pPr>
        <w:spacing w:after="0" w:line="240" w:lineRule="auto"/>
      </w:pPr>
      <w:r>
        <w:separator/>
      </w:r>
    </w:p>
  </w:footnote>
  <w:footnote w:type="continuationSeparator" w:id="0">
    <w:p w:rsidR="00FA2978" w:rsidRDefault="00FA2978" w:rsidP="00B324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24F5" w:rsidRDefault="00B324F5">
    <w:pPr>
      <w:pStyle w:val="Header"/>
    </w:pPr>
    <w:r>
      <w:ptab w:relativeTo="margin" w:alignment="center" w:leader="none"/>
    </w:r>
    <w:r>
      <w:rPr>
        <w:rFonts w:hint="eastAsia"/>
      </w:rPr>
      <w:t>サルでも分かるガウス過程</w:t>
    </w:r>
    <w:r>
      <w:ptab w:relativeTo="margin" w:alignment="right" w:leader="none"/>
    </w:r>
    <w:r>
      <w:rPr>
        <w:rFonts w:hint="eastAsia"/>
      </w:rPr>
      <w:t>Gen Nishida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06D8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02"/>
    <w:rsid w:val="00001DF5"/>
    <w:rsid w:val="00005B58"/>
    <w:rsid w:val="00030ACC"/>
    <w:rsid w:val="000950A7"/>
    <w:rsid w:val="000A5AC3"/>
    <w:rsid w:val="001310B9"/>
    <w:rsid w:val="001561F8"/>
    <w:rsid w:val="00171E78"/>
    <w:rsid w:val="00184468"/>
    <w:rsid w:val="00203DE0"/>
    <w:rsid w:val="0022002C"/>
    <w:rsid w:val="002A1E49"/>
    <w:rsid w:val="002C2C15"/>
    <w:rsid w:val="002D79CA"/>
    <w:rsid w:val="0036650D"/>
    <w:rsid w:val="00387CA6"/>
    <w:rsid w:val="003E5CAC"/>
    <w:rsid w:val="004002CE"/>
    <w:rsid w:val="00473E3E"/>
    <w:rsid w:val="00486293"/>
    <w:rsid w:val="00497FDF"/>
    <w:rsid w:val="004F0EE2"/>
    <w:rsid w:val="00584A92"/>
    <w:rsid w:val="00591989"/>
    <w:rsid w:val="006134EF"/>
    <w:rsid w:val="006152B8"/>
    <w:rsid w:val="00661462"/>
    <w:rsid w:val="00682E4A"/>
    <w:rsid w:val="006F1277"/>
    <w:rsid w:val="00771604"/>
    <w:rsid w:val="007C3E46"/>
    <w:rsid w:val="008455A6"/>
    <w:rsid w:val="00885AF7"/>
    <w:rsid w:val="008A653A"/>
    <w:rsid w:val="008B49DB"/>
    <w:rsid w:val="008F3149"/>
    <w:rsid w:val="00962190"/>
    <w:rsid w:val="00992C8D"/>
    <w:rsid w:val="009C11DC"/>
    <w:rsid w:val="009C1312"/>
    <w:rsid w:val="009C2A6B"/>
    <w:rsid w:val="00A16806"/>
    <w:rsid w:val="00AB5002"/>
    <w:rsid w:val="00AE4C87"/>
    <w:rsid w:val="00B324F5"/>
    <w:rsid w:val="00BF50FC"/>
    <w:rsid w:val="00C92D18"/>
    <w:rsid w:val="00CD3272"/>
    <w:rsid w:val="00D04757"/>
    <w:rsid w:val="00D24949"/>
    <w:rsid w:val="00D55046"/>
    <w:rsid w:val="00E27B5C"/>
    <w:rsid w:val="00E33652"/>
    <w:rsid w:val="00EA31AB"/>
    <w:rsid w:val="00ED7F8A"/>
    <w:rsid w:val="00EE3626"/>
    <w:rsid w:val="00F21561"/>
    <w:rsid w:val="00F40C30"/>
    <w:rsid w:val="00F90528"/>
    <w:rsid w:val="00FA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4F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5AF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1A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1A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1A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1A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1A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1A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1A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1A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2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4F5"/>
  </w:style>
  <w:style w:type="paragraph" w:styleId="Footer">
    <w:name w:val="footer"/>
    <w:basedOn w:val="Normal"/>
    <w:link w:val="FooterChar"/>
    <w:uiPriority w:val="99"/>
    <w:unhideWhenUsed/>
    <w:rsid w:val="00B32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4F5"/>
  </w:style>
  <w:style w:type="paragraph" w:styleId="BalloonText">
    <w:name w:val="Balloon Text"/>
    <w:basedOn w:val="Normal"/>
    <w:link w:val="BalloonTextChar"/>
    <w:uiPriority w:val="99"/>
    <w:semiHidden/>
    <w:unhideWhenUsed/>
    <w:rsid w:val="00B32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4F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5AF7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6219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1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1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1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1A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1A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1A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1A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1A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4F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5AF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1A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1A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1A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1A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1A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1A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1A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1A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2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4F5"/>
  </w:style>
  <w:style w:type="paragraph" w:styleId="Footer">
    <w:name w:val="footer"/>
    <w:basedOn w:val="Normal"/>
    <w:link w:val="FooterChar"/>
    <w:uiPriority w:val="99"/>
    <w:unhideWhenUsed/>
    <w:rsid w:val="00B324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4F5"/>
  </w:style>
  <w:style w:type="paragraph" w:styleId="BalloonText">
    <w:name w:val="Balloon Text"/>
    <w:basedOn w:val="Normal"/>
    <w:link w:val="BalloonTextChar"/>
    <w:uiPriority w:val="99"/>
    <w:semiHidden/>
    <w:unhideWhenUsed/>
    <w:rsid w:val="00B32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4F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5AF7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6219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1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1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1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1A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1A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1A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1A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1A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E4A"/>
    <w:rsid w:val="001370E2"/>
    <w:rsid w:val="001414CE"/>
    <w:rsid w:val="00440CB1"/>
    <w:rsid w:val="0062573E"/>
    <w:rsid w:val="00797272"/>
    <w:rsid w:val="00884E4A"/>
    <w:rsid w:val="00BA0EA2"/>
    <w:rsid w:val="00D5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8F3D0199F446ACBEBE45DF5759E7A2">
    <w:name w:val="DB8F3D0199F446ACBEBE45DF5759E7A2"/>
    <w:rsid w:val="00884E4A"/>
  </w:style>
  <w:style w:type="character" w:styleId="PlaceholderText">
    <w:name w:val="Placeholder Text"/>
    <w:basedOn w:val="DefaultParagraphFont"/>
    <w:uiPriority w:val="99"/>
    <w:semiHidden/>
    <w:rsid w:val="00440CB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8F3D0199F446ACBEBE45DF5759E7A2">
    <w:name w:val="DB8F3D0199F446ACBEBE45DF5759E7A2"/>
    <w:rsid w:val="00884E4A"/>
  </w:style>
  <w:style w:type="character" w:styleId="PlaceholderText">
    <w:name w:val="Placeholder Text"/>
    <w:basedOn w:val="DefaultParagraphFont"/>
    <w:uiPriority w:val="99"/>
    <w:semiHidden/>
    <w:rsid w:val="00440CB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Sciences</Company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</dc:creator>
  <cp:lastModifiedBy>gnishida</cp:lastModifiedBy>
  <cp:revision>50</cp:revision>
  <cp:lastPrinted>2015-04-28T14:47:00Z</cp:lastPrinted>
  <dcterms:created xsi:type="dcterms:W3CDTF">2015-04-28T01:27:00Z</dcterms:created>
  <dcterms:modified xsi:type="dcterms:W3CDTF">2015-04-28T14:59:00Z</dcterms:modified>
</cp:coreProperties>
</file>