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750" w:rsidRDefault="002B2750" w:rsidP="00DA1993">
      <w:pPr>
        <w:pStyle w:val="Heading1"/>
      </w:pPr>
      <w:r>
        <w:rPr>
          <w:rFonts w:hint="eastAsia"/>
        </w:rPr>
        <w:t>Pairwise comparison</w:t>
      </w:r>
    </w:p>
    <w:p w:rsidR="003D47B0" w:rsidRDefault="002B2750" w:rsidP="003D47B0">
      <w:r w:rsidRPr="007C0481">
        <w:rPr>
          <w:rFonts w:hint="eastAsia"/>
          <w:b/>
        </w:rPr>
        <w:t>Active ranking</w:t>
      </w:r>
      <w:r>
        <w:rPr>
          <w:rFonts w:hint="eastAsia"/>
        </w:rPr>
        <w:t xml:space="preserve"> [</w:t>
      </w:r>
      <w:r w:rsidR="00C51AAC">
        <w:rPr>
          <w:rFonts w:hint="eastAsia"/>
        </w:rPr>
        <w:t>Jamieson and Nowak 2011</w:t>
      </w:r>
      <w:r>
        <w:rPr>
          <w:rFonts w:hint="eastAsia"/>
        </w:rPr>
        <w:t>]</w:t>
      </w:r>
      <w:r w:rsidR="007C0481" w:rsidRPr="007C0481">
        <w:rPr>
          <w:rFonts w:hint="eastAsia"/>
          <w:b/>
        </w:rPr>
        <w:t>:</w:t>
      </w:r>
      <w:r w:rsidR="007C0481">
        <w:rPr>
          <w:rFonts w:hint="eastAsia"/>
          <w:b/>
        </w:rPr>
        <w:t xml:space="preserve"> </w:t>
      </w:r>
      <w:r>
        <w:rPr>
          <w:rFonts w:hint="eastAsia"/>
        </w:rPr>
        <w:t xml:space="preserve">Recovering a full ranking from pairwise comparison requires </w:t>
      </w:r>
      <m:oMath>
        <m:r>
          <w:rPr>
            <w:rFonts w:ascii="Cambria Math" w:hAnsi="Cambria Math"/>
          </w:rPr>
          <m:t>O</m:t>
        </m:r>
        <m:d>
          <m:dPr>
            <m:ctrlPr>
              <w:rPr>
                <w:rFonts w:ascii="Cambria Math" w:hAnsi="Cambria Math"/>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hint="eastAsia"/>
        </w:rPr>
        <w:t xml:space="preserve"> comparisons if the pairs are randomly selected, but we can achieve </w:t>
      </w:r>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comparisons by a standard sorting algorithm. </w:t>
      </w:r>
      <w:r w:rsidR="00AC4C29">
        <w:rPr>
          <w:rFonts w:hint="eastAsia"/>
        </w:rPr>
        <w:t>I</w:t>
      </w:r>
      <w:r>
        <w:rPr>
          <w:rFonts w:hint="eastAsia"/>
        </w:rPr>
        <w:t xml:space="preserve">f we have an </w:t>
      </w:r>
      <m:oMath>
        <m:r>
          <w:rPr>
            <w:rFonts w:ascii="Cambria Math" w:hAnsi="Cambria Math"/>
          </w:rPr>
          <m:t>d</m:t>
        </m:r>
      </m:oMath>
      <w:r>
        <w:rPr>
          <w:rFonts w:hint="eastAsia"/>
        </w:rPr>
        <w:t xml:space="preserve">-dimensional embedding of items and define the ranking associated with the distance from a reference </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Pr>
          <w:rFonts w:hint="eastAsia"/>
        </w:rPr>
        <w:t xml:space="preserve"> which represents a user preference, then the ranking can be recovered from </w:t>
      </w:r>
      <m:oMath>
        <m:r>
          <w:rPr>
            <w:rFonts w:ascii="Cambria Math" w:hAnsi="Cambria Math"/>
          </w:rPr>
          <m:t>O</m:t>
        </m:r>
        <m:d>
          <m:dPr>
            <m:ctrlPr>
              <w:rPr>
                <w:rFonts w:ascii="Cambria Math" w:hAnsi="Cambria Math"/>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Pr>
          <w:rFonts w:hint="eastAsia"/>
        </w:rPr>
        <w:t xml:space="preserve"> comparisons.</w:t>
      </w:r>
      <w:r w:rsidR="00AC4C29">
        <w:t xml:space="preserve"> </w:t>
      </w:r>
      <w:r w:rsidR="003D47B0">
        <w:rPr>
          <w:rFonts w:hint="eastAsia"/>
        </w:rPr>
        <w:t>Figure 1 shows an example of</w:t>
      </w:r>
      <w:r w:rsidR="00E87B67">
        <w:rPr>
          <w:rFonts w:hint="eastAsia"/>
        </w:rPr>
        <w:t xml:space="preserve"> 3 dimensional feature </w:t>
      </w:r>
      <w:proofErr w:type="gramStart"/>
      <w:r w:rsidR="00E87B67">
        <w:rPr>
          <w:rFonts w:hint="eastAsia"/>
        </w:rPr>
        <w:t>space</w:t>
      </w:r>
      <w:proofErr w:type="gramEnd"/>
      <w:r w:rsidR="00E87B67">
        <w:rPr>
          <w:rFonts w:hint="eastAsia"/>
        </w:rPr>
        <w:t xml:space="preserve"> (</w:t>
      </w:r>
      <m:oMath>
        <m:r>
          <w:rPr>
            <w:rFonts w:ascii="Cambria Math" w:hAnsi="Cambria Math"/>
          </w:rPr>
          <m:t>d=3</m:t>
        </m:r>
      </m:oMath>
      <w:r w:rsidR="00E87B67">
        <w:rPr>
          <w:rFonts w:hint="eastAsia"/>
        </w:rPr>
        <w:t xml:space="preserve">). Suppose we discretize each dimension into two values, 0.0 and 1.0. Then, we have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3</m:t>
            </m:r>
          </m:sup>
        </m:sSup>
        <m:r>
          <w:rPr>
            <w:rFonts w:ascii="Cambria Math" w:hAnsi="Cambria Math"/>
          </w:rPr>
          <m:t>=8</m:t>
        </m:r>
      </m:oMath>
      <w:r w:rsidR="00E87B67">
        <w:rPr>
          <w:rFonts w:hint="eastAsia"/>
        </w:rPr>
        <w:t xml:space="preserve"> options in the space.</w:t>
      </w:r>
      <w:r w:rsidR="003D47B0">
        <w:rPr>
          <w:rFonts w:hint="eastAsia"/>
        </w:rPr>
        <w:t xml:space="preserve"> </w:t>
      </w:r>
      <w:r w:rsidR="00E87B67">
        <w:rPr>
          <w:rFonts w:hint="eastAsia"/>
        </w:rPr>
        <w:t>The active ranking approach uses a r</w:t>
      </w:r>
      <w:r w:rsidR="003D47B0">
        <w:rPr>
          <w:rFonts w:hint="eastAsia"/>
        </w:rPr>
        <w:t xml:space="preserve">eference point </w:t>
      </w:r>
      <m:oMath>
        <m:sSub>
          <m:sSubPr>
            <m:ctrlPr>
              <w:rPr>
                <w:rFonts w:ascii="Cambria Math" w:hAnsi="Cambria Math"/>
                <w:i/>
              </w:rPr>
            </m:ctrlPr>
          </m:sSubPr>
          <m:e>
            <m:r>
              <w:rPr>
                <w:rFonts w:ascii="Cambria Math" w:hAnsi="Cambria Math"/>
              </w:rPr>
              <m:t>r</m:t>
            </m:r>
          </m:e>
          <m:sub>
            <m:r>
              <w:rPr>
                <w:rFonts w:ascii="Cambria Math" w:hAnsi="Cambria Math"/>
              </w:rPr>
              <m:t>σ</m:t>
            </m:r>
          </m:sub>
        </m:sSub>
      </m:oMath>
      <w:r w:rsidR="003D47B0">
        <w:rPr>
          <w:rFonts w:hint="eastAsia"/>
        </w:rPr>
        <w:t xml:space="preserve"> in the space to represent a user preference</w:t>
      </w:r>
      <w:r w:rsidR="00E87B67">
        <w:rPr>
          <w:rFonts w:hint="eastAsia"/>
        </w:rPr>
        <w:t>, and the ranking</w:t>
      </w:r>
      <w:r w:rsidR="003D47B0">
        <w:rPr>
          <w:rFonts w:hint="eastAsia"/>
        </w:rPr>
        <w:t xml:space="preserve"> (the numbers at vertices)</w:t>
      </w:r>
      <w:r w:rsidR="00E87B67">
        <w:rPr>
          <w:rFonts w:hint="eastAsia"/>
        </w:rPr>
        <w:t xml:space="preserve"> is defined by the distance from the reference. </w:t>
      </w:r>
    </w:p>
    <w:p w:rsidR="002B2750" w:rsidRDefault="003D47B0" w:rsidP="003D47B0">
      <w:pPr>
        <w:jc w:val="center"/>
      </w:pPr>
      <w:r>
        <w:rPr>
          <w:rFonts w:hint="eastAsia"/>
          <w:noProof/>
        </w:rPr>
        <w:drawing>
          <wp:inline distT="0" distB="0" distL="0" distR="0" wp14:anchorId="16FD0652" wp14:editId="03E845DE">
            <wp:extent cx="2216989" cy="19518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9832" cy="1954343"/>
                    </a:xfrm>
                    <a:prstGeom prst="rect">
                      <a:avLst/>
                    </a:prstGeom>
                    <a:noFill/>
                    <a:ln>
                      <a:noFill/>
                    </a:ln>
                  </pic:spPr>
                </pic:pic>
              </a:graphicData>
            </a:graphic>
          </wp:inline>
        </w:drawing>
      </w:r>
    </w:p>
    <w:p w:rsidR="003D47B0" w:rsidRPr="003D47B0" w:rsidRDefault="003D47B0" w:rsidP="003D47B0">
      <w:pPr>
        <w:pStyle w:val="Caption"/>
        <w:jc w:val="center"/>
        <w:rPr>
          <w:color w:val="auto"/>
        </w:rPr>
      </w:pPr>
      <w:proofErr w:type="gramStart"/>
      <w:r w:rsidRPr="003D47B0">
        <w:rPr>
          <w:color w:val="auto"/>
        </w:rPr>
        <w:t xml:space="preserve">Figure </w:t>
      </w:r>
      <w:proofErr w:type="gramEnd"/>
      <w:r w:rsidRPr="003D47B0">
        <w:rPr>
          <w:color w:val="auto"/>
        </w:rPr>
        <w:fldChar w:fldCharType="begin"/>
      </w:r>
      <w:r w:rsidRPr="003D47B0">
        <w:rPr>
          <w:color w:val="auto"/>
        </w:rPr>
        <w:instrText xml:space="preserve"> SEQ Figure \* ARABIC </w:instrText>
      </w:r>
      <w:r w:rsidRPr="003D47B0">
        <w:rPr>
          <w:color w:val="auto"/>
        </w:rPr>
        <w:fldChar w:fldCharType="separate"/>
      </w:r>
      <w:r w:rsidR="00FE24C2">
        <w:rPr>
          <w:noProof/>
          <w:color w:val="auto"/>
        </w:rPr>
        <w:t>1</w:t>
      </w:r>
      <w:r w:rsidRPr="003D47B0">
        <w:rPr>
          <w:color w:val="auto"/>
        </w:rPr>
        <w:fldChar w:fldCharType="end"/>
      </w:r>
      <w:proofErr w:type="gramStart"/>
      <w:r w:rsidRPr="003D47B0">
        <w:rPr>
          <w:rFonts w:hint="eastAsia"/>
          <w:color w:val="auto"/>
        </w:rPr>
        <w:t>.</w:t>
      </w:r>
      <w:proofErr w:type="gramEnd"/>
      <w:r w:rsidRPr="003D47B0">
        <w:rPr>
          <w:rFonts w:hint="eastAsia"/>
          <w:color w:val="auto"/>
        </w:rPr>
        <w:t xml:space="preserve"> </w:t>
      </w:r>
      <w:r w:rsidRPr="003D47B0">
        <w:rPr>
          <w:rFonts w:hint="eastAsia"/>
          <w:b w:val="0"/>
          <w:i/>
          <w:color w:val="auto"/>
        </w:rPr>
        <w:t xml:space="preserve">The reference </w:t>
      </w:r>
      <w:r w:rsidRPr="003D47B0">
        <w:rPr>
          <w:b w:val="0"/>
          <w:i/>
          <w:color w:val="auto"/>
        </w:rPr>
        <w:t>point</w:t>
      </w:r>
      <w:r w:rsidRPr="003D47B0">
        <w:rPr>
          <w:rFonts w:hint="eastAsia"/>
          <w:b w:val="0"/>
          <w:i/>
          <w:color w:val="auto"/>
        </w:rPr>
        <w:t xml:space="preserve"> </w:t>
      </w:r>
      <m:oMath>
        <m:sSub>
          <m:sSubPr>
            <m:ctrlPr>
              <w:rPr>
                <w:rFonts w:ascii="Cambria Math" w:hAnsi="Cambria Math"/>
                <w:b w:val="0"/>
                <w:i/>
                <w:color w:val="auto"/>
              </w:rPr>
            </m:ctrlPr>
          </m:sSubPr>
          <m:e>
            <m:r>
              <m:rPr>
                <m:sty m:val="bi"/>
              </m:rPr>
              <w:rPr>
                <w:rFonts w:ascii="Cambria Math" w:hAnsi="Cambria Math"/>
                <w:color w:val="auto"/>
              </w:rPr>
              <m:t>r</m:t>
            </m:r>
          </m:e>
          <m:sub>
            <m:r>
              <m:rPr>
                <m:sty m:val="bi"/>
              </m:rPr>
              <w:rPr>
                <w:rFonts w:ascii="Cambria Math" w:hAnsi="Cambria Math"/>
                <w:color w:val="auto"/>
              </w:rPr>
              <m:t>σ</m:t>
            </m:r>
          </m:sub>
        </m:sSub>
      </m:oMath>
      <w:r w:rsidRPr="003D47B0">
        <w:rPr>
          <w:rFonts w:hint="eastAsia"/>
          <w:b w:val="0"/>
          <w:i/>
          <w:color w:val="auto"/>
        </w:rPr>
        <w:t xml:space="preserve"> represents a user preference, and the ranking is defined by the distance from </w:t>
      </w:r>
      <m:oMath>
        <m:sSub>
          <m:sSubPr>
            <m:ctrlPr>
              <w:rPr>
                <w:rFonts w:ascii="Cambria Math" w:hAnsi="Cambria Math"/>
                <w:b w:val="0"/>
                <w:i/>
                <w:color w:val="auto"/>
              </w:rPr>
            </m:ctrlPr>
          </m:sSubPr>
          <m:e>
            <m:r>
              <m:rPr>
                <m:sty m:val="bi"/>
              </m:rPr>
              <w:rPr>
                <w:rFonts w:ascii="Cambria Math" w:hAnsi="Cambria Math"/>
                <w:color w:val="auto"/>
              </w:rPr>
              <m:t>r</m:t>
            </m:r>
          </m:e>
          <m:sub>
            <m:r>
              <m:rPr>
                <m:sty m:val="bi"/>
              </m:rPr>
              <w:rPr>
                <w:rFonts w:ascii="Cambria Math" w:hAnsi="Cambria Math"/>
                <w:color w:val="auto"/>
              </w:rPr>
              <m:t>σ</m:t>
            </m:r>
          </m:sub>
        </m:sSub>
      </m:oMath>
      <w:r w:rsidRPr="003D47B0">
        <w:rPr>
          <w:rFonts w:hint="eastAsia"/>
          <w:b w:val="0"/>
          <w:i/>
          <w:color w:val="auto"/>
        </w:rPr>
        <w:t xml:space="preserve"> to the items.</w:t>
      </w:r>
    </w:p>
    <w:p w:rsidR="007C0481" w:rsidRDefault="007C0481" w:rsidP="003D47B0"/>
    <w:p w:rsidR="002B2750" w:rsidRDefault="002B2750" w:rsidP="003D47B0">
      <w:r w:rsidRPr="007C0481">
        <w:rPr>
          <w:rFonts w:hint="eastAsia"/>
          <w:b/>
        </w:rPr>
        <w:t>Active collaborative permutation learning</w:t>
      </w:r>
      <w:r>
        <w:rPr>
          <w:rFonts w:hint="eastAsia"/>
        </w:rPr>
        <w:t xml:space="preserve"> [</w:t>
      </w:r>
      <w:r w:rsidR="00C51AAC">
        <w:rPr>
          <w:rFonts w:hint="eastAsia"/>
        </w:rPr>
        <w:t>Wang et al. 2014</w:t>
      </w:r>
      <w:r>
        <w:rPr>
          <w:rFonts w:hint="eastAsia"/>
        </w:rPr>
        <w:t>]</w:t>
      </w:r>
      <w:r w:rsidR="007C0481">
        <w:rPr>
          <w:rFonts w:hint="eastAsia"/>
        </w:rPr>
        <w:t xml:space="preserve">: </w:t>
      </w:r>
      <w:r w:rsidR="0080450E">
        <w:rPr>
          <w:rFonts w:hint="eastAsia"/>
        </w:rPr>
        <w:t xml:space="preserve">This approach </w:t>
      </w:r>
      <w:r w:rsidR="0080450E">
        <w:t>applies</w:t>
      </w:r>
      <w:r w:rsidR="0080450E">
        <w:rPr>
          <w:rFonts w:hint="eastAsia"/>
        </w:rPr>
        <w:t xml:space="preserve"> </w:t>
      </w:r>
      <w:r w:rsidR="007C0481">
        <w:rPr>
          <w:rFonts w:hint="eastAsia"/>
        </w:rPr>
        <w:t xml:space="preserve">the collaborative filtering </w:t>
      </w:r>
      <w:r w:rsidR="0080450E">
        <w:rPr>
          <w:rFonts w:hint="eastAsia"/>
        </w:rPr>
        <w:t xml:space="preserve">to the ranking learning problem. Let </w:t>
      </w:r>
      <m:oMath>
        <m:r>
          <w:rPr>
            <w:rFonts w:ascii="Cambria Math" w:hAnsi="Cambria Math"/>
          </w:rPr>
          <m:t>X</m:t>
        </m:r>
      </m:oMath>
      <w:r w:rsidR="0080450E">
        <w:rPr>
          <w:rFonts w:hint="eastAsia"/>
        </w:rPr>
        <w:t xml:space="preserve"> be the ranking matrix, each row of which represents the ranking of each user. Then, we want to decompose </w:t>
      </w:r>
      <m:oMath>
        <m:r>
          <w:rPr>
            <w:rFonts w:ascii="Cambria Math" w:hAnsi="Cambria Math"/>
          </w:rPr>
          <m:t>X</m:t>
        </m:r>
      </m:oMath>
      <w:r w:rsidR="0080450E">
        <w:rPr>
          <w:rFonts w:hint="eastAsia"/>
        </w:rPr>
        <w:t xml:space="preserve"> as </w:t>
      </w:r>
      <m:oMath>
        <m:r>
          <w:rPr>
            <w:rFonts w:ascii="Cambria Math" w:hAnsi="Cambria Math"/>
          </w:rPr>
          <m:t>X=</m:t>
        </m:r>
        <m:sSup>
          <m:sSupPr>
            <m:ctrlPr>
              <w:rPr>
                <w:rFonts w:ascii="Cambria Math" w:hAnsi="Cambria Math"/>
                <w:i/>
              </w:rPr>
            </m:ctrlPr>
          </m:sSupPr>
          <m:e>
            <m:r>
              <w:rPr>
                <w:rFonts w:ascii="Cambria Math" w:hAnsi="Cambria Math"/>
              </w:rPr>
              <m:t>UV</m:t>
            </m:r>
          </m:e>
          <m:sup>
            <m:r>
              <w:rPr>
                <w:rFonts w:ascii="Cambria Math" w:hAnsi="Cambria Math"/>
              </w:rPr>
              <m:t>T</m:t>
            </m:r>
          </m:sup>
        </m:sSup>
      </m:oMath>
      <w:r w:rsidR="0080450E">
        <w:rPr>
          <w:rFonts w:hint="eastAsia"/>
        </w:rPr>
        <w:t xml:space="preserve"> with constraints of trace-norm and max-norm while minimizing the estimation error using hinge loss. This method </w:t>
      </w:r>
      <w:r w:rsidR="0080450E">
        <w:t>requires</w:t>
      </w:r>
      <w:r w:rsidR="0080450E">
        <w:rPr>
          <w:rFonts w:hint="eastAsia"/>
        </w:rPr>
        <w:t xml:space="preserve"> only </w:t>
      </w:r>
      <m:oMath>
        <m:r>
          <m:rPr>
            <m:sty m:val="p"/>
          </m:rPr>
          <w:rPr>
            <w:rFonts w:ascii="Cambria Math" w:hAnsi="Cambria Math"/>
          </w:rPr>
          <m:t>O</m:t>
        </m:r>
        <m:d>
          <m:dPr>
            <m:ctrlPr>
              <w:rPr>
                <w:rFonts w:ascii="Cambria Math" w:hAnsi="Cambria Math"/>
              </w:rPr>
            </m:ctrlPr>
          </m:dPr>
          <m:e>
            <m:r>
              <w:rPr>
                <w:rFonts w:ascii="Cambria Math" w:hAnsi="Cambria Math"/>
              </w:rPr>
              <m:t>n+m</m:t>
            </m:r>
          </m:e>
        </m:d>
      </m:oMath>
      <w:r w:rsidR="0080450E">
        <w:rPr>
          <w:rFonts w:hint="eastAsia"/>
        </w:rPr>
        <w:t xml:space="preserve"> comparisons in total, where </w:t>
      </w:r>
      <m:oMath>
        <m:r>
          <w:rPr>
            <w:rFonts w:ascii="Cambria Math" w:hAnsi="Cambria Math"/>
          </w:rPr>
          <m:t>n</m:t>
        </m:r>
      </m:oMath>
      <w:r w:rsidR="0080450E">
        <w:rPr>
          <w:rFonts w:hint="eastAsia"/>
        </w:rPr>
        <w:t xml:space="preserve"> is the number of items and </w:t>
      </w:r>
      <m:oMath>
        <m:r>
          <w:rPr>
            <w:rFonts w:ascii="Cambria Math" w:hAnsi="Cambria Math"/>
          </w:rPr>
          <m:t>m</m:t>
        </m:r>
      </m:oMath>
      <w:r w:rsidR="0080450E">
        <w:rPr>
          <w:rFonts w:hint="eastAsia"/>
        </w:rPr>
        <w:t xml:space="preserve"> is the number of users. </w:t>
      </w:r>
      <w:r>
        <w:rPr>
          <w:rFonts w:hint="eastAsia"/>
        </w:rPr>
        <w:br/>
      </w:r>
      <w:r w:rsidR="00FD0AEA">
        <w:rPr>
          <w:rFonts w:hint="eastAsia"/>
        </w:rPr>
        <w:t xml:space="preserve">Although this approach </w:t>
      </w:r>
      <w:r w:rsidR="00FD0AEA">
        <w:t>is attractive in terms of the required number of comparisons, I am very skeptical about the accuracy</w:t>
      </w:r>
      <w:r w:rsidR="00FD0AEA">
        <w:rPr>
          <w:rFonts w:hint="eastAsia"/>
        </w:rPr>
        <w:t>. This approach is based on the matrix factorization, and as far as I know, the matrix factorization does not work very well in case the original matrix is sparse.</w:t>
      </w:r>
    </w:p>
    <w:p w:rsidR="007C0481" w:rsidRDefault="00C55F62" w:rsidP="00C55F62">
      <w:pPr>
        <w:pStyle w:val="Heading1"/>
      </w:pPr>
      <w:r>
        <w:rPr>
          <w:rFonts w:hint="eastAsia"/>
        </w:rPr>
        <w:t>Experiments</w:t>
      </w:r>
    </w:p>
    <w:p w:rsidR="007C0481" w:rsidRDefault="00C55F62" w:rsidP="003D47B0">
      <w:r>
        <w:rPr>
          <w:rFonts w:hint="eastAsia"/>
        </w:rPr>
        <w:t xml:space="preserve">I synthesized a set of pairwise comparisons based on my preference regarding zoning (Table 1). Here, I used three dimensional feature </w:t>
      </w:r>
      <w:proofErr w:type="gramStart"/>
      <w:r>
        <w:rPr>
          <w:rFonts w:hint="eastAsia"/>
        </w:rPr>
        <w:t>space</w:t>
      </w:r>
      <w:proofErr w:type="gramEnd"/>
      <w:r>
        <w:rPr>
          <w:rFonts w:hint="eastAsia"/>
        </w:rPr>
        <w:t xml:space="preserve">, each dimension of which represents the proximity to the commercial, industrial, and park zone, respectively. Each dimension is discretized into three values, 0.0, 0.5, and 1.0. Thus, the total number of options </w:t>
      </w:r>
      <w:proofErr w:type="gramStart"/>
      <w:r>
        <w:rPr>
          <w:rFonts w:hint="eastAsia"/>
        </w:rPr>
        <w:t xml:space="preserve">is </w:t>
      </w:r>
      <w:proofErr w:type="gramEnd"/>
      <m:oMath>
        <m:sSup>
          <m:sSupPr>
            <m:ctrlPr>
              <w:rPr>
                <w:rFonts w:ascii="Cambria Math" w:hAnsi="Cambria Math"/>
              </w:rPr>
            </m:ctrlPr>
          </m:sSupPr>
          <m:e>
            <m:r>
              <m:rPr>
                <m:sty m:val="p"/>
              </m:rPr>
              <w:rPr>
                <w:rFonts w:ascii="Cambria Math" w:hAnsi="Cambria Math"/>
              </w:rPr>
              <m:t>3</m:t>
            </m:r>
          </m:e>
          <m:sup>
            <m:r>
              <m:rPr>
                <m:sty m:val="p"/>
              </m:rPr>
              <w:rPr>
                <w:rFonts w:ascii="Cambria Math" w:hAnsi="Cambria Math"/>
              </w:rPr>
              <m:t>3</m:t>
            </m:r>
          </m:sup>
        </m:sSup>
        <m:r>
          <w:rPr>
            <w:rFonts w:ascii="Cambria Math" w:hAnsi="Cambria Math"/>
          </w:rPr>
          <m:t>=27</m:t>
        </m:r>
      </m:oMath>
      <w:r>
        <w:rPr>
          <w:rFonts w:hint="eastAsia"/>
        </w:rPr>
        <w:t>.</w:t>
      </w:r>
    </w:p>
    <w:p w:rsidR="002B2750" w:rsidRPr="002B2750" w:rsidRDefault="002B2750" w:rsidP="002B2750"/>
    <w:p w:rsidR="00DA1993" w:rsidRDefault="00DA1993" w:rsidP="00DA1993"/>
    <w:tbl>
      <w:tblPr>
        <w:tblStyle w:val="TableGrid"/>
        <w:tblW w:w="0" w:type="auto"/>
        <w:tblLook w:val="04A0" w:firstRow="1" w:lastRow="0" w:firstColumn="1" w:lastColumn="0" w:noHBand="0" w:noVBand="1"/>
      </w:tblPr>
      <w:tblGrid>
        <w:gridCol w:w="2394"/>
        <w:gridCol w:w="2394"/>
        <w:gridCol w:w="2394"/>
        <w:gridCol w:w="2394"/>
      </w:tblGrid>
      <w:tr w:rsidR="00947271" w:rsidTr="00947271">
        <w:tc>
          <w:tcPr>
            <w:tcW w:w="2394" w:type="dxa"/>
          </w:tcPr>
          <w:p w:rsidR="00947271" w:rsidRDefault="00C55F62" w:rsidP="00DA1993">
            <w:r>
              <w:rPr>
                <w:rFonts w:hint="eastAsia"/>
              </w:rPr>
              <w:t>Proximity to commercial zone</w:t>
            </w:r>
          </w:p>
        </w:tc>
        <w:tc>
          <w:tcPr>
            <w:tcW w:w="2394" w:type="dxa"/>
          </w:tcPr>
          <w:p w:rsidR="00947271" w:rsidRDefault="00C55F62" w:rsidP="00DA1993">
            <w:r>
              <w:rPr>
                <w:rFonts w:hint="eastAsia"/>
              </w:rPr>
              <w:t>Proximity to industrial zone</w:t>
            </w:r>
          </w:p>
        </w:tc>
        <w:tc>
          <w:tcPr>
            <w:tcW w:w="2394" w:type="dxa"/>
          </w:tcPr>
          <w:p w:rsidR="00947271" w:rsidRDefault="00C55F62" w:rsidP="00DA1993">
            <w:r>
              <w:rPr>
                <w:rFonts w:hint="eastAsia"/>
              </w:rPr>
              <w:t>Proximity to park</w:t>
            </w:r>
          </w:p>
        </w:tc>
        <w:tc>
          <w:tcPr>
            <w:tcW w:w="2394" w:type="dxa"/>
          </w:tcPr>
          <w:p w:rsidR="00947271" w:rsidRDefault="00C55F62" w:rsidP="00C55F62">
            <w:r>
              <w:rPr>
                <w:rFonts w:hint="eastAsia"/>
              </w:rPr>
              <w:t>Ranking</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92E64" w:rsidP="00DA1993">
            <w:r>
              <w:rPr>
                <w:rFonts w:hint="eastAsia"/>
              </w:rPr>
              <w:t>19</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0.5</w:t>
            </w:r>
          </w:p>
        </w:tc>
        <w:tc>
          <w:tcPr>
            <w:tcW w:w="2394" w:type="dxa"/>
          </w:tcPr>
          <w:p w:rsidR="00947271" w:rsidRDefault="00992E64" w:rsidP="00DA1993">
            <w:r>
              <w:rPr>
                <w:rFonts w:hint="eastAsia"/>
              </w:rPr>
              <w:t>20</w:t>
            </w:r>
          </w:p>
        </w:tc>
      </w:tr>
      <w:tr w:rsidR="00947271" w:rsidTr="00947271">
        <w:tc>
          <w:tcPr>
            <w:tcW w:w="2394" w:type="dxa"/>
          </w:tcPr>
          <w:p w:rsidR="00947271" w:rsidRDefault="00947271" w:rsidP="00DA1993">
            <w:r>
              <w:rPr>
                <w:rFonts w:hint="eastAsia"/>
              </w:rPr>
              <w:t>1.0</w:t>
            </w:r>
          </w:p>
        </w:tc>
        <w:tc>
          <w:tcPr>
            <w:tcW w:w="2394" w:type="dxa"/>
          </w:tcPr>
          <w:p w:rsidR="00947271" w:rsidRDefault="00947271" w:rsidP="00DA1993">
            <w:r>
              <w:rPr>
                <w:rFonts w:hint="eastAsia"/>
              </w:rPr>
              <w:t>1.0</w:t>
            </w:r>
          </w:p>
        </w:tc>
        <w:tc>
          <w:tcPr>
            <w:tcW w:w="2394" w:type="dxa"/>
          </w:tcPr>
          <w:p w:rsidR="00947271" w:rsidRDefault="00947271" w:rsidP="00DA1993">
            <w:r>
              <w:rPr>
                <w:rFonts w:hint="eastAsia"/>
              </w:rPr>
              <w:t>0.0</w:t>
            </w:r>
          </w:p>
        </w:tc>
        <w:tc>
          <w:tcPr>
            <w:tcW w:w="2394" w:type="dxa"/>
          </w:tcPr>
          <w:p w:rsidR="00947271" w:rsidRDefault="00992E64" w:rsidP="00DA1993">
            <w:r>
              <w:rPr>
                <w:rFonts w:hint="eastAsia"/>
              </w:rPr>
              <w:t>21</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3</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4</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6</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w:t>
            </w:r>
          </w:p>
        </w:tc>
      </w:tr>
      <w:tr w:rsidR="00947271" w:rsidTr="00947271">
        <w:tc>
          <w:tcPr>
            <w:tcW w:w="2394" w:type="dxa"/>
          </w:tcPr>
          <w:p w:rsidR="00947271" w:rsidRDefault="00947271" w:rsidP="001F6BF8">
            <w:r>
              <w:rPr>
                <w:rFonts w:hint="eastAsia"/>
              </w:rPr>
              <w:t>1.0</w:t>
            </w:r>
          </w:p>
        </w:tc>
        <w:tc>
          <w:tcPr>
            <w:tcW w:w="2394" w:type="dxa"/>
          </w:tcPr>
          <w:p w:rsidR="00947271" w:rsidRDefault="00947271" w:rsidP="00DA1993">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5</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22</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23</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24</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10</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11</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12</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7</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8</w:t>
            </w:r>
          </w:p>
        </w:tc>
      </w:tr>
      <w:tr w:rsidR="00947271" w:rsidTr="00947271">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9</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25</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26</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27</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16</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17</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18</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1.0</w:t>
            </w:r>
          </w:p>
        </w:tc>
        <w:tc>
          <w:tcPr>
            <w:tcW w:w="2394" w:type="dxa"/>
          </w:tcPr>
          <w:p w:rsidR="00947271" w:rsidRDefault="00992E64" w:rsidP="00DA1993">
            <w:r>
              <w:rPr>
                <w:rFonts w:hint="eastAsia"/>
              </w:rPr>
              <w:t>13</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0.5</w:t>
            </w:r>
          </w:p>
        </w:tc>
        <w:tc>
          <w:tcPr>
            <w:tcW w:w="2394" w:type="dxa"/>
          </w:tcPr>
          <w:p w:rsidR="00947271" w:rsidRDefault="00992E64" w:rsidP="00DA1993">
            <w:r>
              <w:rPr>
                <w:rFonts w:hint="eastAsia"/>
              </w:rPr>
              <w:t>14</w:t>
            </w:r>
          </w:p>
        </w:tc>
      </w:tr>
      <w:tr w:rsidR="00947271" w:rsidTr="00947271">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47271" w:rsidP="001F6BF8">
            <w:r>
              <w:rPr>
                <w:rFonts w:hint="eastAsia"/>
              </w:rPr>
              <w:t>0.0</w:t>
            </w:r>
          </w:p>
        </w:tc>
        <w:tc>
          <w:tcPr>
            <w:tcW w:w="2394" w:type="dxa"/>
          </w:tcPr>
          <w:p w:rsidR="00947271" w:rsidRDefault="00992E64" w:rsidP="00DA1993">
            <w:r>
              <w:rPr>
                <w:rFonts w:hint="eastAsia"/>
              </w:rPr>
              <w:t>15</w:t>
            </w:r>
          </w:p>
        </w:tc>
      </w:tr>
    </w:tbl>
    <w:p w:rsidR="00BA2537" w:rsidRPr="00D92D2E" w:rsidRDefault="00D92D2E" w:rsidP="00D92D2E">
      <w:pPr>
        <w:pStyle w:val="Caption"/>
        <w:jc w:val="center"/>
        <w:rPr>
          <w:color w:val="auto"/>
        </w:rPr>
      </w:pPr>
      <w:proofErr w:type="gramStart"/>
      <w:r w:rsidRPr="00D92D2E">
        <w:rPr>
          <w:color w:val="auto"/>
        </w:rPr>
        <w:t xml:space="preserve">Table </w:t>
      </w:r>
      <w:proofErr w:type="gramEnd"/>
      <w:r w:rsidRPr="00D92D2E">
        <w:rPr>
          <w:color w:val="auto"/>
        </w:rPr>
        <w:fldChar w:fldCharType="begin"/>
      </w:r>
      <w:r w:rsidRPr="00D92D2E">
        <w:rPr>
          <w:color w:val="auto"/>
        </w:rPr>
        <w:instrText xml:space="preserve"> SEQ Table \* ARABIC </w:instrText>
      </w:r>
      <w:r w:rsidRPr="00D92D2E">
        <w:rPr>
          <w:color w:val="auto"/>
        </w:rPr>
        <w:fldChar w:fldCharType="separate"/>
      </w:r>
      <w:r w:rsidR="00FE24C2">
        <w:rPr>
          <w:noProof/>
          <w:color w:val="auto"/>
        </w:rPr>
        <w:t>1</w:t>
      </w:r>
      <w:r w:rsidRPr="00D92D2E">
        <w:rPr>
          <w:color w:val="auto"/>
        </w:rPr>
        <w:fldChar w:fldCharType="end"/>
      </w:r>
      <w:proofErr w:type="gramStart"/>
      <w:r w:rsidRPr="00D92D2E">
        <w:rPr>
          <w:rFonts w:hint="eastAsia"/>
          <w:color w:val="auto"/>
        </w:rPr>
        <w:t>.</w:t>
      </w:r>
      <w:proofErr w:type="gramEnd"/>
      <w:r w:rsidRPr="00D92D2E">
        <w:rPr>
          <w:rFonts w:hint="eastAsia"/>
          <w:color w:val="auto"/>
        </w:rPr>
        <w:t xml:space="preserve"> </w:t>
      </w:r>
      <w:r w:rsidRPr="00D92D2E">
        <w:rPr>
          <w:rFonts w:hint="eastAsia"/>
          <w:b w:val="0"/>
          <w:i/>
          <w:color w:val="auto"/>
        </w:rPr>
        <w:t>The feature vectors and corresponding scores of options.</w:t>
      </w:r>
    </w:p>
    <w:p w:rsidR="009658AA" w:rsidRDefault="009658AA" w:rsidP="00DA1993">
      <w:pPr>
        <w:rPr>
          <w:b/>
        </w:rPr>
      </w:pPr>
      <w:r>
        <w:rPr>
          <w:rFonts w:hint="eastAsia"/>
          <w:b/>
        </w:rPr>
        <w:t xml:space="preserve">Summary of results: </w:t>
      </w:r>
      <w:r w:rsidRPr="009658AA">
        <w:rPr>
          <w:rFonts w:hint="eastAsia"/>
        </w:rPr>
        <w:t>Table</w:t>
      </w:r>
      <w:r>
        <w:rPr>
          <w:rFonts w:hint="eastAsia"/>
        </w:rPr>
        <w:t xml:space="preserve"> 2 shows t</w:t>
      </w:r>
      <w:r w:rsidRPr="009658AA">
        <w:rPr>
          <w:rFonts w:hint="eastAsia"/>
        </w:rPr>
        <w:t>h</w:t>
      </w:r>
      <w:r>
        <w:rPr>
          <w:rFonts w:hint="eastAsia"/>
        </w:rPr>
        <w:t>e summary of results.</w:t>
      </w:r>
    </w:p>
    <w:tbl>
      <w:tblPr>
        <w:tblStyle w:val="TableGrid"/>
        <w:tblW w:w="0" w:type="auto"/>
        <w:tblLook w:val="04A0" w:firstRow="1" w:lastRow="0" w:firstColumn="1" w:lastColumn="0" w:noHBand="0" w:noVBand="1"/>
      </w:tblPr>
      <w:tblGrid>
        <w:gridCol w:w="3276"/>
        <w:gridCol w:w="3011"/>
        <w:gridCol w:w="3289"/>
      </w:tblGrid>
      <w:tr w:rsidR="009658AA" w:rsidTr="009658AA">
        <w:tc>
          <w:tcPr>
            <w:tcW w:w="3276" w:type="dxa"/>
          </w:tcPr>
          <w:p w:rsidR="009658AA" w:rsidRPr="009658AA" w:rsidRDefault="009658AA" w:rsidP="005F1A46">
            <w:pPr>
              <w:jc w:val="center"/>
              <w:rPr>
                <w:b/>
              </w:rPr>
            </w:pPr>
            <w:r w:rsidRPr="009658AA">
              <w:rPr>
                <w:rFonts w:hint="eastAsia"/>
                <w:b/>
              </w:rPr>
              <w:t>Method</w:t>
            </w:r>
          </w:p>
        </w:tc>
        <w:tc>
          <w:tcPr>
            <w:tcW w:w="3011" w:type="dxa"/>
          </w:tcPr>
          <w:p w:rsidR="009658AA" w:rsidRPr="009658AA" w:rsidRDefault="009658AA" w:rsidP="005F1A46">
            <w:pPr>
              <w:jc w:val="center"/>
              <w:rPr>
                <w:b/>
              </w:rPr>
            </w:pPr>
            <w:r w:rsidRPr="009658AA">
              <w:rPr>
                <w:rFonts w:hint="eastAsia"/>
                <w:b/>
              </w:rPr>
              <w:t>Required comparisons</w:t>
            </w:r>
          </w:p>
        </w:tc>
        <w:tc>
          <w:tcPr>
            <w:tcW w:w="3289" w:type="dxa"/>
          </w:tcPr>
          <w:p w:rsidR="009658AA" w:rsidRPr="009658AA" w:rsidRDefault="009658AA" w:rsidP="005F1A46">
            <w:pPr>
              <w:jc w:val="center"/>
              <w:rPr>
                <w:b/>
              </w:rPr>
            </w:pPr>
            <w:r w:rsidRPr="009658AA">
              <w:rPr>
                <w:rFonts w:hint="eastAsia"/>
                <w:b/>
              </w:rPr>
              <w:t>Kendall tau distance</w:t>
            </w:r>
          </w:p>
        </w:tc>
      </w:tr>
      <w:tr w:rsidR="009658AA" w:rsidTr="009658AA">
        <w:tc>
          <w:tcPr>
            <w:tcW w:w="3276" w:type="dxa"/>
          </w:tcPr>
          <w:p w:rsidR="009658AA" w:rsidRPr="009658AA" w:rsidRDefault="009658AA" w:rsidP="007F238D">
            <w:r>
              <w:rPr>
                <w:rFonts w:hint="eastAsia"/>
              </w:rPr>
              <w:t>Modified quadratic kernel</w:t>
            </w:r>
          </w:p>
        </w:tc>
        <w:tc>
          <w:tcPr>
            <w:tcW w:w="3011" w:type="dxa"/>
          </w:tcPr>
          <w:p w:rsidR="009658AA" w:rsidRPr="009658AA" w:rsidRDefault="009658AA" w:rsidP="007F238D">
            <m:oMathPara>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3289" w:type="dxa"/>
          </w:tcPr>
          <w:p w:rsidR="009658AA" w:rsidRPr="009658AA" w:rsidRDefault="00102775" w:rsidP="009658AA">
            <w:pPr>
              <w:jc w:val="center"/>
            </w:pPr>
            <w:r>
              <w:rPr>
                <w:rFonts w:hint="eastAsia"/>
              </w:rPr>
              <w:t>0.</w:t>
            </w:r>
            <w:r w:rsidR="003879D7">
              <w:rPr>
                <w:rFonts w:hint="eastAsia"/>
              </w:rPr>
              <w:t>0284</w:t>
            </w:r>
          </w:p>
        </w:tc>
      </w:tr>
      <w:tr w:rsidR="009658AA" w:rsidTr="009658AA">
        <w:tc>
          <w:tcPr>
            <w:tcW w:w="3276" w:type="dxa"/>
          </w:tcPr>
          <w:p w:rsidR="009658AA" w:rsidRPr="009658AA" w:rsidRDefault="009658AA" w:rsidP="007F238D">
            <w:r>
              <w:rPr>
                <w:rFonts w:hint="eastAsia"/>
              </w:rPr>
              <w:t>Quadratic kernel</w:t>
            </w:r>
          </w:p>
        </w:tc>
        <w:tc>
          <w:tcPr>
            <w:tcW w:w="3011" w:type="dxa"/>
          </w:tcPr>
          <w:p w:rsidR="009658AA" w:rsidRPr="009658AA" w:rsidRDefault="009658AA" w:rsidP="007F238D">
            <m:oMathPara>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3289" w:type="dxa"/>
          </w:tcPr>
          <w:p w:rsidR="009658AA" w:rsidRPr="009658AA" w:rsidRDefault="00102775" w:rsidP="00102775">
            <w:pPr>
              <w:jc w:val="center"/>
            </w:pPr>
            <w:r>
              <w:rPr>
                <w:rFonts w:hint="eastAsia"/>
              </w:rPr>
              <w:t>0.</w:t>
            </w:r>
            <w:r w:rsidR="003879D7">
              <w:rPr>
                <w:rFonts w:hint="eastAsia"/>
              </w:rPr>
              <w:t>0313</w:t>
            </w:r>
          </w:p>
        </w:tc>
      </w:tr>
      <w:tr w:rsidR="009658AA" w:rsidTr="009658AA">
        <w:tc>
          <w:tcPr>
            <w:tcW w:w="3276" w:type="dxa"/>
          </w:tcPr>
          <w:p w:rsidR="009658AA" w:rsidRPr="009658AA" w:rsidRDefault="009658AA" w:rsidP="00DA1993">
            <w:r>
              <w:rPr>
                <w:rFonts w:hint="eastAsia"/>
              </w:rPr>
              <w:t>Our original approach</w:t>
            </w:r>
          </w:p>
        </w:tc>
        <w:tc>
          <w:tcPr>
            <w:tcW w:w="3011" w:type="dxa"/>
          </w:tcPr>
          <w:p w:rsidR="009658AA" w:rsidRPr="009658AA" w:rsidRDefault="009658AA" w:rsidP="009658AA">
            <m:oMathPara>
              <m:oMath>
                <m: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3289" w:type="dxa"/>
          </w:tcPr>
          <w:p w:rsidR="009658AA" w:rsidRPr="009658AA" w:rsidRDefault="00102775" w:rsidP="00102775">
            <w:pPr>
              <w:jc w:val="center"/>
            </w:pPr>
            <w:r>
              <w:rPr>
                <w:rFonts w:hint="eastAsia"/>
              </w:rPr>
              <w:t>0.</w:t>
            </w:r>
            <w:r w:rsidR="003879D7">
              <w:rPr>
                <w:rFonts w:hint="eastAsia"/>
              </w:rPr>
              <w:t>0826</w:t>
            </w:r>
          </w:p>
        </w:tc>
      </w:tr>
      <w:tr w:rsidR="00102775" w:rsidTr="009658AA">
        <w:tc>
          <w:tcPr>
            <w:tcW w:w="3276" w:type="dxa"/>
          </w:tcPr>
          <w:p w:rsidR="00102775" w:rsidRPr="009658AA" w:rsidRDefault="00102775" w:rsidP="00664AED">
            <w:r>
              <w:rPr>
                <w:rFonts w:hint="eastAsia"/>
              </w:rPr>
              <w:t>Simple components ranking</w:t>
            </w:r>
          </w:p>
        </w:tc>
        <w:tc>
          <w:tcPr>
            <w:tcW w:w="3011" w:type="dxa"/>
          </w:tcPr>
          <w:p w:rsidR="00102775" w:rsidRPr="009658AA" w:rsidRDefault="00102775" w:rsidP="00664AED">
            <m:oMathPara>
              <m:oMath>
                <m:r>
                  <w:rPr>
                    <w:rFonts w:ascii="Cambria Math" w:hAnsi="Cambria Math"/>
                  </w:rPr>
                  <m:t>O</m:t>
                </m:r>
                <m:d>
                  <m:dPr>
                    <m:ctrlPr>
                      <w:rPr>
                        <w:rFonts w:ascii="Cambria Math" w:hAnsi="Cambria Math"/>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m:oMathPara>
          </w:p>
        </w:tc>
        <w:tc>
          <w:tcPr>
            <w:tcW w:w="3289" w:type="dxa"/>
          </w:tcPr>
          <w:p w:rsidR="00102775" w:rsidRPr="009658AA" w:rsidRDefault="00102775" w:rsidP="00102775">
            <w:pPr>
              <w:jc w:val="center"/>
            </w:pPr>
            <w:r>
              <w:rPr>
                <w:rFonts w:hint="eastAsia"/>
              </w:rPr>
              <w:t>0.</w:t>
            </w:r>
            <w:r w:rsidR="003879D7">
              <w:rPr>
                <w:rFonts w:hint="eastAsia"/>
              </w:rPr>
              <w:t>0968</w:t>
            </w:r>
          </w:p>
        </w:tc>
      </w:tr>
      <w:tr w:rsidR="00102775" w:rsidTr="009658AA">
        <w:tc>
          <w:tcPr>
            <w:tcW w:w="3276" w:type="dxa"/>
          </w:tcPr>
          <w:p w:rsidR="00102775" w:rsidRPr="009658AA" w:rsidRDefault="00102775" w:rsidP="00DA1993">
            <w:r>
              <w:rPr>
                <w:rFonts w:hint="eastAsia"/>
              </w:rPr>
              <w:t>Active learning</w:t>
            </w:r>
          </w:p>
        </w:tc>
        <w:tc>
          <w:tcPr>
            <w:tcW w:w="3011" w:type="dxa"/>
          </w:tcPr>
          <w:p w:rsidR="00102775" w:rsidRPr="009658AA" w:rsidRDefault="00102775" w:rsidP="009658AA">
            <m:oMathPara>
              <m:oMath>
                <m:r>
                  <w:rPr>
                    <w:rFonts w:ascii="Cambria Math" w:hAnsi="Cambria Math"/>
                  </w:rPr>
                  <m:t>O</m:t>
                </m:r>
                <m:d>
                  <m:dPr>
                    <m:ctrlPr>
                      <w:rPr>
                        <w:rFonts w:ascii="Cambria Math" w:hAnsi="Cambria Math"/>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3289" w:type="dxa"/>
          </w:tcPr>
          <w:p w:rsidR="00102775" w:rsidRPr="009658AA" w:rsidRDefault="00102775" w:rsidP="00102775">
            <w:pPr>
              <w:jc w:val="center"/>
            </w:pPr>
            <w:r>
              <w:rPr>
                <w:rFonts w:hint="eastAsia"/>
              </w:rPr>
              <w:t>0.2243</w:t>
            </w:r>
            <w:bookmarkStart w:id="0" w:name="_GoBack"/>
            <w:bookmarkEnd w:id="0"/>
          </w:p>
        </w:tc>
      </w:tr>
    </w:tbl>
    <w:p w:rsidR="009658AA" w:rsidRPr="005F1A46" w:rsidRDefault="005F1A46" w:rsidP="005F1A46">
      <w:pPr>
        <w:pStyle w:val="Caption"/>
        <w:rPr>
          <w:b w:val="0"/>
          <w:color w:val="auto"/>
        </w:rPr>
      </w:pPr>
      <w:proofErr w:type="gramStart"/>
      <w:r w:rsidRPr="005F1A46">
        <w:rPr>
          <w:color w:val="auto"/>
        </w:rPr>
        <w:t xml:space="preserve">Figure </w:t>
      </w:r>
      <w:proofErr w:type="gramEnd"/>
      <w:r w:rsidRPr="005F1A46">
        <w:rPr>
          <w:color w:val="auto"/>
        </w:rPr>
        <w:fldChar w:fldCharType="begin"/>
      </w:r>
      <w:r w:rsidRPr="005F1A46">
        <w:rPr>
          <w:color w:val="auto"/>
        </w:rPr>
        <w:instrText xml:space="preserve"> SEQ Figure \* ARABIC </w:instrText>
      </w:r>
      <w:r w:rsidRPr="005F1A46">
        <w:rPr>
          <w:color w:val="auto"/>
        </w:rPr>
        <w:fldChar w:fldCharType="separate"/>
      </w:r>
      <w:r w:rsidR="00FE24C2">
        <w:rPr>
          <w:noProof/>
          <w:color w:val="auto"/>
        </w:rPr>
        <w:t>2</w:t>
      </w:r>
      <w:r w:rsidRPr="005F1A46">
        <w:rPr>
          <w:color w:val="auto"/>
        </w:rPr>
        <w:fldChar w:fldCharType="end"/>
      </w:r>
      <w:proofErr w:type="gramStart"/>
      <w:r w:rsidRPr="005F1A46">
        <w:rPr>
          <w:rFonts w:hint="eastAsia"/>
          <w:color w:val="auto"/>
        </w:rPr>
        <w:t>.</w:t>
      </w:r>
      <w:proofErr w:type="gramEnd"/>
      <w:r w:rsidRPr="005F1A46">
        <w:rPr>
          <w:rFonts w:hint="eastAsia"/>
          <w:color w:val="auto"/>
        </w:rPr>
        <w:t xml:space="preserve"> </w:t>
      </w:r>
      <w:proofErr w:type="gramStart"/>
      <w:r w:rsidRPr="005F1A46">
        <w:rPr>
          <w:rFonts w:hint="eastAsia"/>
          <w:b w:val="0"/>
          <w:i/>
          <w:color w:val="auto"/>
        </w:rPr>
        <w:t>The summary of the results.</w:t>
      </w:r>
      <w:proofErr w:type="gramEnd"/>
      <w:r w:rsidRPr="005F1A46">
        <w:rPr>
          <w:rFonts w:hint="eastAsia"/>
          <w:b w:val="0"/>
          <w:i/>
          <w:color w:val="auto"/>
        </w:rPr>
        <w:t xml:space="preserve"> The modified quadratic kernel achieved the best </w:t>
      </w:r>
      <w:proofErr w:type="gramStart"/>
      <w:r w:rsidRPr="005F1A46">
        <w:rPr>
          <w:b w:val="0"/>
          <w:i/>
          <w:color w:val="auto"/>
        </w:rPr>
        <w:t>accuracy</w:t>
      </w:r>
      <w:r w:rsidRPr="005F1A46">
        <w:rPr>
          <w:rFonts w:hint="eastAsia"/>
          <w:b w:val="0"/>
          <w:i/>
          <w:color w:val="auto"/>
        </w:rPr>
        <w:t xml:space="preserve"> ,</w:t>
      </w:r>
      <w:proofErr w:type="gramEnd"/>
      <w:r w:rsidRPr="005F1A46">
        <w:rPr>
          <w:rFonts w:hint="eastAsia"/>
          <w:b w:val="0"/>
          <w:i/>
          <w:color w:val="auto"/>
        </w:rPr>
        <w:t xml:space="preserve"> while the simple components ranking can achieve a good accuracy with just a limited number of comparisons.</w:t>
      </w:r>
    </w:p>
    <w:p w:rsidR="00B6462B" w:rsidRDefault="00C55F62" w:rsidP="00DA1993">
      <w:r w:rsidRPr="001653E7">
        <w:rPr>
          <w:rFonts w:hint="eastAsia"/>
          <w:b/>
        </w:rPr>
        <w:t xml:space="preserve">Our model, which uses </w:t>
      </w:r>
      <w:r w:rsidR="00762A4C" w:rsidRPr="001653E7">
        <w:rPr>
          <w:rFonts w:hint="eastAsia"/>
          <w:b/>
        </w:rPr>
        <w:t xml:space="preserve">a vector to represent a user preference and uses </w:t>
      </w:r>
      <w:r w:rsidRPr="001653E7">
        <w:rPr>
          <w:rFonts w:hint="eastAsia"/>
          <w:b/>
        </w:rPr>
        <w:t>dot product to define the scores (i.e. rankings):</w:t>
      </w:r>
      <w:r>
        <w:rPr>
          <w:rFonts w:hint="eastAsia"/>
        </w:rPr>
        <w:t xml:space="preserve"> </w:t>
      </w:r>
      <w:r w:rsidR="00B6462B">
        <w:rPr>
          <w:rFonts w:hint="eastAsia"/>
        </w:rPr>
        <w:t>In our model, we want to minimize the following negative logarithm of the cost function:</w:t>
      </w:r>
    </w:p>
    <w:p w:rsidR="00B6462B" w:rsidRPr="00D336B7" w:rsidRDefault="00B6462B" w:rsidP="00B6462B">
      <w:pPr>
        <w:jc w:val="center"/>
        <w:rPr>
          <w:vanish/>
          <w:specVanish/>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f</m:t>
                                      </m:r>
                                    </m:e>
                                    <m:sub>
                                      <m:r>
                                        <w:rPr>
                                          <w:rFonts w:ascii="Cambria Math" w:hAnsi="Cambria Math"/>
                                        </w:rPr>
                                        <m:t>j</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r>
                                    <w:rPr>
                                      <w:rFonts w:ascii="Cambria Math" w:hAnsi="Cambria Math"/>
                                    </w:rPr>
                                    <m:t>-</m:t>
                                  </m:r>
                                  <m:sSubSup>
                                    <m:sSubSupPr>
                                      <m:ctrlPr>
                                        <w:rPr>
                                          <w:rFonts w:ascii="Cambria Math" w:hAnsi="Cambria Math"/>
                                          <w:i/>
                                        </w:rPr>
                                      </m:ctrlPr>
                                    </m:sSubSupPr>
                                    <m:e>
                                      <m:r>
                                        <m:rPr>
                                          <m:sty m:val="bi"/>
                                        </m:rPr>
                                        <w:rPr>
                                          <w:rFonts w:ascii="Cambria Math" w:hAnsi="Cambria Math"/>
                                        </w:rPr>
                                        <m:t>f</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fun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d>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f</m:t>
                          </m:r>
                        </m:e>
                        <m:sub>
                          <m:r>
                            <w:rPr>
                              <w:rFonts w:ascii="Cambria Math" w:hAnsi="Cambria Math"/>
                            </w:rPr>
                            <m:t>j</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r>
                        <w:rPr>
                          <w:rFonts w:ascii="Cambria Math" w:hAnsi="Cambria Math"/>
                        </w:rPr>
                        <m:t>-</m:t>
                      </m:r>
                      <m:sSubSup>
                        <m:sSubSupPr>
                          <m:ctrlPr>
                            <w:rPr>
                              <w:rFonts w:ascii="Cambria Math" w:hAnsi="Cambria Math"/>
                              <w:i/>
                            </w:rPr>
                          </m:ctrlPr>
                        </m:sSubSupPr>
                        <m:e>
                          <m:r>
                            <m:rPr>
                              <m:sty m:val="bi"/>
                            </m:rPr>
                            <w:rPr>
                              <w:rFonts w:ascii="Cambria Math" w:hAnsi="Cambria Math"/>
                            </w:rPr>
                            <m:t>f</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d>
            </m:e>
          </m:nary>
        </m:oMath>
      </m:oMathPara>
    </w:p>
    <w:p w:rsidR="00B6462B" w:rsidRDefault="00B6462B" w:rsidP="00DA1993"/>
    <w:p w:rsidR="00B6462B" w:rsidRDefault="00B6462B" w:rsidP="00DA1993">
      <w:r>
        <w:rPr>
          <w:rFonts w:hint="eastAsia"/>
        </w:rPr>
        <w:lastRenderedPageBreak/>
        <w:t xml:space="preserve">The derivative of this by </w:t>
      </w:r>
      <m:oMath>
        <m:sSub>
          <m:sSubPr>
            <m:ctrlPr>
              <w:rPr>
                <w:rFonts w:ascii="Cambria Math" w:hAnsi="Cambria Math"/>
                <w:i/>
              </w:rPr>
            </m:ctrlPr>
          </m:sSubPr>
          <m:e>
            <m:r>
              <m:rPr>
                <m:sty m:val="bi"/>
              </m:rPr>
              <w:rPr>
                <w:rFonts w:ascii="Cambria Math" w:hAnsi="Cambria Math"/>
              </w:rPr>
              <m:t>w</m:t>
            </m:r>
          </m:e>
          <m:sub>
            <m:r>
              <w:rPr>
                <w:rFonts w:ascii="Cambria Math" w:hAnsi="Cambria Math"/>
              </w:rPr>
              <m:t>u</m:t>
            </m:r>
          </m:sub>
        </m:sSub>
      </m:oMath>
      <w:r>
        <w:rPr>
          <w:rFonts w:hint="eastAsia"/>
        </w:rPr>
        <w:t xml:space="preserve"> is</w:t>
      </w:r>
    </w:p>
    <w:p w:rsidR="00B6462B" w:rsidRPr="00B6462B" w:rsidRDefault="00FE24C2" w:rsidP="00B6462B">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den>
          </m:f>
          <m:d>
            <m:dPr>
              <m:ctrlPr>
                <w:rPr>
                  <w:rFonts w:ascii="Cambria Math" w:hAnsi="Cambria Math"/>
                  <w:i/>
                </w:rPr>
              </m:ctrlPr>
            </m:dPr>
            <m:e>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 xml:space="preserve">Y, </m:t>
                      </m:r>
                      <m:r>
                        <m:rPr>
                          <m:sty m:val="bi"/>
                        </m:rPr>
                        <w:rPr>
                          <w:rFonts w:ascii="Cambria Math" w:hAnsi="Cambria Math"/>
                        </w:rPr>
                        <m:t>f</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Sup>
                        <m:sSubSupPr>
                          <m:ctrlPr>
                            <w:rPr>
                              <w:rFonts w:ascii="Cambria Math" w:hAnsi="Cambria Math"/>
                              <w:i/>
                            </w:rPr>
                          </m:ctrlPr>
                        </m:sSubSupPr>
                        <m:e>
                          <m:r>
                            <m:rPr>
                              <m:sty m:val="bi"/>
                            </m:rPr>
                            <w:rPr>
                              <w:rFonts w:ascii="Cambria Math" w:hAnsi="Cambria Math"/>
                            </w:rPr>
                            <m:t>f</m:t>
                          </m:r>
                        </m:e>
                        <m:sub>
                          <m:r>
                            <w:rPr>
                              <w:rFonts w:ascii="Cambria Math" w:hAnsi="Cambria Math"/>
                            </w:rPr>
                            <m:t>j</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r>
                        <w:rPr>
                          <w:rFonts w:ascii="Cambria Math" w:hAnsi="Cambria Math"/>
                        </w:rPr>
                        <m:t>-</m:t>
                      </m:r>
                      <m:sSubSup>
                        <m:sSubSupPr>
                          <m:ctrlPr>
                            <w:rPr>
                              <w:rFonts w:ascii="Cambria Math" w:hAnsi="Cambria Math"/>
                              <w:i/>
                            </w:rPr>
                          </m:ctrlPr>
                        </m:sSubSupPr>
                        <m:e>
                          <m:r>
                            <m:rPr>
                              <m:sty m:val="bi"/>
                            </m:rPr>
                            <w:rPr>
                              <w:rFonts w:ascii="Cambria Math" w:hAnsi="Cambria Math"/>
                            </w:rPr>
                            <m:t>f</m:t>
                          </m:r>
                        </m:e>
                        <m:sub>
                          <m:r>
                            <w:rPr>
                              <w:rFonts w:ascii="Cambria Math" w:hAnsi="Cambria Math"/>
                            </w:rPr>
                            <m:t>i</m:t>
                          </m:r>
                        </m:sub>
                        <m:sup>
                          <m:r>
                            <w:rPr>
                              <w:rFonts w:ascii="Cambria Math" w:hAnsi="Cambria Math"/>
                            </w:rPr>
                            <m:t>T</m:t>
                          </m:r>
                        </m:sup>
                      </m:sSubSup>
                      <m:sSub>
                        <m:sSubPr>
                          <m:ctrlPr>
                            <w:rPr>
                              <w:rFonts w:ascii="Cambria Math" w:hAnsi="Cambria Math"/>
                              <w:i/>
                            </w:rPr>
                          </m:ctrlPr>
                        </m:sSubPr>
                        <m:e>
                          <m:r>
                            <m:rPr>
                              <m:sty m:val="bi"/>
                            </m:rPr>
                            <w:rPr>
                              <w:rFonts w:ascii="Cambria Math" w:hAnsi="Cambria Math"/>
                            </w:rPr>
                            <m:t>w</m:t>
                          </m:r>
                        </m:e>
                        <m:sub>
                          <m:r>
                            <w:rPr>
                              <w:rFonts w:ascii="Cambria Math" w:hAnsi="Cambria Math"/>
                            </w:rPr>
                            <m:t>u</m:t>
                          </m:r>
                        </m:sub>
                      </m:sSub>
                      <m:r>
                        <w:rPr>
                          <w:rFonts w:ascii="Cambria Math" w:hAnsi="Cambria Math"/>
                        </w:rPr>
                        <m:t>)</m:t>
                      </m:r>
                    </m:den>
                  </m:f>
                </m:e>
              </m:d>
            </m:e>
          </m:nary>
        </m:oMath>
      </m:oMathPara>
    </w:p>
    <w:p w:rsidR="00B6462B" w:rsidRPr="0033443E" w:rsidRDefault="00B6462B" w:rsidP="00B6462B">
      <w:pPr>
        <w:rPr>
          <w:vanish/>
          <w:specVanish/>
        </w:rPr>
      </w:pPr>
      <w:r>
        <w:rPr>
          <w:rFonts w:hint="eastAsia"/>
        </w:rPr>
        <w:t xml:space="preserve">Then, by gradient descent, the estimate </w:t>
      </w:r>
    </w:p>
    <w:p w:rsidR="00D92D2E" w:rsidRDefault="00762A4C" w:rsidP="00D92D2E">
      <w:proofErr w:type="gramStart"/>
      <w:r>
        <w:rPr>
          <w:rFonts w:hint="eastAsia"/>
        </w:rPr>
        <w:t>user</w:t>
      </w:r>
      <w:proofErr w:type="gramEnd"/>
      <w:r>
        <w:rPr>
          <w:rFonts w:hint="eastAsia"/>
        </w:rPr>
        <w:t xml:space="preserve"> preference vector</w:t>
      </w:r>
      <w:r w:rsidR="001653E7">
        <w:rPr>
          <w:rFonts w:hint="eastAsia"/>
        </w:rPr>
        <w:t xml:space="preserve"> wa</w:t>
      </w:r>
      <w:r>
        <w:rPr>
          <w:rFonts w:hint="eastAsia"/>
        </w:rPr>
        <w:t xml:space="preserve">s </w:t>
      </w:r>
      <m:oMath>
        <m:d>
          <m:dPr>
            <m:ctrlPr>
              <w:rPr>
                <w:rFonts w:ascii="Cambria Math" w:hAnsi="Cambria Math"/>
              </w:rPr>
            </m:ctrlPr>
          </m:dPr>
          <m:e>
            <m:r>
              <w:rPr>
                <w:rFonts w:ascii="Cambria Math" w:hAnsi="Cambria Math"/>
              </w:rPr>
              <m:t>0.571, -0.808, 0.137</m:t>
            </m:r>
          </m:e>
        </m:d>
      </m:oMath>
      <w:r>
        <w:rPr>
          <w:rFonts w:hint="eastAsia"/>
        </w:rPr>
        <w:t xml:space="preserve">, and Kendall tau distance, </w:t>
      </w:r>
      <w:r>
        <w:t>which</w:t>
      </w:r>
      <w:r>
        <w:rPr>
          <w:rFonts w:hint="eastAsia"/>
        </w:rPr>
        <w:t xml:space="preserve"> is widely used in permutation lea</w:t>
      </w:r>
      <w:r w:rsidR="001653E7">
        <w:rPr>
          <w:rFonts w:hint="eastAsia"/>
        </w:rPr>
        <w:t>rning evaluation, was 0.082621.</w:t>
      </w:r>
      <w:r w:rsidR="00D92D2E">
        <w:rPr>
          <w:rFonts w:hint="eastAsia"/>
        </w:rPr>
        <w:t xml:space="preserve"> Figure 2 shows the relationship between the estimated scores and rankings.</w:t>
      </w:r>
    </w:p>
    <w:p w:rsidR="00C55F62" w:rsidRDefault="00D92D2E" w:rsidP="00D92D2E">
      <w:pPr>
        <w:jc w:val="center"/>
      </w:pPr>
      <w:r>
        <w:rPr>
          <w:noProof/>
        </w:rPr>
        <w:drawing>
          <wp:inline distT="0" distB="0" distL="0" distR="0" wp14:anchorId="3FAA8A0A" wp14:editId="0C7E7734">
            <wp:extent cx="3364302" cy="252340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030" cy="2529205"/>
                    </a:xfrm>
                    <a:prstGeom prst="rect">
                      <a:avLst/>
                    </a:prstGeom>
                    <a:noFill/>
                    <a:ln>
                      <a:noFill/>
                    </a:ln>
                  </pic:spPr>
                </pic:pic>
              </a:graphicData>
            </a:graphic>
          </wp:inline>
        </w:drawing>
      </w:r>
    </w:p>
    <w:p w:rsidR="00D92D2E" w:rsidRPr="00D92D2E" w:rsidRDefault="00D92D2E" w:rsidP="00D92D2E">
      <w:pPr>
        <w:pStyle w:val="Caption"/>
        <w:jc w:val="center"/>
        <w:rPr>
          <w:color w:val="auto"/>
        </w:rPr>
      </w:pPr>
      <w:proofErr w:type="gramStart"/>
      <w:r w:rsidRPr="00D92D2E">
        <w:rPr>
          <w:color w:val="auto"/>
        </w:rPr>
        <w:t xml:space="preserve">Figure </w:t>
      </w:r>
      <w:proofErr w:type="gramEnd"/>
      <w:r w:rsidRPr="00D92D2E">
        <w:rPr>
          <w:color w:val="auto"/>
        </w:rPr>
        <w:fldChar w:fldCharType="begin"/>
      </w:r>
      <w:r w:rsidRPr="00D92D2E">
        <w:rPr>
          <w:color w:val="auto"/>
        </w:rPr>
        <w:instrText xml:space="preserve"> SEQ Figure \* ARABIC </w:instrText>
      </w:r>
      <w:r w:rsidRPr="00D92D2E">
        <w:rPr>
          <w:color w:val="auto"/>
        </w:rPr>
        <w:fldChar w:fldCharType="separate"/>
      </w:r>
      <w:r w:rsidR="00FE24C2">
        <w:rPr>
          <w:noProof/>
          <w:color w:val="auto"/>
        </w:rPr>
        <w:t>3</w:t>
      </w:r>
      <w:r w:rsidRPr="00D92D2E">
        <w:rPr>
          <w:color w:val="auto"/>
        </w:rPr>
        <w:fldChar w:fldCharType="end"/>
      </w:r>
      <w:proofErr w:type="gramStart"/>
      <w:r w:rsidRPr="00D92D2E">
        <w:rPr>
          <w:rFonts w:hint="eastAsia"/>
          <w:color w:val="auto"/>
        </w:rPr>
        <w:t>.</w:t>
      </w:r>
      <w:proofErr w:type="gramEnd"/>
      <w:r w:rsidRPr="00D92D2E">
        <w:rPr>
          <w:rFonts w:hint="eastAsia"/>
          <w:color w:val="auto"/>
        </w:rPr>
        <w:t xml:space="preserve"> </w:t>
      </w:r>
      <w:proofErr w:type="gramStart"/>
      <w:r w:rsidRPr="00D92D2E">
        <w:rPr>
          <w:rFonts w:hint="eastAsia"/>
          <w:b w:val="0"/>
          <w:i/>
          <w:color w:val="auto"/>
        </w:rPr>
        <w:t>The relationship between the estimated scores and the rankings.</w:t>
      </w:r>
      <w:proofErr w:type="gramEnd"/>
    </w:p>
    <w:p w:rsidR="00B6462B" w:rsidRDefault="001653E7" w:rsidP="00DA1993">
      <w:r w:rsidRPr="001653E7">
        <w:rPr>
          <w:rFonts w:hint="eastAsia"/>
          <w:b/>
        </w:rPr>
        <w:t>Active learning model, which uses a reference point to represent a user preference and uses the distance to define the rankings:</w:t>
      </w:r>
      <w:r>
        <w:rPr>
          <w:rFonts w:hint="eastAsia"/>
        </w:rPr>
        <w:t xml:space="preserve"> </w:t>
      </w:r>
      <w:r w:rsidR="00B6462B">
        <w:rPr>
          <w:rFonts w:hint="eastAsia"/>
        </w:rPr>
        <w:t>In this model, the negative logarithm of the cost function becomes</w:t>
      </w:r>
    </w:p>
    <w:p w:rsidR="00B6462B" w:rsidRPr="00D336B7" w:rsidRDefault="00B6462B" w:rsidP="00B6462B">
      <w:pPr>
        <w:jc w:val="center"/>
        <w:rPr>
          <w:vanish/>
          <w:specVanish/>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e>
                              </m:d>
                            </m:e>
                          </m:func>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m:t>
                      </m:r>
                    </m:e>
                  </m:d>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e>
                  </m:d>
                </m:e>
              </m:d>
            </m:e>
          </m:nary>
        </m:oMath>
      </m:oMathPara>
    </w:p>
    <w:p w:rsidR="00B6462B" w:rsidRDefault="00B6462B" w:rsidP="00DA1993"/>
    <w:p w:rsidR="00B6462B" w:rsidRDefault="00B6462B" w:rsidP="00B6462B">
      <w:r>
        <w:rPr>
          <w:rFonts w:hint="eastAsia"/>
        </w:rPr>
        <w:t xml:space="preserve">The derivative of this by </w:t>
      </w:r>
      <m:oMath>
        <m:sSub>
          <m:sSubPr>
            <m:ctrlPr>
              <w:rPr>
                <w:rFonts w:ascii="Cambria Math" w:hAnsi="Cambria Math"/>
                <w:i/>
              </w:rPr>
            </m:ctrlPr>
          </m:sSubPr>
          <m:e>
            <m:r>
              <m:rPr>
                <m:sty m:val="bi"/>
              </m:rPr>
              <w:rPr>
                <w:rFonts w:ascii="Cambria Math" w:hAnsi="Cambria Math"/>
              </w:rPr>
              <m:t>w</m:t>
            </m:r>
          </m:e>
          <m:sub>
            <m:r>
              <w:rPr>
                <w:rFonts w:ascii="Cambria Math" w:hAnsi="Cambria Math"/>
              </w:rPr>
              <m:t>u</m:t>
            </m:r>
          </m:sub>
        </m:sSub>
      </m:oMath>
      <w:r>
        <w:rPr>
          <w:rFonts w:hint="eastAsia"/>
        </w:rPr>
        <w:t xml:space="preserve"> is</w:t>
      </w:r>
    </w:p>
    <w:p w:rsidR="00B6462B" w:rsidRPr="00B6462B" w:rsidRDefault="00FE24C2" w:rsidP="00B6462B">
      <m:oMathPara>
        <m:oMath>
          <m:f>
            <m:fPr>
              <m:ctrlPr>
                <w:rPr>
                  <w:rFonts w:ascii="Cambria Math" w:hAnsi="Cambria Math"/>
                </w:rPr>
              </m:ctrlPr>
            </m:fPr>
            <m:num>
              <m:r>
                <w:rPr>
                  <w:rFonts w:ascii="Cambria Math" w:hAnsi="Cambria Math"/>
                </w:rPr>
                <m:t>∂E</m:t>
              </m:r>
            </m:num>
            <m:den>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t</m:t>
              </m:r>
            </m:sub>
            <m:sup/>
            <m:e>
              <m:r>
                <w:rPr>
                  <w:rFonts w:ascii="Cambria Math" w:hAnsi="Cambria Math"/>
                </w:rPr>
                <m:t>-2</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f</m:t>
                                          </m:r>
                                        </m:e>
                                        <m:sub>
                                          <m:r>
                                            <w:rPr>
                                              <w:rFonts w:ascii="Cambria Math" w:hAnsi="Cambria Math"/>
                                            </w:rPr>
                                            <m:t>j</m:t>
                                          </m:r>
                                        </m:sub>
                                      </m:sSub>
                                      <m:r>
                                        <w:rPr>
                                          <w:rFonts w:ascii="Cambria Math" w:hAnsi="Cambria Math"/>
                                        </w:rPr>
                                        <m:t>-</m:t>
                                      </m:r>
                                      <m:sSub>
                                        <m:sSubPr>
                                          <m:ctrlPr>
                                            <w:rPr>
                                              <w:rFonts w:ascii="Cambria Math" w:hAnsi="Cambria Math"/>
                                              <w:i/>
                                            </w:rPr>
                                          </m:ctrlPr>
                                        </m:sSubPr>
                                        <m:e>
                                          <m:r>
                                            <m:rPr>
                                              <m:sty m:val="bi"/>
                                            </m:rPr>
                                            <w:rPr>
                                              <w:rFonts w:ascii="Cambria Math" w:hAnsi="Cambria Math"/>
                                            </w:rPr>
                                            <m:t>w</m:t>
                                          </m:r>
                                        </m:e>
                                        <m:sub>
                                          <m:r>
                                            <w:rPr>
                                              <w:rFonts w:ascii="Cambria Math" w:hAnsi="Cambria Math"/>
                                            </w:rPr>
                                            <m:t>u</m:t>
                                          </m:r>
                                        </m:sub>
                                      </m:sSub>
                                    </m:e>
                                  </m:d>
                                </m:e>
                                <m:sup>
                                  <m:r>
                                    <w:rPr>
                                      <w:rFonts w:ascii="Cambria Math" w:hAnsi="Cambria Math"/>
                                    </w:rPr>
                                    <m:t>2</m:t>
                                  </m:r>
                                </m:sup>
                              </m:sSup>
                            </m:e>
                          </m:d>
                        </m:e>
                      </m:func>
                    </m:den>
                  </m:f>
                </m:e>
              </m:d>
            </m:e>
          </m:nary>
        </m:oMath>
      </m:oMathPara>
    </w:p>
    <w:p w:rsidR="001653E7" w:rsidRDefault="001653E7" w:rsidP="00DA1993">
      <w:r>
        <w:rPr>
          <w:rFonts w:hint="eastAsia"/>
        </w:rPr>
        <w:t xml:space="preserve">The estimated reference point </w:t>
      </w:r>
      <w:proofErr w:type="gramStart"/>
      <w:r>
        <w:rPr>
          <w:rFonts w:hint="eastAsia"/>
        </w:rPr>
        <w:t>was</w:t>
      </w:r>
      <w:r w:rsidR="003359E0">
        <w:rPr>
          <w:rFonts w:hint="eastAsia"/>
        </w:rPr>
        <w:t xml:space="preserve"> </w:t>
      </w:r>
      <w:proofErr w:type="gramEnd"/>
      <m:oMath>
        <m:d>
          <m:dPr>
            <m:ctrlPr>
              <w:rPr>
                <w:rFonts w:ascii="Cambria Math" w:hAnsi="Cambria Math"/>
              </w:rPr>
            </m:ctrlPr>
          </m:dPr>
          <m:e>
            <m:r>
              <w:rPr>
                <w:rFonts w:ascii="Cambria Math" w:hAnsi="Cambria Math"/>
              </w:rPr>
              <m:t>0.678,-0.691,0.246</m:t>
            </m:r>
          </m:e>
        </m:d>
      </m:oMath>
      <w:r w:rsidR="004D57D6">
        <w:rPr>
          <w:rFonts w:hint="eastAsia"/>
        </w:rPr>
        <w:t xml:space="preserve">, </w:t>
      </w:r>
      <w:r w:rsidR="003359E0">
        <w:rPr>
          <w:rFonts w:hint="eastAsia"/>
        </w:rPr>
        <w:t xml:space="preserve">and Kendall tau distance was </w:t>
      </w:r>
      <w:r w:rsidR="00B27E27">
        <w:rPr>
          <w:rFonts w:hint="eastAsia"/>
        </w:rPr>
        <w:t>0.091168</w:t>
      </w:r>
      <w:r w:rsidR="004D57D6">
        <w:rPr>
          <w:rFonts w:hint="eastAsia"/>
        </w:rPr>
        <w:t>.</w:t>
      </w:r>
    </w:p>
    <w:p w:rsidR="006132AE" w:rsidRDefault="006132AE" w:rsidP="006132AE">
      <w:pPr>
        <w:pStyle w:val="Heading2"/>
      </w:pPr>
      <w:r>
        <w:rPr>
          <w:rFonts w:hint="eastAsia"/>
        </w:rPr>
        <w:t>More complex model</w:t>
      </w:r>
    </w:p>
    <w:p w:rsidR="00D92D2E" w:rsidRDefault="00D92D2E" w:rsidP="00DA1993">
      <w:r>
        <w:rPr>
          <w:rFonts w:hint="eastAsia"/>
        </w:rPr>
        <w:t>The above results i</w:t>
      </w:r>
      <w:r w:rsidR="006132AE">
        <w:rPr>
          <w:rFonts w:hint="eastAsia"/>
        </w:rPr>
        <w:t>mply</w:t>
      </w:r>
      <w:r>
        <w:rPr>
          <w:rFonts w:hint="eastAsia"/>
        </w:rPr>
        <w:t xml:space="preserve"> that we need more complex model to achieve 100 % accuracy.</w:t>
      </w:r>
      <w:r w:rsidR="006132AE">
        <w:rPr>
          <w:rFonts w:hint="eastAsia"/>
        </w:rPr>
        <w:t xml:space="preserve"> Figure 4 shows the 2 dimensional feature space ignoring the third dimension, the proximity to parks, for simplicity. This indicates that the linear representation cannot fully represent the user preference. </w:t>
      </w:r>
    </w:p>
    <w:p w:rsidR="00975324" w:rsidRDefault="006132AE" w:rsidP="006132AE">
      <w:pPr>
        <w:jc w:val="center"/>
      </w:pPr>
      <w:r>
        <w:rPr>
          <w:noProof/>
        </w:rPr>
        <w:lastRenderedPageBreak/>
        <w:drawing>
          <wp:inline distT="0" distB="0" distL="0" distR="0" wp14:anchorId="27D3653D" wp14:editId="73DF98AB">
            <wp:extent cx="2346384" cy="21360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3730" cy="2142715"/>
                    </a:xfrm>
                    <a:prstGeom prst="rect">
                      <a:avLst/>
                    </a:prstGeom>
                    <a:noFill/>
                    <a:ln>
                      <a:noFill/>
                    </a:ln>
                  </pic:spPr>
                </pic:pic>
              </a:graphicData>
            </a:graphic>
          </wp:inline>
        </w:drawing>
      </w:r>
    </w:p>
    <w:p w:rsidR="006132AE" w:rsidRPr="006132AE" w:rsidRDefault="006132AE" w:rsidP="006132AE">
      <w:pPr>
        <w:pStyle w:val="Caption"/>
        <w:jc w:val="center"/>
        <w:rPr>
          <w:color w:val="auto"/>
        </w:rPr>
      </w:pPr>
      <w:proofErr w:type="gramStart"/>
      <w:r w:rsidRPr="006132AE">
        <w:rPr>
          <w:color w:val="auto"/>
        </w:rPr>
        <w:t xml:space="preserve">Figure </w:t>
      </w:r>
      <w:proofErr w:type="gramEnd"/>
      <w:r w:rsidRPr="006132AE">
        <w:rPr>
          <w:color w:val="auto"/>
        </w:rPr>
        <w:fldChar w:fldCharType="begin"/>
      </w:r>
      <w:r w:rsidRPr="006132AE">
        <w:rPr>
          <w:color w:val="auto"/>
        </w:rPr>
        <w:instrText xml:space="preserve"> SEQ Figure \* ARABIC </w:instrText>
      </w:r>
      <w:r w:rsidRPr="006132AE">
        <w:rPr>
          <w:color w:val="auto"/>
        </w:rPr>
        <w:fldChar w:fldCharType="separate"/>
      </w:r>
      <w:r w:rsidR="00FE24C2">
        <w:rPr>
          <w:noProof/>
          <w:color w:val="auto"/>
        </w:rPr>
        <w:t>4</w:t>
      </w:r>
      <w:r w:rsidRPr="006132AE">
        <w:rPr>
          <w:color w:val="auto"/>
        </w:rPr>
        <w:fldChar w:fldCharType="end"/>
      </w:r>
      <w:proofErr w:type="gramStart"/>
      <w:r w:rsidRPr="006132AE">
        <w:rPr>
          <w:rFonts w:hint="eastAsia"/>
          <w:color w:val="auto"/>
        </w:rPr>
        <w:t>.</w:t>
      </w:r>
      <w:proofErr w:type="gramEnd"/>
      <w:r w:rsidRPr="006132AE">
        <w:rPr>
          <w:rFonts w:hint="eastAsia"/>
          <w:color w:val="auto"/>
        </w:rPr>
        <w:t xml:space="preserve"> </w:t>
      </w:r>
      <w:r w:rsidRPr="006132AE">
        <w:rPr>
          <w:rFonts w:hint="eastAsia"/>
          <w:b w:val="0"/>
          <w:i/>
          <w:color w:val="auto"/>
        </w:rPr>
        <w:t xml:space="preserve">The 2 dimensional feature space ignoring the </w:t>
      </w:r>
      <w:r w:rsidRPr="006132AE">
        <w:rPr>
          <w:b w:val="0"/>
          <w:i/>
          <w:color w:val="auto"/>
        </w:rPr>
        <w:t>third</w:t>
      </w:r>
      <w:r w:rsidRPr="006132AE">
        <w:rPr>
          <w:rFonts w:hint="eastAsia"/>
          <w:b w:val="0"/>
          <w:i/>
          <w:color w:val="auto"/>
        </w:rPr>
        <w:t xml:space="preserve"> dimension, the proximity to parks.</w:t>
      </w:r>
    </w:p>
    <w:p w:rsidR="003E141E" w:rsidRPr="006132AE" w:rsidRDefault="006132AE" w:rsidP="006132AE">
      <w:pPr>
        <w:rPr>
          <w:b/>
        </w:rPr>
      </w:pPr>
      <w:r w:rsidRPr="006132AE">
        <w:rPr>
          <w:rFonts w:hint="eastAsia"/>
        </w:rPr>
        <w:t>Typical solution</w:t>
      </w:r>
      <w:r>
        <w:rPr>
          <w:rFonts w:hint="eastAsia"/>
        </w:rPr>
        <w:t xml:space="preserve"> is to increase the dimensionality of the feature space, and kernel trick can keep the complexity of the computation same degree as the original space.</w:t>
      </w:r>
    </w:p>
    <w:p w:rsidR="003E141E" w:rsidRPr="00A201E8" w:rsidRDefault="003E141E" w:rsidP="003E141E">
      <w:r w:rsidRPr="003E141E">
        <w:rPr>
          <w:rFonts w:hint="eastAsia"/>
          <w:b/>
        </w:rPr>
        <w:t>Quadratic kernel</w:t>
      </w:r>
      <w:r>
        <w:rPr>
          <w:rFonts w:hint="eastAsia"/>
          <w:b/>
        </w:rPr>
        <w:t xml:space="preserve">: </w:t>
      </w:r>
      <w:r w:rsidR="006132AE">
        <w:rPr>
          <w:rFonts w:hint="eastAsia"/>
        </w:rPr>
        <w:t xml:space="preserve">I first tried a </w:t>
      </w:r>
      <w:r>
        <w:rPr>
          <w:rFonts w:hint="eastAsia"/>
        </w:rPr>
        <w:t>quadratic kernel</w:t>
      </w:r>
      <w:proofErr w:type="gramStart"/>
      <w:r w:rsidR="006132AE">
        <w:rPr>
          <w:rFonts w:hint="eastAsia"/>
        </w:rPr>
        <w:t xml:space="preserve">, </w:t>
      </w:r>
      <w:proofErr w:type="gramEnd"/>
      <m:oMath>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1</m:t>
                    </m:r>
                  </m:sub>
                </m:sSub>
              </m:e>
            </m:rad>
          </m:e>
        </m:d>
      </m:oMath>
      <w:r w:rsidR="00C14B0D">
        <w:rPr>
          <w:rFonts w:hint="eastAsia"/>
        </w:rPr>
        <w:t>, which yielded Kendall tau dis</w:t>
      </w:r>
      <w:r w:rsidR="006132AE">
        <w:rPr>
          <w:rFonts w:hint="eastAsia"/>
        </w:rPr>
        <w:t>ta</w:t>
      </w:r>
      <w:r w:rsidR="003734C9">
        <w:rPr>
          <w:rFonts w:hint="eastAsia"/>
        </w:rPr>
        <w:t>n</w:t>
      </w:r>
      <w:r w:rsidR="006132AE">
        <w:rPr>
          <w:rFonts w:hint="eastAsia"/>
        </w:rPr>
        <w:t>ce of 0.031339. The relationship between the estimated scores and rankings show some improvement (Figure 4).</w:t>
      </w:r>
    </w:p>
    <w:p w:rsidR="003E141E" w:rsidRDefault="00A201E8" w:rsidP="00A201E8">
      <w:pPr>
        <w:jc w:val="center"/>
      </w:pPr>
      <w:r>
        <w:rPr>
          <w:noProof/>
        </w:rPr>
        <w:drawing>
          <wp:inline distT="0" distB="0" distL="0" distR="0">
            <wp:extent cx="3148642" cy="23616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1730" cy="2363966"/>
                    </a:xfrm>
                    <a:prstGeom prst="rect">
                      <a:avLst/>
                    </a:prstGeom>
                    <a:noFill/>
                    <a:ln>
                      <a:noFill/>
                    </a:ln>
                  </pic:spPr>
                </pic:pic>
              </a:graphicData>
            </a:graphic>
          </wp:inline>
        </w:drawing>
      </w:r>
    </w:p>
    <w:p w:rsidR="006132AE" w:rsidRPr="006132AE" w:rsidRDefault="006132AE" w:rsidP="006132AE">
      <w:pPr>
        <w:pStyle w:val="Caption"/>
        <w:jc w:val="center"/>
        <w:rPr>
          <w:color w:val="auto"/>
        </w:rPr>
      </w:pPr>
      <w:proofErr w:type="gramStart"/>
      <w:r w:rsidRPr="006132AE">
        <w:rPr>
          <w:color w:val="auto"/>
        </w:rPr>
        <w:t xml:space="preserve">Figure </w:t>
      </w:r>
      <w:proofErr w:type="gramEnd"/>
      <w:r w:rsidRPr="006132AE">
        <w:rPr>
          <w:color w:val="auto"/>
        </w:rPr>
        <w:fldChar w:fldCharType="begin"/>
      </w:r>
      <w:r w:rsidRPr="006132AE">
        <w:rPr>
          <w:color w:val="auto"/>
        </w:rPr>
        <w:instrText xml:space="preserve"> SEQ Figure \* ARABIC </w:instrText>
      </w:r>
      <w:r w:rsidRPr="006132AE">
        <w:rPr>
          <w:color w:val="auto"/>
        </w:rPr>
        <w:fldChar w:fldCharType="separate"/>
      </w:r>
      <w:r w:rsidR="00FE24C2">
        <w:rPr>
          <w:noProof/>
          <w:color w:val="auto"/>
        </w:rPr>
        <w:t>5</w:t>
      </w:r>
      <w:r w:rsidRPr="006132AE">
        <w:rPr>
          <w:color w:val="auto"/>
        </w:rPr>
        <w:fldChar w:fldCharType="end"/>
      </w:r>
      <w:proofErr w:type="gramStart"/>
      <w:r w:rsidRPr="006132AE">
        <w:rPr>
          <w:rFonts w:hint="eastAsia"/>
          <w:color w:val="auto"/>
        </w:rPr>
        <w:t>.</w:t>
      </w:r>
      <w:proofErr w:type="gramEnd"/>
      <w:r w:rsidRPr="006132AE">
        <w:rPr>
          <w:rFonts w:hint="eastAsia"/>
          <w:color w:val="auto"/>
        </w:rPr>
        <w:t xml:space="preserve"> </w:t>
      </w:r>
      <w:proofErr w:type="gramStart"/>
      <w:r w:rsidRPr="006132AE">
        <w:rPr>
          <w:rFonts w:hint="eastAsia"/>
          <w:b w:val="0"/>
          <w:i/>
          <w:color w:val="auto"/>
        </w:rPr>
        <w:t>The relationship between the estimated scores and rankings when quadratic kernel is used.</w:t>
      </w:r>
      <w:proofErr w:type="gramEnd"/>
    </w:p>
    <w:p w:rsidR="00335CFA" w:rsidRDefault="00335CFA" w:rsidP="00335CFA">
      <w:r w:rsidRPr="00335CFA">
        <w:rPr>
          <w:rFonts w:hint="eastAsia"/>
          <w:b/>
        </w:rPr>
        <w:t>Modified quadratic kernel:</w:t>
      </w:r>
      <w:r>
        <w:rPr>
          <w:rFonts w:hint="eastAsia"/>
        </w:rPr>
        <w:t xml:space="preserve"> </w:t>
      </w:r>
      <w:r w:rsidR="006132AE">
        <w:rPr>
          <w:rFonts w:hint="eastAsia"/>
        </w:rPr>
        <w:t>I also tried a little modified quadratic kernel,</w:t>
      </w:r>
      <m:oMath>
        <m:r>
          <m:rPr>
            <m:sty m:val="p"/>
          </m:rPr>
          <w:rPr>
            <w:rFonts w:ascii="Cambria Math" w:hAnsi="Cambria Math"/>
          </w:rPr>
          <m:t xml:space="preserve"> </m:t>
        </m:r>
        <m:d>
          <m:dPr>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e>
        </m:d>
      </m:oMath>
      <w:proofErr w:type="gramStart"/>
      <w:r w:rsidR="006132AE">
        <w:rPr>
          <w:rFonts w:hint="eastAsia"/>
        </w:rPr>
        <w:t>,</w:t>
      </w:r>
      <w:proofErr w:type="gramEnd"/>
      <w:r w:rsidR="006132AE">
        <w:rPr>
          <w:rFonts w:hint="eastAsia"/>
        </w:rPr>
        <w:t xml:space="preserve"> which yielded a little better Kendall tau distance of 0.02849. </w:t>
      </w:r>
      <w:r w:rsidR="00611D0C">
        <w:rPr>
          <w:rFonts w:hint="eastAsia"/>
        </w:rPr>
        <w:t>However, the graph shape of the relationship between the estimated scores and the rankings seemed worse.</w:t>
      </w:r>
    </w:p>
    <w:p w:rsidR="00FA208B" w:rsidRDefault="00FB3AE4" w:rsidP="00FB3AE4">
      <w:pPr>
        <w:jc w:val="center"/>
      </w:pPr>
      <w:r>
        <w:rPr>
          <w:rFonts w:hint="eastAsia"/>
          <w:noProof/>
        </w:rPr>
        <w:lastRenderedPageBreak/>
        <w:drawing>
          <wp:inline distT="0" distB="0" distL="0" distR="0">
            <wp:extent cx="3191773" cy="2394001"/>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7667" cy="2398422"/>
                    </a:xfrm>
                    <a:prstGeom prst="rect">
                      <a:avLst/>
                    </a:prstGeom>
                    <a:noFill/>
                    <a:ln>
                      <a:noFill/>
                    </a:ln>
                  </pic:spPr>
                </pic:pic>
              </a:graphicData>
            </a:graphic>
          </wp:inline>
        </w:drawing>
      </w:r>
    </w:p>
    <w:p w:rsidR="00611D0C" w:rsidRDefault="00611D0C" w:rsidP="00611D0C">
      <w:pPr>
        <w:pStyle w:val="Caption"/>
        <w:jc w:val="center"/>
        <w:rPr>
          <w:b w:val="0"/>
          <w:i/>
          <w:color w:val="auto"/>
        </w:rPr>
      </w:pPr>
      <w:proofErr w:type="gramStart"/>
      <w:r w:rsidRPr="00611D0C">
        <w:rPr>
          <w:color w:val="auto"/>
        </w:rPr>
        <w:t xml:space="preserve">Figure </w:t>
      </w:r>
      <w:proofErr w:type="gramEnd"/>
      <w:r w:rsidRPr="00611D0C">
        <w:rPr>
          <w:color w:val="auto"/>
        </w:rPr>
        <w:fldChar w:fldCharType="begin"/>
      </w:r>
      <w:r w:rsidRPr="00611D0C">
        <w:rPr>
          <w:color w:val="auto"/>
        </w:rPr>
        <w:instrText xml:space="preserve"> SEQ Figure \* ARABIC </w:instrText>
      </w:r>
      <w:r w:rsidRPr="00611D0C">
        <w:rPr>
          <w:color w:val="auto"/>
        </w:rPr>
        <w:fldChar w:fldCharType="separate"/>
      </w:r>
      <w:r w:rsidR="00FE24C2">
        <w:rPr>
          <w:noProof/>
          <w:color w:val="auto"/>
        </w:rPr>
        <w:t>6</w:t>
      </w:r>
      <w:r w:rsidRPr="00611D0C">
        <w:rPr>
          <w:color w:val="auto"/>
        </w:rPr>
        <w:fldChar w:fldCharType="end"/>
      </w:r>
      <w:proofErr w:type="gramStart"/>
      <w:r w:rsidRPr="00611D0C">
        <w:rPr>
          <w:rFonts w:hint="eastAsia"/>
          <w:color w:val="auto"/>
        </w:rPr>
        <w:t>.</w:t>
      </w:r>
      <w:proofErr w:type="gramEnd"/>
      <w:r w:rsidRPr="00611D0C">
        <w:rPr>
          <w:rFonts w:hint="eastAsia"/>
          <w:color w:val="auto"/>
        </w:rPr>
        <w:t xml:space="preserve"> </w:t>
      </w:r>
      <w:proofErr w:type="gramStart"/>
      <w:r w:rsidRPr="00611D0C">
        <w:rPr>
          <w:rFonts w:hint="eastAsia"/>
          <w:b w:val="0"/>
          <w:i/>
          <w:color w:val="auto"/>
        </w:rPr>
        <w:t>The relationship between the estimated scores and rankings when a modified quadratic kernel is used.</w:t>
      </w:r>
      <w:proofErr w:type="gramEnd"/>
    </w:p>
    <w:p w:rsidR="00E813B7" w:rsidRDefault="0092452E" w:rsidP="00E813B7">
      <w:pPr>
        <w:pStyle w:val="Heading2"/>
      </w:pPr>
      <w:r>
        <w:rPr>
          <w:rFonts w:hint="eastAsia"/>
        </w:rPr>
        <w:t xml:space="preserve">Simple ranking </w:t>
      </w:r>
      <w:r w:rsidR="00E813B7">
        <w:rPr>
          <w:rFonts w:hint="eastAsia"/>
        </w:rPr>
        <w:t>model</w:t>
      </w:r>
    </w:p>
    <w:p w:rsidR="00DC0F98" w:rsidRDefault="00E813B7" w:rsidP="00E813B7">
      <w:r>
        <w:rPr>
          <w:rFonts w:hint="eastAsia"/>
        </w:rPr>
        <w:t xml:space="preserve">Here, I used much simpler model that ranks the components of the </w:t>
      </w:r>
      <m:oMath>
        <m:r>
          <w:rPr>
            <w:rFonts w:ascii="Cambria Math" w:hAnsi="Cambria Math"/>
          </w:rPr>
          <m:t>3</m:t>
        </m:r>
      </m:oMath>
      <w:r w:rsidR="00DC0F98">
        <w:rPr>
          <w:rFonts w:hint="eastAsia"/>
        </w:rPr>
        <w:t xml:space="preserve"> dimensional </w:t>
      </w:r>
      <w:r>
        <w:rPr>
          <w:rFonts w:hint="eastAsia"/>
        </w:rPr>
        <w:t>feature representation, the proximity to the commercial, industrial, and park zones</w:t>
      </w:r>
      <w:r w:rsidR="00DC0F98">
        <w:rPr>
          <w:rFonts w:hint="eastAsia"/>
        </w:rPr>
        <w:t xml:space="preserve"> as well as </w:t>
      </w:r>
      <w:r>
        <w:rPr>
          <w:rFonts w:hint="eastAsia"/>
        </w:rPr>
        <w:t xml:space="preserve">their inversed </w:t>
      </w:r>
      <w:r w:rsidR="00DC0F98">
        <w:rPr>
          <w:rFonts w:hint="eastAsia"/>
        </w:rPr>
        <w:t>components</w:t>
      </w:r>
      <w:r>
        <w:rPr>
          <w:rFonts w:hint="eastAsia"/>
        </w:rPr>
        <w:t xml:space="preserve">, and defines the preference vector in the following way: </w:t>
      </w:r>
      <w:r w:rsidR="00DC0F98">
        <w:rPr>
          <w:rFonts w:hint="eastAsia"/>
        </w:rPr>
        <w:t xml:space="preserve">for the first three ranked components, </w:t>
      </w:r>
      <w:r>
        <w:rPr>
          <w:rFonts w:hint="eastAsia"/>
        </w:rPr>
        <w:t xml:space="preserve">the </w:t>
      </w:r>
      <w:r w:rsidR="00DC0F98">
        <w:rPr>
          <w:rFonts w:hint="eastAsia"/>
        </w:rPr>
        <w:t>value corresponding to</w:t>
      </w:r>
      <w:r>
        <w:rPr>
          <w:rFonts w:hint="eastAsia"/>
        </w:rPr>
        <w:t xml:space="preserve"> </w:t>
      </w:r>
      <m:oMath>
        <m:r>
          <w:rPr>
            <w:rFonts w:ascii="Cambria Math" w:hAnsi="Cambria Math"/>
          </w:rPr>
          <m:t>i</m:t>
        </m:r>
      </m:oMath>
      <w:r>
        <w:rPr>
          <w:rFonts w:hint="eastAsia"/>
        </w:rPr>
        <w:t xml:space="preserve">-th </w:t>
      </w:r>
      <w:r w:rsidR="00DC0F98">
        <w:rPr>
          <w:rFonts w:hint="eastAsia"/>
        </w:rPr>
        <w:t xml:space="preserve">ranked </w:t>
      </w:r>
      <w:r>
        <w:rPr>
          <w:rFonts w:hint="eastAsia"/>
        </w:rPr>
        <w:t xml:space="preserve">component is </w:t>
      </w:r>
      <m:oMath>
        <m:sSup>
          <m:sSupPr>
            <m:ctrlPr>
              <w:rPr>
                <w:rFonts w:ascii="Cambria Math" w:hAnsi="Cambria Math"/>
                <w:i/>
              </w:rPr>
            </m:ctrlPr>
          </m:sSupPr>
          <m:e>
            <m:r>
              <w:rPr>
                <w:rFonts w:ascii="Cambria Math" w:hAnsi="Cambria Math"/>
              </w:rPr>
              <m:t>2</m:t>
            </m:r>
          </m:e>
          <m:sup>
            <m:r>
              <w:rPr>
                <w:rFonts w:ascii="Cambria Math" w:hAnsi="Cambria Math"/>
              </w:rPr>
              <m:t>1-i</m:t>
            </m:r>
          </m:sup>
        </m:sSup>
      </m:oMath>
      <w:r w:rsidR="00DC0F98">
        <w:rPr>
          <w:rFonts w:hint="eastAsia"/>
        </w:rPr>
        <w:t>, and 0 for others</w:t>
      </w:r>
      <w:r>
        <w:rPr>
          <w:rFonts w:hint="eastAsia"/>
        </w:rPr>
        <w:t xml:space="preserve">. For instance, if the ranking of the six components, the proximity to the commercial, industrial, and park zones, and their inversed factors </w:t>
      </w:r>
      <w:proofErr w:type="gramStart"/>
      <w:r>
        <w:rPr>
          <w:rFonts w:hint="eastAsia"/>
        </w:rPr>
        <w:t xml:space="preserve">are </w:t>
      </w:r>
      <w:proofErr w:type="gramEnd"/>
      <m:oMath>
        <m:d>
          <m:dPr>
            <m:ctrlPr>
              <w:rPr>
                <w:rFonts w:ascii="Cambria Math" w:hAnsi="Cambria Math"/>
              </w:rPr>
            </m:ctrlPr>
          </m:dPr>
          <m:e>
            <m:r>
              <w:rPr>
                <w:rFonts w:ascii="Cambria Math" w:hAnsi="Cambria Math"/>
              </w:rPr>
              <m:t>2,6,3,5,1,4</m:t>
            </m:r>
          </m:e>
        </m:d>
      </m:oMath>
      <w:r w:rsidR="00DC0F98">
        <w:rPr>
          <w:rFonts w:hint="eastAsia"/>
        </w:rPr>
        <w:t xml:space="preserve">, then the preference vector will be defined as </w:t>
      </w:r>
      <m:oMath>
        <m:d>
          <m:dPr>
            <m:ctrlPr>
              <w:rPr>
                <w:rFonts w:ascii="Cambria Math" w:hAnsi="Cambria Math"/>
              </w:rPr>
            </m:ctrlPr>
          </m:dPr>
          <m:e>
            <m:r>
              <w:rPr>
                <w:rFonts w:ascii="Cambria Math" w:hAnsi="Cambria Math"/>
              </w:rPr>
              <m:t>0.5,0,0.25,0,1,0</m:t>
            </m:r>
          </m:e>
        </m:d>
      </m:oMath>
      <w:r w:rsidR="00DC0F98">
        <w:rPr>
          <w:rFonts w:hint="eastAsia"/>
        </w:rPr>
        <w:t xml:space="preserve">. This approach </w:t>
      </w:r>
      <w:r w:rsidR="00DC0F98">
        <w:t>requires</w:t>
      </w:r>
      <w:r w:rsidR="00DC0F98">
        <w:rPr>
          <w:rFonts w:hint="eastAsia"/>
        </w:rPr>
        <w:t xml:space="preserve"> much smaller number of comparisons. </w:t>
      </w:r>
      <w:proofErr w:type="gramStart"/>
      <w:r w:rsidR="00DC0F98">
        <w:rPr>
          <w:rFonts w:hint="eastAsia"/>
        </w:rPr>
        <w:t xml:space="preserve">For </w:t>
      </w:r>
      <w:proofErr w:type="gramEnd"/>
      <m:oMath>
        <m:r>
          <w:rPr>
            <w:rFonts w:ascii="Cambria Math" w:hAnsi="Cambria Math"/>
          </w:rPr>
          <m:t>d=8</m:t>
        </m:r>
      </m:oMath>
      <w:r w:rsidR="00DC0F98">
        <w:rPr>
          <w:rFonts w:hint="eastAsia"/>
        </w:rPr>
        <w:t xml:space="preserve">, it </w:t>
      </w:r>
      <w:r w:rsidR="00DC0F98">
        <w:t>requires</w:t>
      </w:r>
      <w:r w:rsidR="00DC0F98">
        <w:rPr>
          <w:rFonts w:hint="eastAsia"/>
        </w:rPr>
        <w:t xml:space="preserve"> only 24 comparisons. </w:t>
      </w:r>
    </w:p>
    <w:p w:rsidR="00C518F0" w:rsidRDefault="00DC0F98" w:rsidP="00AC6373">
      <w:r>
        <w:rPr>
          <w:rFonts w:hint="eastAsia"/>
        </w:rPr>
        <w:t xml:space="preserve">The estimated preference vector </w:t>
      </w:r>
      <w:proofErr w:type="gramStart"/>
      <w:r>
        <w:rPr>
          <w:rFonts w:hint="eastAsia"/>
        </w:rPr>
        <w:t xml:space="preserve">was </w:t>
      </w:r>
      <w:proofErr w:type="gramEnd"/>
      <m:oMath>
        <m:d>
          <m:dPr>
            <m:ctrlPr>
              <w:rPr>
                <w:rFonts w:ascii="Cambria Math" w:hAnsi="Cambria Math"/>
              </w:rPr>
            </m:ctrlPr>
          </m:dPr>
          <m:e>
            <m:r>
              <w:rPr>
                <w:rFonts w:ascii="Cambria Math" w:hAnsi="Cambria Math"/>
              </w:rPr>
              <m:t>0.5, 0.0, 0.25, 0, 1, 0</m:t>
            </m:r>
          </m:e>
        </m:d>
      </m:oMath>
      <w:r>
        <w:rPr>
          <w:rFonts w:hint="eastAsia"/>
        </w:rPr>
        <w:t>, and Kendall tau distance was 0.096866, which is worse than the previous approaches but not so bad as expected. Figure 6 shows the relationship between the estimated scores and the rankings.</w:t>
      </w:r>
    </w:p>
    <w:p w:rsidR="006A3543" w:rsidRDefault="006A3543" w:rsidP="006A3543">
      <w:pPr>
        <w:jc w:val="center"/>
      </w:pPr>
      <w:r>
        <w:rPr>
          <w:rFonts w:hint="eastAsia"/>
          <w:noProof/>
        </w:rPr>
        <w:drawing>
          <wp:inline distT="0" distB="0" distL="0" distR="0">
            <wp:extent cx="3191773" cy="2394001"/>
            <wp:effectExtent l="0" t="0" r="889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0377" cy="2400455"/>
                    </a:xfrm>
                    <a:prstGeom prst="rect">
                      <a:avLst/>
                    </a:prstGeom>
                    <a:noFill/>
                    <a:ln>
                      <a:noFill/>
                    </a:ln>
                  </pic:spPr>
                </pic:pic>
              </a:graphicData>
            </a:graphic>
          </wp:inline>
        </w:drawing>
      </w:r>
    </w:p>
    <w:p w:rsidR="00DC0F98" w:rsidRPr="00DC0F98" w:rsidRDefault="00DC0F98" w:rsidP="00DC0F98">
      <w:pPr>
        <w:pStyle w:val="Caption"/>
        <w:jc w:val="center"/>
        <w:rPr>
          <w:b w:val="0"/>
          <w:i/>
          <w:color w:val="auto"/>
        </w:rPr>
      </w:pPr>
      <w:proofErr w:type="gramStart"/>
      <w:r w:rsidRPr="00DC0F98">
        <w:rPr>
          <w:color w:val="auto"/>
        </w:rPr>
        <w:t xml:space="preserve">Figure </w:t>
      </w:r>
      <w:proofErr w:type="gramEnd"/>
      <w:r w:rsidRPr="00DC0F98">
        <w:rPr>
          <w:color w:val="auto"/>
        </w:rPr>
        <w:fldChar w:fldCharType="begin"/>
      </w:r>
      <w:r w:rsidRPr="00DC0F98">
        <w:rPr>
          <w:color w:val="auto"/>
        </w:rPr>
        <w:instrText xml:space="preserve"> SEQ Figure \* ARABIC </w:instrText>
      </w:r>
      <w:r w:rsidRPr="00DC0F98">
        <w:rPr>
          <w:color w:val="auto"/>
        </w:rPr>
        <w:fldChar w:fldCharType="separate"/>
      </w:r>
      <w:r w:rsidR="00FE24C2">
        <w:rPr>
          <w:noProof/>
          <w:color w:val="auto"/>
        </w:rPr>
        <w:t>7</w:t>
      </w:r>
      <w:r w:rsidRPr="00DC0F98">
        <w:rPr>
          <w:color w:val="auto"/>
        </w:rPr>
        <w:fldChar w:fldCharType="end"/>
      </w:r>
      <w:proofErr w:type="gramStart"/>
      <w:r w:rsidRPr="00DC0F98">
        <w:rPr>
          <w:rFonts w:hint="eastAsia"/>
          <w:color w:val="auto"/>
        </w:rPr>
        <w:t>.</w:t>
      </w:r>
      <w:proofErr w:type="gramEnd"/>
      <w:r w:rsidRPr="00DC0F98">
        <w:rPr>
          <w:rFonts w:hint="eastAsia"/>
          <w:color w:val="auto"/>
        </w:rPr>
        <w:t xml:space="preserve"> </w:t>
      </w:r>
      <w:proofErr w:type="gramStart"/>
      <w:r w:rsidRPr="00DC0F98">
        <w:rPr>
          <w:rFonts w:hint="eastAsia"/>
          <w:b w:val="0"/>
          <w:i/>
          <w:color w:val="auto"/>
        </w:rPr>
        <w:t>The relationship between the estimated scores and the rankings when the simpler model is used.</w:t>
      </w:r>
      <w:proofErr w:type="gramEnd"/>
    </w:p>
    <w:p w:rsidR="00DB062A" w:rsidRDefault="0092452E" w:rsidP="0092452E">
      <w:pPr>
        <w:pStyle w:val="Heading1"/>
      </w:pPr>
      <w:r>
        <w:rPr>
          <w:rFonts w:hint="eastAsia"/>
        </w:rPr>
        <w:lastRenderedPageBreak/>
        <w:t>Conclusions</w:t>
      </w:r>
    </w:p>
    <w:p w:rsidR="0092452E" w:rsidRDefault="0092452E" w:rsidP="0092452E">
      <w:r>
        <w:rPr>
          <w:rFonts w:hint="eastAsia"/>
        </w:rPr>
        <w:t xml:space="preserve">I think that we can use the simple ranking model which </w:t>
      </w:r>
      <w:r>
        <w:t>requires</w:t>
      </w:r>
      <w:r>
        <w:rPr>
          <w:rFonts w:hint="eastAsia"/>
        </w:rPr>
        <w:t xml:space="preserve"> only </w:t>
      </w:r>
      <m:oMath>
        <m:r>
          <w:rPr>
            <w:rFonts w:ascii="Cambria Math" w:hAnsi="Cambria Math"/>
          </w:rPr>
          <m:t>O</m:t>
        </m:r>
        <m:d>
          <m:dPr>
            <m:ctrlPr>
              <w:rPr>
                <w:rFonts w:ascii="Cambria Math" w:hAnsi="Cambria Math"/>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e>
        </m:d>
      </m:oMath>
      <w:r>
        <w:rPr>
          <w:rFonts w:hint="eastAsia"/>
        </w:rPr>
        <w:t xml:space="preserve"> comparisons while can achieve good accuracy. For the </w:t>
      </w:r>
      <w:proofErr w:type="gramStart"/>
      <w:r>
        <w:rPr>
          <w:rFonts w:hint="eastAsia"/>
        </w:rPr>
        <w:t xml:space="preserve">case </w:t>
      </w:r>
      <w:proofErr w:type="gramEnd"/>
      <m:oMath>
        <m:r>
          <w:rPr>
            <w:rFonts w:ascii="Cambria Math" w:hAnsi="Cambria Math"/>
          </w:rPr>
          <m:t>d=8</m:t>
        </m:r>
      </m:oMath>
      <w:r>
        <w:rPr>
          <w:rFonts w:hint="eastAsia"/>
        </w:rPr>
        <w:t>, for instance, we need only 24 comparisons, and by using this approach, we do not need any adaptive approach for comparisons in order to reduce its number.</w:t>
      </w:r>
    </w:p>
    <w:p w:rsidR="0092452E" w:rsidRPr="0092452E" w:rsidRDefault="0092452E" w:rsidP="0092452E">
      <w:r>
        <w:rPr>
          <w:rFonts w:hint="eastAsia"/>
        </w:rPr>
        <w:t>I haven</w:t>
      </w:r>
      <w:r>
        <w:t>’</w:t>
      </w:r>
      <w:r>
        <w:rPr>
          <w:rFonts w:hint="eastAsia"/>
        </w:rPr>
        <w:t xml:space="preserve">t tried </w:t>
      </w:r>
      <w:r w:rsidRPr="0092452E">
        <w:rPr>
          <w:rFonts w:hint="eastAsia"/>
          <w:i/>
        </w:rPr>
        <w:t>collaborative</w:t>
      </w:r>
      <w:r>
        <w:rPr>
          <w:rFonts w:hint="eastAsia"/>
        </w:rPr>
        <w:t xml:space="preserve"> approach yet, so I will try it, but I doubt its effectiveness from my experience.</w:t>
      </w:r>
    </w:p>
    <w:p w:rsidR="00BA392F" w:rsidRDefault="003A6A74" w:rsidP="003A6A74">
      <w:pPr>
        <w:pStyle w:val="Heading1"/>
      </w:pPr>
      <w:r>
        <w:rPr>
          <w:rFonts w:hint="eastAsia"/>
        </w:rPr>
        <w:t>References</w:t>
      </w:r>
    </w:p>
    <w:p w:rsidR="003A6A74" w:rsidRDefault="003A6A74" w:rsidP="003A6A74">
      <w:pPr>
        <w:spacing w:after="120" w:line="200" w:lineRule="exact"/>
      </w:pPr>
      <w:r>
        <w:rPr>
          <w:rFonts w:hint="eastAsia"/>
        </w:rPr>
        <w:t xml:space="preserve">Jamieson, K. G., Nowak, R. D. 2011. </w:t>
      </w:r>
      <w:proofErr w:type="gramStart"/>
      <w:r>
        <w:rPr>
          <w:rFonts w:hint="eastAsia"/>
        </w:rPr>
        <w:t>Active ranking using pairwise comparisons.</w:t>
      </w:r>
      <w:proofErr w:type="gramEnd"/>
      <w:r>
        <w:rPr>
          <w:rFonts w:hint="eastAsia"/>
        </w:rPr>
        <w:t xml:space="preserve"> </w:t>
      </w:r>
      <w:r w:rsidRPr="003F353E">
        <w:rPr>
          <w:rFonts w:hint="eastAsia"/>
          <w:i/>
        </w:rPr>
        <w:t>NIPS</w:t>
      </w:r>
      <w:r>
        <w:rPr>
          <w:rFonts w:hint="eastAsia"/>
        </w:rPr>
        <w:t>, pp. 2240-2248.</w:t>
      </w:r>
    </w:p>
    <w:p w:rsidR="003A6A74" w:rsidRPr="006E46A3" w:rsidRDefault="003A6A74" w:rsidP="003A6A74">
      <w:pPr>
        <w:spacing w:after="120" w:line="200" w:lineRule="exact"/>
      </w:pPr>
      <w:r>
        <w:rPr>
          <w:rFonts w:hint="eastAsia"/>
        </w:rPr>
        <w:t xml:space="preserve">Wang, J., </w:t>
      </w:r>
      <w:proofErr w:type="spellStart"/>
      <w:r>
        <w:rPr>
          <w:rFonts w:hint="eastAsia"/>
        </w:rPr>
        <w:t>Srebro</w:t>
      </w:r>
      <w:proofErr w:type="spellEnd"/>
      <w:r>
        <w:rPr>
          <w:rFonts w:hint="eastAsia"/>
        </w:rPr>
        <w:t xml:space="preserve">, N., Evans, J. A. 2014. </w:t>
      </w:r>
      <w:proofErr w:type="gramStart"/>
      <w:r>
        <w:rPr>
          <w:rFonts w:hint="eastAsia"/>
        </w:rPr>
        <w:t>Active collaborative permutation learning.</w:t>
      </w:r>
      <w:proofErr w:type="gramEnd"/>
      <w:r>
        <w:rPr>
          <w:rFonts w:hint="eastAsia"/>
        </w:rPr>
        <w:t xml:space="preserve"> </w:t>
      </w:r>
      <w:proofErr w:type="gramStart"/>
      <w:r w:rsidRPr="00912B79">
        <w:rPr>
          <w:rFonts w:hint="eastAsia"/>
          <w:i/>
        </w:rPr>
        <w:t>SIGKDD</w:t>
      </w:r>
      <w:r>
        <w:rPr>
          <w:rFonts w:hint="eastAsia"/>
        </w:rPr>
        <w:t>.</w:t>
      </w:r>
      <w:proofErr w:type="gramEnd"/>
      <w:r>
        <w:rPr>
          <w:rFonts w:hint="eastAsia"/>
        </w:rPr>
        <w:t xml:space="preserve"> </w:t>
      </w:r>
      <w:proofErr w:type="gramStart"/>
      <w:r>
        <w:rPr>
          <w:rFonts w:hint="eastAsia"/>
        </w:rPr>
        <w:t>pp.502-511</w:t>
      </w:r>
      <w:proofErr w:type="gramEnd"/>
      <w:r>
        <w:rPr>
          <w:rFonts w:hint="eastAsia"/>
        </w:rPr>
        <w:t>.</w:t>
      </w:r>
    </w:p>
    <w:p w:rsidR="003A6A74" w:rsidRPr="00BA392F" w:rsidRDefault="003A6A74" w:rsidP="00BA392F"/>
    <w:sectPr w:rsidR="003A6A74" w:rsidRPr="00BA392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2AE" w:rsidRDefault="006132AE" w:rsidP="00FE79D2">
      <w:pPr>
        <w:spacing w:after="0" w:line="240" w:lineRule="auto"/>
      </w:pPr>
      <w:r>
        <w:separator/>
      </w:r>
    </w:p>
  </w:endnote>
  <w:endnote w:type="continuationSeparator" w:id="0">
    <w:p w:rsidR="006132AE" w:rsidRDefault="006132AE" w:rsidP="00FE79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5294340"/>
      <w:docPartObj>
        <w:docPartGallery w:val="Page Numbers (Bottom of Page)"/>
        <w:docPartUnique/>
      </w:docPartObj>
    </w:sdtPr>
    <w:sdtEndPr>
      <w:rPr>
        <w:noProof/>
      </w:rPr>
    </w:sdtEndPr>
    <w:sdtContent>
      <w:p w:rsidR="006132AE" w:rsidRDefault="006132AE">
        <w:pPr>
          <w:pStyle w:val="Footer"/>
          <w:jc w:val="center"/>
        </w:pPr>
        <w:r>
          <w:fldChar w:fldCharType="begin"/>
        </w:r>
        <w:r>
          <w:instrText xml:space="preserve"> PAGE   \* MERGEFORMAT </w:instrText>
        </w:r>
        <w:r>
          <w:fldChar w:fldCharType="separate"/>
        </w:r>
        <w:r w:rsidR="00FE24C2">
          <w:rPr>
            <w:noProof/>
          </w:rPr>
          <w:t>6</w:t>
        </w:r>
        <w:r>
          <w:rPr>
            <w:noProof/>
          </w:rPr>
          <w:fldChar w:fldCharType="end"/>
        </w:r>
      </w:p>
    </w:sdtContent>
  </w:sdt>
  <w:p w:rsidR="006132AE" w:rsidRDefault="006132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2AE" w:rsidRDefault="006132AE" w:rsidP="00FE79D2">
      <w:pPr>
        <w:spacing w:after="0" w:line="240" w:lineRule="auto"/>
      </w:pPr>
      <w:r>
        <w:separator/>
      </w:r>
    </w:p>
  </w:footnote>
  <w:footnote w:type="continuationSeparator" w:id="0">
    <w:p w:rsidR="006132AE" w:rsidRDefault="006132AE" w:rsidP="00FE79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2AE" w:rsidRDefault="006132AE">
    <w:pPr>
      <w:pStyle w:val="Header"/>
    </w:pPr>
    <w:r>
      <w:ptab w:relativeTo="margin" w:alignment="center" w:leader="none"/>
    </w:r>
    <w:r>
      <w:rPr>
        <w:rFonts w:hint="eastAsia"/>
      </w:rPr>
      <w:t>Pairwise comparison</w:t>
    </w:r>
    <w:r>
      <w:ptab w:relativeTo="margin" w:alignment="right" w:leader="none"/>
    </w:r>
    <w:r>
      <w:rPr>
        <w:rFonts w:hint="eastAsia"/>
      </w:rPr>
      <w:t>3/23/2015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678F6"/>
    <w:multiLevelType w:val="hybridMultilevel"/>
    <w:tmpl w:val="13F8842A"/>
    <w:lvl w:ilvl="0" w:tplc="3BD81F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264C46"/>
    <w:multiLevelType w:val="hybridMultilevel"/>
    <w:tmpl w:val="BE229968"/>
    <w:lvl w:ilvl="0" w:tplc="B29EDDF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C20AE"/>
    <w:multiLevelType w:val="hybridMultilevel"/>
    <w:tmpl w:val="7744CCBA"/>
    <w:lvl w:ilvl="0" w:tplc="597EC38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4A7"/>
    <w:rsid w:val="000B0547"/>
    <w:rsid w:val="00102775"/>
    <w:rsid w:val="001653E7"/>
    <w:rsid w:val="00166151"/>
    <w:rsid w:val="001C20D3"/>
    <w:rsid w:val="001D37E4"/>
    <w:rsid w:val="001D47E5"/>
    <w:rsid w:val="001F6BF8"/>
    <w:rsid w:val="002B2750"/>
    <w:rsid w:val="002B7EDC"/>
    <w:rsid w:val="00300021"/>
    <w:rsid w:val="00307135"/>
    <w:rsid w:val="003359E0"/>
    <w:rsid w:val="00335CFA"/>
    <w:rsid w:val="00354B33"/>
    <w:rsid w:val="00367111"/>
    <w:rsid w:val="003734C9"/>
    <w:rsid w:val="003879D7"/>
    <w:rsid w:val="00396FC2"/>
    <w:rsid w:val="003A6A74"/>
    <w:rsid w:val="003D47B0"/>
    <w:rsid w:val="003E141E"/>
    <w:rsid w:val="004042F7"/>
    <w:rsid w:val="004D57D6"/>
    <w:rsid w:val="004F6C82"/>
    <w:rsid w:val="0052656F"/>
    <w:rsid w:val="00545584"/>
    <w:rsid w:val="005D3FDC"/>
    <w:rsid w:val="005F1A46"/>
    <w:rsid w:val="00607DFD"/>
    <w:rsid w:val="00611D0C"/>
    <w:rsid w:val="006132AE"/>
    <w:rsid w:val="006A3543"/>
    <w:rsid w:val="007354A7"/>
    <w:rsid w:val="00751C46"/>
    <w:rsid w:val="00762A4C"/>
    <w:rsid w:val="007775FB"/>
    <w:rsid w:val="007C0481"/>
    <w:rsid w:val="0080450E"/>
    <w:rsid w:val="00840BC2"/>
    <w:rsid w:val="008B49DB"/>
    <w:rsid w:val="008B6690"/>
    <w:rsid w:val="0092452E"/>
    <w:rsid w:val="00947271"/>
    <w:rsid w:val="009658AA"/>
    <w:rsid w:val="00975324"/>
    <w:rsid w:val="00992E64"/>
    <w:rsid w:val="009A161B"/>
    <w:rsid w:val="00A201E8"/>
    <w:rsid w:val="00AC4C29"/>
    <w:rsid w:val="00AC6373"/>
    <w:rsid w:val="00B0518F"/>
    <w:rsid w:val="00B27E27"/>
    <w:rsid w:val="00B45F3F"/>
    <w:rsid w:val="00B54C0E"/>
    <w:rsid w:val="00B6462B"/>
    <w:rsid w:val="00B67E3B"/>
    <w:rsid w:val="00BA2537"/>
    <w:rsid w:val="00BA392F"/>
    <w:rsid w:val="00C03A73"/>
    <w:rsid w:val="00C1223E"/>
    <w:rsid w:val="00C14B0D"/>
    <w:rsid w:val="00C518F0"/>
    <w:rsid w:val="00C51AAC"/>
    <w:rsid w:val="00C55F62"/>
    <w:rsid w:val="00C97540"/>
    <w:rsid w:val="00D346F4"/>
    <w:rsid w:val="00D92D2E"/>
    <w:rsid w:val="00DA1993"/>
    <w:rsid w:val="00DB062A"/>
    <w:rsid w:val="00DC0F98"/>
    <w:rsid w:val="00DD0CAF"/>
    <w:rsid w:val="00E16C5B"/>
    <w:rsid w:val="00E27B5C"/>
    <w:rsid w:val="00E813B7"/>
    <w:rsid w:val="00E8506B"/>
    <w:rsid w:val="00E85B7C"/>
    <w:rsid w:val="00E87B67"/>
    <w:rsid w:val="00EA73D5"/>
    <w:rsid w:val="00F40C30"/>
    <w:rsid w:val="00F766C1"/>
    <w:rsid w:val="00F83D9E"/>
    <w:rsid w:val="00FA208B"/>
    <w:rsid w:val="00FB3AE4"/>
    <w:rsid w:val="00FD0AEA"/>
    <w:rsid w:val="00FE24C2"/>
    <w:rsid w:val="00FE7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93"/>
    <w:rPr>
      <w:rFonts w:ascii="Times New Roman" w:hAnsi="Times New Roman"/>
    </w:rPr>
  </w:style>
  <w:style w:type="paragraph" w:styleId="Heading1">
    <w:name w:val="heading 1"/>
    <w:basedOn w:val="Normal"/>
    <w:next w:val="Normal"/>
    <w:link w:val="Heading1Char"/>
    <w:uiPriority w:val="9"/>
    <w:qFormat/>
    <w:rsid w:val="00DA19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132AE"/>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93"/>
    <w:rPr>
      <w:rFonts w:asciiTheme="majorHAnsi" w:eastAsiaTheme="majorEastAsia" w:hAnsiTheme="majorHAnsi" w:cstheme="majorBidi"/>
      <w:b/>
      <w:bCs/>
      <w:color w:val="000000" w:themeColor="text1"/>
      <w:sz w:val="28"/>
      <w:szCs w:val="28"/>
    </w:rPr>
  </w:style>
  <w:style w:type="character" w:styleId="PlaceholderText">
    <w:name w:val="Placeholder Text"/>
    <w:basedOn w:val="DefaultParagraphFont"/>
    <w:uiPriority w:val="99"/>
    <w:semiHidden/>
    <w:rsid w:val="00BA2537"/>
    <w:rPr>
      <w:color w:val="808080"/>
    </w:rPr>
  </w:style>
  <w:style w:type="paragraph" w:styleId="BalloonText">
    <w:name w:val="Balloon Text"/>
    <w:basedOn w:val="Normal"/>
    <w:link w:val="BalloonTextChar"/>
    <w:uiPriority w:val="99"/>
    <w:semiHidden/>
    <w:unhideWhenUsed/>
    <w:rsid w:val="00BA2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537"/>
    <w:rPr>
      <w:rFonts w:ascii="Tahoma" w:hAnsi="Tahoma" w:cs="Tahoma"/>
      <w:sz w:val="16"/>
      <w:szCs w:val="16"/>
    </w:rPr>
  </w:style>
  <w:style w:type="table" w:styleId="TableGrid">
    <w:name w:val="Table Grid"/>
    <w:basedOn w:val="TableNormal"/>
    <w:uiPriority w:val="59"/>
    <w:rsid w:val="0094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D2"/>
    <w:rPr>
      <w:rFonts w:ascii="Times New Roman" w:hAnsi="Times New Roman"/>
    </w:rPr>
  </w:style>
  <w:style w:type="paragraph" w:styleId="Footer">
    <w:name w:val="footer"/>
    <w:basedOn w:val="Normal"/>
    <w:link w:val="FooterChar"/>
    <w:uiPriority w:val="99"/>
    <w:unhideWhenUsed/>
    <w:rsid w:val="00FE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D2"/>
    <w:rPr>
      <w:rFonts w:ascii="Times New Roman" w:hAnsi="Times New Roman"/>
    </w:rPr>
  </w:style>
  <w:style w:type="paragraph" w:styleId="ListParagraph">
    <w:name w:val="List Paragraph"/>
    <w:basedOn w:val="Normal"/>
    <w:uiPriority w:val="34"/>
    <w:qFormat/>
    <w:rsid w:val="002B2750"/>
    <w:pPr>
      <w:ind w:left="720"/>
      <w:contextualSpacing/>
    </w:pPr>
  </w:style>
  <w:style w:type="paragraph" w:styleId="Caption">
    <w:name w:val="caption"/>
    <w:basedOn w:val="Normal"/>
    <w:next w:val="Normal"/>
    <w:uiPriority w:val="35"/>
    <w:unhideWhenUsed/>
    <w:qFormat/>
    <w:rsid w:val="003D47B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132AE"/>
    <w:rPr>
      <w:rFonts w:asciiTheme="majorHAnsi" w:eastAsiaTheme="majorEastAsia" w:hAnsiTheme="majorHAnsi" w:cstheme="majorBidi"/>
      <w:b/>
      <w:bCs/>
      <w:color w:val="000000" w:themeColor="tex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93"/>
    <w:rPr>
      <w:rFonts w:ascii="Times New Roman" w:hAnsi="Times New Roman"/>
    </w:rPr>
  </w:style>
  <w:style w:type="paragraph" w:styleId="Heading1">
    <w:name w:val="heading 1"/>
    <w:basedOn w:val="Normal"/>
    <w:next w:val="Normal"/>
    <w:link w:val="Heading1Char"/>
    <w:uiPriority w:val="9"/>
    <w:qFormat/>
    <w:rsid w:val="00DA19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6132AE"/>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993"/>
    <w:rPr>
      <w:rFonts w:asciiTheme="majorHAnsi" w:eastAsiaTheme="majorEastAsia" w:hAnsiTheme="majorHAnsi" w:cstheme="majorBidi"/>
      <w:b/>
      <w:bCs/>
      <w:color w:val="000000" w:themeColor="text1"/>
      <w:sz w:val="28"/>
      <w:szCs w:val="28"/>
    </w:rPr>
  </w:style>
  <w:style w:type="character" w:styleId="PlaceholderText">
    <w:name w:val="Placeholder Text"/>
    <w:basedOn w:val="DefaultParagraphFont"/>
    <w:uiPriority w:val="99"/>
    <w:semiHidden/>
    <w:rsid w:val="00BA2537"/>
    <w:rPr>
      <w:color w:val="808080"/>
    </w:rPr>
  </w:style>
  <w:style w:type="paragraph" w:styleId="BalloonText">
    <w:name w:val="Balloon Text"/>
    <w:basedOn w:val="Normal"/>
    <w:link w:val="BalloonTextChar"/>
    <w:uiPriority w:val="99"/>
    <w:semiHidden/>
    <w:unhideWhenUsed/>
    <w:rsid w:val="00BA25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537"/>
    <w:rPr>
      <w:rFonts w:ascii="Tahoma" w:hAnsi="Tahoma" w:cs="Tahoma"/>
      <w:sz w:val="16"/>
      <w:szCs w:val="16"/>
    </w:rPr>
  </w:style>
  <w:style w:type="table" w:styleId="TableGrid">
    <w:name w:val="Table Grid"/>
    <w:basedOn w:val="TableNormal"/>
    <w:uiPriority w:val="59"/>
    <w:rsid w:val="00947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E79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9D2"/>
    <w:rPr>
      <w:rFonts w:ascii="Times New Roman" w:hAnsi="Times New Roman"/>
    </w:rPr>
  </w:style>
  <w:style w:type="paragraph" w:styleId="Footer">
    <w:name w:val="footer"/>
    <w:basedOn w:val="Normal"/>
    <w:link w:val="FooterChar"/>
    <w:uiPriority w:val="99"/>
    <w:unhideWhenUsed/>
    <w:rsid w:val="00FE79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9D2"/>
    <w:rPr>
      <w:rFonts w:ascii="Times New Roman" w:hAnsi="Times New Roman"/>
    </w:rPr>
  </w:style>
  <w:style w:type="paragraph" w:styleId="ListParagraph">
    <w:name w:val="List Paragraph"/>
    <w:basedOn w:val="Normal"/>
    <w:uiPriority w:val="34"/>
    <w:qFormat/>
    <w:rsid w:val="002B2750"/>
    <w:pPr>
      <w:ind w:left="720"/>
      <w:contextualSpacing/>
    </w:pPr>
  </w:style>
  <w:style w:type="paragraph" w:styleId="Caption">
    <w:name w:val="caption"/>
    <w:basedOn w:val="Normal"/>
    <w:next w:val="Normal"/>
    <w:uiPriority w:val="35"/>
    <w:unhideWhenUsed/>
    <w:qFormat/>
    <w:rsid w:val="003D47B0"/>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6132AE"/>
    <w:rPr>
      <w:rFonts w:asciiTheme="majorHAnsi" w:eastAsiaTheme="majorEastAsia" w:hAnsiTheme="majorHAnsi"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470EC-C8AC-4EDB-8A2E-0F12A47A4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6</Pages>
  <Words>1187</Words>
  <Characters>6768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7940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dc:creator>
  <cp:lastModifiedBy>gnishida</cp:lastModifiedBy>
  <cp:revision>72</cp:revision>
  <cp:lastPrinted>2015-03-23T20:33:00Z</cp:lastPrinted>
  <dcterms:created xsi:type="dcterms:W3CDTF">2015-03-20T04:58:00Z</dcterms:created>
  <dcterms:modified xsi:type="dcterms:W3CDTF">2015-03-23T20:34:00Z</dcterms:modified>
</cp:coreProperties>
</file>