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C8" w:rsidRDefault="00696D43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873FC8">
        <w:trPr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01119">
            <w:pPr>
              <w:pStyle w:val="TableParagraph"/>
              <w:spacing w:line="278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请选手从节约成本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/>
                <w:spacing w:val="-22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环保性和可扩展性等方面考</w:t>
            </w:r>
          </w:p>
          <w:p w:rsidR="00873FC8" w:rsidRDefault="00B01119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虑，描述加工工艺制定思路。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195488">
            <w:pPr>
              <w:rPr>
                <w:rFonts w:ascii="Calibri" w:hAnsi="Calibri" w:cs="Calibri"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选用</w:t>
            </w:r>
            <w:r>
              <w:rPr>
                <w:rFonts w:ascii="Calibri" w:hAnsi="Calibri" w:cs="Calibri"/>
                <w:b/>
                <w:lang w:eastAsia="zh-CN"/>
              </w:rPr>
              <w:t>Ø</w:t>
            </w:r>
            <w:r>
              <w:rPr>
                <w:rFonts w:ascii="Calibri" w:hAnsi="Calibri" w:cs="Calibri" w:hint="eastAsia"/>
                <w:b/>
                <w:lang w:eastAsia="zh-CN"/>
              </w:rPr>
              <w:t>16M5M4</w:t>
            </w:r>
            <w:r>
              <w:rPr>
                <w:rFonts w:ascii="Calibri" w:hAnsi="Calibri" w:cs="Calibri" w:hint="eastAsia"/>
                <w:b/>
                <w:lang w:eastAsia="zh-CN"/>
              </w:rPr>
              <w:t>的丝锥</w:t>
            </w:r>
            <w:r>
              <w:rPr>
                <w:rFonts w:ascii="Calibri" w:hAnsi="Calibri" w:cs="Calibri"/>
                <w:b/>
                <w:lang w:eastAsia="zh-CN"/>
              </w:rPr>
              <w:t>Ø</w:t>
            </w:r>
            <w:r>
              <w:rPr>
                <w:rFonts w:ascii="Calibri" w:hAnsi="Calibri" w:cs="Calibri" w:hint="eastAsia"/>
                <w:b/>
                <w:lang w:eastAsia="zh-CN"/>
              </w:rPr>
              <w:t>8</w:t>
            </w:r>
            <w:r>
              <w:rPr>
                <w:rFonts w:ascii="Calibri" w:hAnsi="Calibri" w:cs="Calibri" w:hint="eastAsia"/>
                <w:b/>
                <w:lang w:eastAsia="zh-CN"/>
              </w:rPr>
              <w:t>的刀具对气动手指进行加工</w:t>
            </w:r>
          </w:p>
          <w:p w:rsidR="00195488" w:rsidRDefault="00195488">
            <w:pPr>
              <w:rPr>
                <w:rFonts w:ascii="Calibri" w:hAnsi="Calibri" w:cs="Calibri" w:hint="eastAsia"/>
                <w:b/>
                <w:lang w:eastAsia="zh-CN"/>
              </w:rPr>
            </w:pPr>
            <w:proofErr w:type="gramStart"/>
            <w:r>
              <w:rPr>
                <w:rFonts w:ascii="Calibri" w:hAnsi="Calibri" w:cs="Calibri" w:hint="eastAsia"/>
                <w:b/>
                <w:lang w:eastAsia="zh-CN"/>
              </w:rPr>
              <w:t>开粗</w:t>
            </w:r>
            <w:proofErr w:type="gramEnd"/>
            <w:r>
              <w:rPr>
                <w:rFonts w:ascii="Calibri" w:hAnsi="Calibri" w:cs="Calibri" w:hint="eastAsia"/>
                <w:b/>
                <w:lang w:eastAsia="zh-CN"/>
              </w:rPr>
              <w:t xml:space="preserve"> </w:t>
            </w:r>
            <w:r>
              <w:rPr>
                <w:rFonts w:ascii="Calibri" w:hAnsi="Calibri" w:cs="Calibri" w:hint="eastAsia"/>
                <w:b/>
                <w:lang w:eastAsia="zh-CN"/>
              </w:rPr>
              <w:t>半精加</w:t>
            </w:r>
            <w:r>
              <w:rPr>
                <w:rFonts w:ascii="Calibri" w:hAnsi="Calibri" w:cs="Calibri" w:hint="eastAsia"/>
                <w:b/>
                <w:lang w:eastAsia="zh-CN"/>
              </w:rPr>
              <w:t xml:space="preserve">  </w:t>
            </w:r>
            <w:r>
              <w:rPr>
                <w:rFonts w:ascii="Calibri" w:hAnsi="Calibri" w:cs="Calibri" w:hint="eastAsia"/>
                <w:b/>
                <w:lang w:eastAsia="zh-CN"/>
              </w:rPr>
              <w:t>精加对其进行加工</w:t>
            </w:r>
            <w:bookmarkStart w:id="0" w:name="_GoBack"/>
            <w:bookmarkEnd w:id="0"/>
          </w:p>
          <w:p w:rsidR="00195488" w:rsidRPr="00195488" w:rsidRDefault="00195488">
            <w:pPr>
              <w:rPr>
                <w:b/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D43" w:rsidRDefault="00696D43" w:rsidP="00D71B62">
      <w:r>
        <w:separator/>
      </w:r>
    </w:p>
  </w:endnote>
  <w:endnote w:type="continuationSeparator" w:id="0">
    <w:p w:rsidR="00696D43" w:rsidRDefault="00696D43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D43" w:rsidRDefault="00696D43" w:rsidP="00D71B62">
      <w:r>
        <w:separator/>
      </w:r>
    </w:p>
  </w:footnote>
  <w:footnote w:type="continuationSeparator" w:id="0">
    <w:p w:rsidR="00696D43" w:rsidRDefault="00696D43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73FC8"/>
    <w:rsid w:val="00195488"/>
    <w:rsid w:val="0047188E"/>
    <w:rsid w:val="00696D43"/>
    <w:rsid w:val="00787D65"/>
    <w:rsid w:val="00873FC8"/>
    <w:rsid w:val="0093252C"/>
    <w:rsid w:val="009A12B6"/>
    <w:rsid w:val="00A9506D"/>
    <w:rsid w:val="00B01119"/>
    <w:rsid w:val="00C12A15"/>
    <w:rsid w:val="00D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4</cp:revision>
  <dcterms:created xsi:type="dcterms:W3CDTF">2019-05-27T19:15:00Z</dcterms:created>
  <dcterms:modified xsi:type="dcterms:W3CDTF">2019-05-31T08:40:00Z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