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901" w:rsidRPr="008F156F" w:rsidRDefault="00500D4B" w:rsidP="00073671">
      <w:pPr>
        <w:spacing w:line="276" w:lineRule="auto"/>
        <w:ind w:left="1581"/>
        <w:rPr>
          <w:rFonts w:asciiTheme="minorEastAsia" w:hAnsiTheme="minorEastAsia" w:cs="Microsoft JhengHei"/>
          <w:sz w:val="28"/>
          <w:szCs w:val="28"/>
          <w:lang w:eastAsia="zh-CN"/>
        </w:rPr>
      </w:pPr>
      <w:r>
        <w:rPr>
          <w:rFonts w:ascii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E455D5" w:rsidRPr="008F156F">
        <w:rPr>
          <w:rFonts w:asciiTheme="minorEastAsia" w:hAnsiTheme="minorEastAsia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E455D5" w:rsidRPr="008F156F">
        <w:rPr>
          <w:rFonts w:asciiTheme="minorEastAsia" w:hAnsiTheme="minorEastAsia" w:cs="Microsoft JhengHei"/>
          <w:color w:val="0D0D0D"/>
          <w:w w:val="95"/>
          <w:sz w:val="28"/>
          <w:szCs w:val="28"/>
          <w:lang w:eastAsia="zh-CN"/>
        </w:rPr>
        <w:t>件</w:t>
      </w:r>
      <w:r w:rsidR="00E455D5" w:rsidRPr="008F156F">
        <w:rPr>
          <w:rFonts w:asciiTheme="minorEastAsia" w:hAnsiTheme="minorEastAsia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E455D5" w:rsidRPr="008F156F">
        <w:rPr>
          <w:rFonts w:asciiTheme="minorEastAsia" w:hAnsiTheme="minorEastAsia" w:cs="Microsoft JhengHei"/>
          <w:color w:val="0D0D0D"/>
          <w:spacing w:val="1"/>
          <w:w w:val="95"/>
          <w:sz w:val="28"/>
          <w:szCs w:val="28"/>
          <w:lang w:eastAsia="zh-CN"/>
        </w:rPr>
        <w:t>2</w:t>
      </w:r>
      <w:r w:rsidR="00E455D5" w:rsidRPr="008F156F">
        <w:rPr>
          <w:rFonts w:asciiTheme="minorEastAsia" w:hAnsiTheme="minorEastAsia" w:cs="Microsoft JhengHei"/>
          <w:color w:val="0D0D0D"/>
          <w:w w:val="95"/>
          <w:sz w:val="28"/>
          <w:szCs w:val="28"/>
          <w:lang w:eastAsia="zh-CN"/>
        </w:rPr>
        <w:t>：</w:t>
      </w:r>
    </w:p>
    <w:p w:rsidR="00073671" w:rsidRPr="0007367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sz w:val="24"/>
          <w:szCs w:val="24"/>
          <w:lang w:eastAsia="zh-CN"/>
        </w:rPr>
        <w:t xml:space="preserve"> </w:t>
      </w:r>
      <w:r w:rsidRPr="00073671">
        <w:rPr>
          <w:rFonts w:ascii="黑体" w:eastAsia="黑体" w:hAnsi="黑体"/>
          <w:sz w:val="32"/>
          <w:szCs w:val="32"/>
          <w:lang w:eastAsia="zh-CN"/>
        </w:rPr>
        <w:t>“20</w:t>
      </w:r>
      <w:r w:rsidR="00073671" w:rsidRPr="00073671">
        <w:rPr>
          <w:rFonts w:ascii="黑体" w:eastAsia="黑体" w:hAnsi="黑体" w:hint="eastAsia"/>
          <w:sz w:val="32"/>
          <w:szCs w:val="32"/>
          <w:lang w:eastAsia="zh-CN"/>
        </w:rPr>
        <w:t>19</w:t>
      </w:r>
      <w:r w:rsidRPr="00073671">
        <w:rPr>
          <w:rFonts w:ascii="黑体" w:eastAsia="黑体" w:hAnsi="黑体"/>
          <w:sz w:val="32"/>
          <w:szCs w:val="32"/>
          <w:lang w:eastAsia="zh-CN"/>
        </w:rPr>
        <w:t>年全国职业院校技能大赛”高职组</w:t>
      </w:r>
    </w:p>
    <w:p w:rsidR="00EB2901" w:rsidRPr="0007367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工业产品数字化设计与制造赛项</w:t>
      </w:r>
    </w:p>
    <w:p w:rsidR="00EB290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创 新 设 计 说 明</w:t>
      </w:r>
    </w:p>
    <w:p w:rsidR="008F156F" w:rsidRPr="00073671" w:rsidRDefault="008F156F" w:rsidP="008F156F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sz w:val="24"/>
          <w:szCs w:val="24"/>
          <w:lang w:eastAsia="zh-CN"/>
        </w:rPr>
        <w:t>（参照纸质格式，从此处开始排版，题目内容也要输入，在电子版面答题）</w:t>
      </w:r>
    </w:p>
    <w:p w:rsidR="00AD2A99" w:rsidRDefault="00E455D5" w:rsidP="00AD2A99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 w:rsidRPr="00CB495E">
        <w:rPr>
          <w:sz w:val="28"/>
          <w:szCs w:val="24"/>
          <w:lang w:eastAsia="zh-CN"/>
        </w:rPr>
        <w:t>请选手根据任务三题目要求，打开</w:t>
      </w:r>
      <w:r w:rsidRPr="00CB495E">
        <w:rPr>
          <w:sz w:val="28"/>
          <w:szCs w:val="24"/>
          <w:lang w:eastAsia="zh-CN"/>
        </w:rPr>
        <w:t>Word</w:t>
      </w:r>
      <w:r w:rsidRPr="00CB495E">
        <w:rPr>
          <w:sz w:val="28"/>
          <w:szCs w:val="24"/>
          <w:lang w:eastAsia="zh-CN"/>
        </w:rPr>
        <w:t>软件新建一个文档，文件名取为</w:t>
      </w:r>
      <w:r w:rsidR="002F2BE8">
        <w:rPr>
          <w:rFonts w:hint="eastAsia"/>
          <w:sz w:val="28"/>
          <w:szCs w:val="24"/>
          <w:lang w:eastAsia="zh-CN"/>
        </w:rPr>
        <w:t>“</w:t>
      </w:r>
      <w:r w:rsidR="002F2BE8">
        <w:rPr>
          <w:rFonts w:hint="eastAsia"/>
          <w:sz w:val="28"/>
          <w:szCs w:val="24"/>
          <w:lang w:eastAsia="zh-CN"/>
        </w:rPr>
        <w:t>33cx</w:t>
      </w:r>
      <w:r w:rsidRPr="00CB495E">
        <w:rPr>
          <w:sz w:val="28"/>
          <w:szCs w:val="24"/>
          <w:lang w:eastAsia="zh-CN"/>
        </w:rPr>
        <w:t>.doc</w:t>
      </w:r>
      <w:r w:rsidR="002F2BE8">
        <w:rPr>
          <w:rFonts w:hint="eastAsia"/>
          <w:sz w:val="28"/>
          <w:szCs w:val="24"/>
          <w:lang w:eastAsia="zh-CN"/>
        </w:rPr>
        <w:t>”</w:t>
      </w:r>
      <w:r w:rsidRPr="00CB495E">
        <w:rPr>
          <w:sz w:val="28"/>
          <w:szCs w:val="24"/>
          <w:lang w:eastAsia="zh-CN"/>
        </w:rPr>
        <w:t>,</w:t>
      </w:r>
      <w:r w:rsidRPr="00CB495E">
        <w:rPr>
          <w:sz w:val="28"/>
          <w:szCs w:val="24"/>
          <w:lang w:eastAsia="zh-CN"/>
        </w:rPr>
        <w:t>按照创新设计说明进行排版，在</w:t>
      </w:r>
      <w:r w:rsidRPr="00CB495E">
        <w:rPr>
          <w:sz w:val="28"/>
          <w:szCs w:val="24"/>
          <w:lang w:eastAsia="zh-CN"/>
        </w:rPr>
        <w:t>Word</w:t>
      </w:r>
      <w:r w:rsidRPr="00CB495E">
        <w:rPr>
          <w:sz w:val="28"/>
          <w:szCs w:val="24"/>
          <w:lang w:eastAsia="zh-CN"/>
        </w:rPr>
        <w:t>软件中答题。</w:t>
      </w:r>
    </w:p>
    <w:p w:rsidR="00AD2A99" w:rsidRPr="00CB495E" w:rsidRDefault="00AD2A99" w:rsidP="00AD2A99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注意：文档本身排版整齐美观、完整性和插图。（</w:t>
      </w:r>
      <w:r>
        <w:rPr>
          <w:rFonts w:hint="eastAsia"/>
          <w:sz w:val="28"/>
          <w:szCs w:val="24"/>
          <w:lang w:eastAsia="zh-CN"/>
        </w:rPr>
        <w:t>4</w:t>
      </w:r>
      <w:r>
        <w:rPr>
          <w:rFonts w:hint="eastAsia"/>
          <w:sz w:val="28"/>
          <w:szCs w:val="24"/>
          <w:lang w:eastAsia="zh-CN"/>
        </w:rPr>
        <w:t>分）</w:t>
      </w:r>
    </w:p>
    <w:p w:rsidR="00AD2A99" w:rsidRDefault="00AD2A99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</w:p>
    <w:p w:rsidR="00E455D5" w:rsidRDefault="00E455D5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按照设计要求，</w:t>
      </w:r>
      <w:r w:rsidR="00D529AD">
        <w:rPr>
          <w:rFonts w:hint="eastAsia"/>
          <w:sz w:val="28"/>
          <w:szCs w:val="24"/>
          <w:lang w:eastAsia="zh-CN"/>
        </w:rPr>
        <w:t>分别</w:t>
      </w:r>
      <w:r w:rsidRPr="00CB495E">
        <w:rPr>
          <w:rFonts w:hint="eastAsia"/>
          <w:sz w:val="28"/>
          <w:szCs w:val="24"/>
          <w:lang w:eastAsia="zh-CN"/>
        </w:rPr>
        <w:t>从各设计要点进行简略分析和创新设计说明。</w:t>
      </w:r>
    </w:p>
    <w:p w:rsidR="00E455D5" w:rsidRPr="00CB495E" w:rsidRDefault="00E455D5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</w:p>
    <w:p w:rsidR="00EB2901" w:rsidRPr="00CB495E" w:rsidRDefault="00073671" w:rsidP="00073671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夹持位置和形状设计</w:t>
      </w:r>
      <w:r w:rsidR="00E455D5" w:rsidRPr="00CB495E">
        <w:rPr>
          <w:sz w:val="28"/>
          <w:szCs w:val="24"/>
          <w:lang w:eastAsia="zh-CN"/>
        </w:rPr>
        <w:t>。（</w:t>
      </w:r>
      <w:r w:rsidR="00AD2A99">
        <w:rPr>
          <w:rFonts w:hint="eastAsia"/>
          <w:sz w:val="28"/>
          <w:szCs w:val="24"/>
          <w:lang w:eastAsia="zh-CN"/>
        </w:rPr>
        <w:t>结合图片和文字</w:t>
      </w:r>
      <w:r w:rsidR="00E455D5" w:rsidRPr="00CB495E">
        <w:rPr>
          <w:sz w:val="28"/>
          <w:szCs w:val="24"/>
          <w:lang w:eastAsia="zh-CN"/>
        </w:rPr>
        <w:t>进行说明）（</w:t>
      </w:r>
      <w:r w:rsidRPr="00CB495E">
        <w:rPr>
          <w:rFonts w:hint="eastAsia"/>
          <w:sz w:val="28"/>
          <w:szCs w:val="24"/>
          <w:lang w:eastAsia="zh-CN"/>
        </w:rPr>
        <w:t>7</w:t>
      </w:r>
      <w:r w:rsidR="00E455D5" w:rsidRPr="00CB495E">
        <w:rPr>
          <w:sz w:val="28"/>
          <w:szCs w:val="24"/>
          <w:lang w:eastAsia="zh-CN"/>
        </w:rPr>
        <w:t>分）</w:t>
      </w:r>
    </w:p>
    <w:p w:rsidR="00EB2901" w:rsidRPr="00CB495E" w:rsidRDefault="00EB2901" w:rsidP="00073671">
      <w:pPr>
        <w:spacing w:line="276" w:lineRule="auto"/>
        <w:rPr>
          <w:sz w:val="28"/>
          <w:szCs w:val="24"/>
          <w:lang w:eastAsia="zh-CN"/>
        </w:rPr>
      </w:pPr>
    </w:p>
    <w:p w:rsidR="00EB2901" w:rsidRPr="00CB495E" w:rsidRDefault="00EB2901" w:rsidP="00073671">
      <w:pPr>
        <w:spacing w:line="276" w:lineRule="auto"/>
        <w:rPr>
          <w:sz w:val="28"/>
          <w:szCs w:val="24"/>
          <w:lang w:eastAsia="zh-CN"/>
        </w:rPr>
      </w:pPr>
    </w:p>
    <w:p w:rsidR="00EB2901" w:rsidRPr="00CB495E" w:rsidRDefault="00EB2901" w:rsidP="00073671">
      <w:pPr>
        <w:spacing w:line="276" w:lineRule="auto"/>
        <w:rPr>
          <w:sz w:val="28"/>
          <w:szCs w:val="24"/>
          <w:lang w:eastAsia="zh-CN"/>
        </w:rPr>
      </w:pP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EB2901" w:rsidRPr="00CB495E" w:rsidRDefault="00073671" w:rsidP="00073671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软爪和手指安装设计</w:t>
      </w:r>
      <w:r w:rsidR="00E455D5" w:rsidRPr="00CB495E">
        <w:rPr>
          <w:sz w:val="28"/>
          <w:szCs w:val="24"/>
          <w:lang w:eastAsia="zh-CN"/>
        </w:rPr>
        <w:t>。</w:t>
      </w:r>
      <w:r w:rsidR="00AD2A99" w:rsidRPr="00CB495E">
        <w:rPr>
          <w:sz w:val="28"/>
          <w:szCs w:val="24"/>
          <w:lang w:eastAsia="zh-CN"/>
        </w:rPr>
        <w:t>（</w:t>
      </w:r>
      <w:r w:rsidR="00AD2A99">
        <w:rPr>
          <w:rFonts w:hint="eastAsia"/>
          <w:sz w:val="28"/>
          <w:szCs w:val="24"/>
          <w:lang w:eastAsia="zh-CN"/>
        </w:rPr>
        <w:t>结合图片和文字</w:t>
      </w:r>
      <w:r w:rsidR="00AD2A99" w:rsidRPr="00CB495E">
        <w:rPr>
          <w:sz w:val="28"/>
          <w:szCs w:val="24"/>
          <w:lang w:eastAsia="zh-CN"/>
        </w:rPr>
        <w:t>进行说明）</w:t>
      </w:r>
      <w:r w:rsidR="00E455D5" w:rsidRPr="00CB495E">
        <w:rPr>
          <w:sz w:val="28"/>
          <w:szCs w:val="24"/>
          <w:lang w:eastAsia="zh-CN"/>
        </w:rPr>
        <w:t>（</w:t>
      </w:r>
      <w:r w:rsidRPr="00CB495E">
        <w:rPr>
          <w:rFonts w:hint="eastAsia"/>
          <w:sz w:val="28"/>
          <w:szCs w:val="24"/>
          <w:lang w:eastAsia="zh-CN"/>
        </w:rPr>
        <w:t>6</w:t>
      </w:r>
      <w:r w:rsidR="00E455D5" w:rsidRPr="00CB495E">
        <w:rPr>
          <w:sz w:val="28"/>
          <w:szCs w:val="24"/>
          <w:lang w:eastAsia="zh-CN"/>
        </w:rPr>
        <w:t>分）</w:t>
      </w: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D529AD" w:rsidRPr="00CB495E" w:rsidRDefault="00D529AD" w:rsidP="00D529AD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软爪质量（重量）设计合理性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D529AD" w:rsidRPr="00CB495E" w:rsidRDefault="00D529AD" w:rsidP="00D529AD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吹气孔和快接螺孔设计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EB2901" w:rsidRPr="00D529AD" w:rsidRDefault="00EB2901" w:rsidP="00073671">
      <w:pPr>
        <w:spacing w:line="276" w:lineRule="auto"/>
        <w:rPr>
          <w:sz w:val="28"/>
          <w:szCs w:val="24"/>
          <w:lang w:eastAsia="zh-CN"/>
        </w:rPr>
      </w:pPr>
    </w:p>
    <w:p w:rsidR="00E455D5" w:rsidRDefault="00E455D5" w:rsidP="00073671">
      <w:pPr>
        <w:spacing w:line="276" w:lineRule="auto"/>
        <w:rPr>
          <w:sz w:val="24"/>
          <w:szCs w:val="24"/>
          <w:lang w:eastAsia="zh-CN"/>
        </w:rPr>
      </w:pPr>
      <w:bookmarkStart w:id="0" w:name="_GoBack"/>
      <w:bookmarkEnd w:id="0"/>
    </w:p>
    <w:p w:rsidR="00E455D5" w:rsidRDefault="00E455D5" w:rsidP="00073671">
      <w:pPr>
        <w:spacing w:line="276" w:lineRule="auto"/>
        <w:rPr>
          <w:sz w:val="24"/>
          <w:szCs w:val="24"/>
          <w:lang w:eastAsia="zh-CN"/>
        </w:rPr>
      </w:pPr>
    </w:p>
    <w:sectPr w:rsidR="00E455D5">
      <w:type w:val="continuous"/>
      <w:pgSz w:w="11906" w:h="16840"/>
      <w:pgMar w:top="14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D4B" w:rsidRDefault="00500D4B" w:rsidP="00CB495E">
      <w:r>
        <w:separator/>
      </w:r>
    </w:p>
  </w:endnote>
  <w:endnote w:type="continuationSeparator" w:id="0">
    <w:p w:rsidR="00500D4B" w:rsidRDefault="00500D4B" w:rsidP="00CB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D4B" w:rsidRDefault="00500D4B" w:rsidP="00CB495E">
      <w:r>
        <w:separator/>
      </w:r>
    </w:p>
  </w:footnote>
  <w:footnote w:type="continuationSeparator" w:id="0">
    <w:p w:rsidR="00500D4B" w:rsidRDefault="00500D4B" w:rsidP="00CB4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4D8"/>
    <w:multiLevelType w:val="hybridMultilevel"/>
    <w:tmpl w:val="AD2E5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3C59D4"/>
    <w:multiLevelType w:val="hybridMultilevel"/>
    <w:tmpl w:val="A118C856"/>
    <w:lvl w:ilvl="0" w:tplc="398E44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901"/>
    <w:rsid w:val="00073671"/>
    <w:rsid w:val="001E0CFD"/>
    <w:rsid w:val="002F2BE8"/>
    <w:rsid w:val="00500D4B"/>
    <w:rsid w:val="00712AD7"/>
    <w:rsid w:val="00897BFD"/>
    <w:rsid w:val="008F156F"/>
    <w:rsid w:val="009E1FC5"/>
    <w:rsid w:val="00AD2A99"/>
    <w:rsid w:val="00CB495E"/>
    <w:rsid w:val="00D529AD"/>
    <w:rsid w:val="00E455D5"/>
    <w:rsid w:val="00EB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E9C15"/>
  <w15:docId w15:val="{BDD290AA-17C2-4B2D-A3AC-4282294C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85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B4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49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49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4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Office365</cp:lastModifiedBy>
  <cp:revision>2</cp:revision>
  <dcterms:created xsi:type="dcterms:W3CDTF">2019-05-27T19:10:00Z</dcterms:created>
  <dcterms:modified xsi:type="dcterms:W3CDTF">2019-05-29T12:26:00Z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