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imdb-sentiment-analysis-technical-report"/>
    <w:p>
      <w:pPr>
        <w:pStyle w:val="Heading1"/>
      </w:pPr>
      <w:r>
        <w:t xml:space="preserve">IMDB Sentiment Analysis: Technical Report</w:t>
      </w:r>
    </w:p>
    <w:bookmarkStart w:id="20" w:name="dataset-overview"/>
    <w:p>
      <w:pPr>
        <w:pStyle w:val="Heading2"/>
      </w:pPr>
      <w:r>
        <w:t xml:space="preserve">Dataset Overview</w:t>
      </w:r>
    </w:p>
    <w:p>
      <w:pPr>
        <w:pStyle w:val="FirstParagraph"/>
      </w:pPr>
      <w:r>
        <w:t xml:space="preserve">The project utilizes the IMDB Movie Reviews dataset, a widely-used benchmark for sentiment analysis. Key characteristics: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Size</w:t>
      </w:r>
      <w:r>
        <w:t xml:space="preserve">: 50,000 movie reviews (25,000 training, 25,000 testing)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Balance</w:t>
      </w:r>
      <w:r>
        <w:t xml:space="preserve">: Equal distribution of positive and negative reviews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Content</w:t>
      </w:r>
      <w:r>
        <w:t xml:space="preserve">: Detailed movie reviews with rich textual information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Labels</w:t>
      </w:r>
      <w:r>
        <w:t xml:space="preserve">: Binary classification (Positive/Negative)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Advantages</w:t>
      </w:r>
      <w:r>
        <w:t xml:space="preserve">:</w:t>
      </w:r>
      <w:r>
        <w:t xml:space="preserve"> </w:t>
      </w:r>
      <w:r>
        <w:t xml:space="preserve">- High-quality, human-generated content</w:t>
      </w:r>
      <w:r>
        <w:t xml:space="preserve"> </w:t>
      </w:r>
      <w:r>
        <w:t xml:space="preserve">- Natural language variation</w:t>
      </w:r>
      <w:r>
        <w:t xml:space="preserve"> </w:t>
      </w:r>
      <w:r>
        <w:t xml:space="preserve">- Real-world application context</w:t>
      </w:r>
    </w:p>
    <w:bookmarkEnd w:id="20"/>
    <w:bookmarkStart w:id="23" w:name="technical-implementation"/>
    <w:p>
      <w:pPr>
        <w:pStyle w:val="Heading2"/>
      </w:pPr>
      <w:r>
        <w:t xml:space="preserve">Technical Implementation</w:t>
      </w:r>
    </w:p>
    <w:bookmarkStart w:id="21" w:name="text-preprocessing-pipeline"/>
    <w:p>
      <w:pPr>
        <w:pStyle w:val="Heading3"/>
      </w:pPr>
      <w:r>
        <w:t xml:space="preserve">Text Preprocessing Pipeline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Case Normalization</w:t>
      </w:r>
    </w:p>
    <w:p>
      <w:pPr>
        <w:numPr>
          <w:ilvl w:val="1"/>
          <w:numId w:val="1002"/>
        </w:numPr>
        <w:pStyle w:val="Compact"/>
      </w:pPr>
      <w:r>
        <w:t xml:space="preserve">Convert all text to lowercase</w:t>
      </w:r>
    </w:p>
    <w:p>
      <w:pPr>
        <w:numPr>
          <w:ilvl w:val="1"/>
          <w:numId w:val="1002"/>
        </w:numPr>
        <w:pStyle w:val="Compact"/>
      </w:pPr>
      <w:r>
        <w:t xml:space="preserve">Why: Ensures consistency, reduces vocabulary size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Special Character Handling</w:t>
      </w:r>
    </w:p>
    <w:p>
      <w:pPr>
        <w:numPr>
          <w:ilvl w:val="1"/>
          <w:numId w:val="1003"/>
        </w:numPr>
        <w:pStyle w:val="Compact"/>
      </w:pPr>
      <w:r>
        <w:t xml:space="preserve">Remove non-alphabetic characters</w:t>
      </w:r>
    </w:p>
    <w:p>
      <w:pPr>
        <w:numPr>
          <w:ilvl w:val="1"/>
          <w:numId w:val="1003"/>
        </w:numPr>
        <w:pStyle w:val="Compact"/>
      </w:pPr>
      <w:r>
        <w:t xml:space="preserve">Why: Reduces noise, focuses on meaningful words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Advanced Text Processing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Tokenization</w:t>
      </w:r>
      <w:r>
        <w:t xml:space="preserve">: Using NLTK’s word_tokenize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Lemmatization</w:t>
      </w:r>
      <w:r>
        <w:t xml:space="preserve">: WordNetLemmatizer with POS tagging</w:t>
      </w:r>
    </w:p>
    <w:p>
      <w:pPr>
        <w:numPr>
          <w:ilvl w:val="1"/>
          <w:numId w:val="1004"/>
        </w:numPr>
        <w:pStyle w:val="Compact"/>
      </w:pPr>
      <w:r>
        <w:t xml:space="preserve">Why:</w:t>
      </w:r>
    </w:p>
    <w:p>
      <w:pPr>
        <w:numPr>
          <w:ilvl w:val="2"/>
          <w:numId w:val="1005"/>
        </w:numPr>
        <w:pStyle w:val="Compact"/>
      </w:pPr>
      <w:r>
        <w:t xml:space="preserve">Reduces word variations to base form</w:t>
      </w:r>
    </w:p>
    <w:p>
      <w:pPr>
        <w:numPr>
          <w:ilvl w:val="2"/>
          <w:numId w:val="1005"/>
        </w:numPr>
        <w:pStyle w:val="Compact"/>
      </w:pPr>
      <w:r>
        <w:t xml:space="preserve">Maintains semantic meaning</w:t>
      </w:r>
    </w:p>
    <w:p>
      <w:pPr>
        <w:numPr>
          <w:ilvl w:val="2"/>
          <w:numId w:val="1005"/>
        </w:numPr>
        <w:pStyle w:val="Compact"/>
      </w:pPr>
      <w:r>
        <w:t xml:space="preserve">More accurate than simple stemming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Feature Engineering</w:t>
      </w:r>
    </w:p>
    <w:p>
      <w:pPr>
        <w:numPr>
          <w:ilvl w:val="1"/>
          <w:numId w:val="1006"/>
        </w:numPr>
        <w:pStyle w:val="Compact"/>
      </w:pPr>
      <w:r>
        <w:t xml:space="preserve">TF-IDF Vectorization</w:t>
      </w:r>
    </w:p>
    <w:p>
      <w:pPr>
        <w:numPr>
          <w:ilvl w:val="1"/>
          <w:numId w:val="1006"/>
        </w:numPr>
        <w:pStyle w:val="Compact"/>
      </w:pPr>
      <w:r>
        <w:t xml:space="preserve">Parameters:</w:t>
      </w:r>
    </w:p>
    <w:p>
      <w:pPr>
        <w:numPr>
          <w:ilvl w:val="2"/>
          <w:numId w:val="1007"/>
        </w:numPr>
        <w:pStyle w:val="Compact"/>
      </w:pPr>
      <w:r>
        <w:t xml:space="preserve">max_features=5000: Optimal vocabulary size</w:t>
      </w:r>
    </w:p>
    <w:p>
      <w:pPr>
        <w:numPr>
          <w:ilvl w:val="2"/>
          <w:numId w:val="1007"/>
        </w:numPr>
        <w:pStyle w:val="Compact"/>
      </w:pPr>
      <w:r>
        <w:t xml:space="preserve">ngram_range=(1,2): Captures word pairs</w:t>
      </w:r>
    </w:p>
    <w:p>
      <w:pPr>
        <w:numPr>
          <w:ilvl w:val="1"/>
          <w:numId w:val="1006"/>
        </w:numPr>
        <w:pStyle w:val="Compact"/>
      </w:pPr>
      <w:r>
        <w:t xml:space="preserve">Why:</w:t>
      </w:r>
    </w:p>
    <w:p>
      <w:pPr>
        <w:numPr>
          <w:ilvl w:val="2"/>
          <w:numId w:val="1008"/>
        </w:numPr>
        <w:pStyle w:val="Compact"/>
      </w:pPr>
      <w:r>
        <w:t xml:space="preserve">Better than simple bag-of-words</w:t>
      </w:r>
    </w:p>
    <w:p>
      <w:pPr>
        <w:numPr>
          <w:ilvl w:val="2"/>
          <w:numId w:val="1008"/>
        </w:numPr>
        <w:pStyle w:val="Compact"/>
      </w:pPr>
      <w:r>
        <w:t xml:space="preserve">Considers word importance</w:t>
      </w:r>
    </w:p>
    <w:p>
      <w:pPr>
        <w:numPr>
          <w:ilvl w:val="2"/>
          <w:numId w:val="1008"/>
        </w:numPr>
        <w:pStyle w:val="Compact"/>
      </w:pPr>
      <w:r>
        <w:t xml:space="preserve">Captures phrase-level patterns</w:t>
      </w:r>
    </w:p>
    <w:bookmarkEnd w:id="21"/>
    <w:bookmarkStart w:id="22" w:name="model-architecture"/>
    <w:p>
      <w:pPr>
        <w:pStyle w:val="Heading3"/>
      </w:pPr>
      <w:r>
        <w:t xml:space="preserve">Model Architecture</w:t>
      </w:r>
    </w:p>
    <w:bookmarkEnd w:id="22"/>
    <w:bookmarkEnd w:id="23"/>
    <w:bookmarkStart w:id="26" w:name="models-and-implementation-approaches"/>
    <w:p>
      <w:pPr>
        <w:pStyle w:val="Heading2"/>
      </w:pPr>
      <w:r>
        <w:t xml:space="preserve">Models and Implementation Approaches</w:t>
      </w:r>
    </w:p>
    <w:bookmarkStart w:id="24" w:name="X56906839e2234dad9803b39a5ac24f39239d9e9"/>
    <w:p>
      <w:pPr>
        <w:pStyle w:val="Heading3"/>
      </w:pPr>
      <w:r>
        <w:t xml:space="preserve">1. Traditional ML Approach (sentiment_analyzer.py)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Preprocessing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Case normalization</w:t>
      </w:r>
    </w:p>
    <w:p>
      <w:pPr>
        <w:numPr>
          <w:ilvl w:val="1"/>
          <w:numId w:val="1010"/>
        </w:numPr>
        <w:pStyle w:val="Compact"/>
      </w:pPr>
      <w:r>
        <w:t xml:space="preserve">Special character removal</w:t>
      </w:r>
    </w:p>
    <w:p>
      <w:pPr>
        <w:numPr>
          <w:ilvl w:val="1"/>
          <w:numId w:val="1010"/>
        </w:numPr>
        <w:pStyle w:val="Compact"/>
      </w:pPr>
      <w:r>
        <w:t xml:space="preserve">Lemmatization with POS tagging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Feature Engineering</w:t>
      </w:r>
      <w:r>
        <w:t xml:space="preserve">: TF-IDF Vectorization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Models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Logistic Regression</w:t>
      </w:r>
    </w:p>
    <w:p>
      <w:pPr>
        <w:numPr>
          <w:ilvl w:val="1"/>
          <w:numId w:val="1011"/>
        </w:numPr>
        <w:pStyle w:val="Compact"/>
      </w:pPr>
      <w:r>
        <w:t xml:space="preserve">Support Vector Machine (Linear Kernel)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Hyperparameter Optimization</w:t>
      </w:r>
      <w:r>
        <w:t xml:space="preserve">: GridSearchCV</w:t>
      </w:r>
    </w:p>
    <w:bookmarkEnd w:id="24"/>
    <w:bookmarkStart w:id="25" w:name="Xccba7b6c945dadb5e39a3238eeedefaa97245f5"/>
    <w:p>
      <w:pPr>
        <w:pStyle w:val="Heading3"/>
      </w:pPr>
      <w:r>
        <w:t xml:space="preserve">2. Deep Learning Approach (imdb_trainer.ipynb)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Model</w:t>
      </w:r>
      <w:r>
        <w:t xml:space="preserve">: BERT (bert-base-uncased)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Why BERT?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Superior performance on sentiment tasks</w:t>
      </w:r>
    </w:p>
    <w:p>
      <w:pPr>
        <w:numPr>
          <w:ilvl w:val="1"/>
          <w:numId w:val="1013"/>
        </w:numPr>
        <w:pStyle w:val="Compact"/>
      </w:pPr>
      <w:r>
        <w:t xml:space="preserve">Pre-trained on large text corpus</w:t>
      </w:r>
    </w:p>
    <w:p>
      <w:pPr>
        <w:numPr>
          <w:ilvl w:val="1"/>
          <w:numId w:val="1013"/>
        </w:numPr>
        <w:pStyle w:val="Compact"/>
      </w:pPr>
      <w:r>
        <w:t xml:space="preserve">Effective at capturing nuanced emotions</w:t>
      </w:r>
    </w:p>
    <w:p>
      <w:pPr>
        <w:numPr>
          <w:ilvl w:val="1"/>
          <w:numId w:val="1013"/>
        </w:numPr>
        <w:pStyle w:val="Compact"/>
      </w:pPr>
      <w:r>
        <w:t xml:space="preserve">Uncased version suitable for sentiment analysis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Implementation Details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Max sequence length: 128 tokens</w:t>
      </w:r>
    </w:p>
    <w:p>
      <w:pPr>
        <w:numPr>
          <w:ilvl w:val="1"/>
          <w:numId w:val="1014"/>
        </w:numPr>
        <w:pStyle w:val="Compact"/>
      </w:pPr>
      <w:r>
        <w:t xml:space="preserve">Batch size: 64</w:t>
      </w:r>
    </w:p>
    <w:p>
      <w:pPr>
        <w:numPr>
          <w:ilvl w:val="1"/>
          <w:numId w:val="1014"/>
        </w:numPr>
        <w:pStyle w:val="Compact"/>
      </w:pPr>
      <w:r>
        <w:t xml:space="preserve">Learning rate: 2e-5</w:t>
      </w:r>
    </w:p>
    <w:p>
      <w:pPr>
        <w:numPr>
          <w:ilvl w:val="1"/>
          <w:numId w:val="1014"/>
        </w:numPr>
        <w:pStyle w:val="Compact"/>
      </w:pPr>
      <w:r>
        <w:t xml:space="preserve">Training epochs: 15</w:t>
      </w:r>
    </w:p>
    <w:p>
      <w:pPr>
        <w:numPr>
          <w:ilvl w:val="1"/>
          <w:numId w:val="1014"/>
        </w:numPr>
        <w:pStyle w:val="Compact"/>
      </w:pPr>
      <w:r>
        <w:t xml:space="preserve">Weight decay: 0.01</w:t>
      </w:r>
    </w:p>
    <w:p>
      <w:pPr>
        <w:numPr>
          <w:ilvl w:val="1"/>
          <w:numId w:val="1014"/>
        </w:numPr>
        <w:pStyle w:val="Compact"/>
      </w:pPr>
      <w:r>
        <w:t xml:space="preserve">Warmup steps: 500</w:t>
      </w:r>
    </w:p>
    <w:bookmarkEnd w:id="25"/>
    <w:bookmarkEnd w:id="26"/>
    <w:bookmarkStart w:id="30" w:name="key-observations-and-results"/>
    <w:p>
      <w:pPr>
        <w:pStyle w:val="Heading2"/>
      </w:pPr>
      <w:r>
        <w:t xml:space="preserve">Key Observations and Results</w:t>
      </w:r>
    </w:p>
    <w:bookmarkStart w:id="27" w:name="traditional-ml-approach"/>
    <w:p>
      <w:pPr>
        <w:pStyle w:val="Heading3"/>
      </w:pPr>
      <w:r>
        <w:t xml:space="preserve">Traditional ML Approach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Preprocessing Impact</w:t>
      </w:r>
    </w:p>
    <w:p>
      <w:pPr>
        <w:numPr>
          <w:ilvl w:val="1"/>
          <w:numId w:val="1016"/>
        </w:numPr>
        <w:pStyle w:val="Compact"/>
      </w:pPr>
      <w:r>
        <w:t xml:space="preserve">Lemmatization improved semantic understanding</w:t>
      </w:r>
    </w:p>
    <w:p>
      <w:pPr>
        <w:numPr>
          <w:ilvl w:val="1"/>
          <w:numId w:val="1016"/>
        </w:numPr>
        <w:pStyle w:val="Compact"/>
      </w:pPr>
      <w:r>
        <w:t xml:space="preserve">Bigram features captured phrase-level sentiment</w:t>
      </w:r>
    </w:p>
    <w:p>
      <w:pPr>
        <w:numPr>
          <w:ilvl w:val="1"/>
          <w:numId w:val="1016"/>
        </w:numPr>
        <w:pStyle w:val="Compact"/>
      </w:pPr>
      <w:r>
        <w:t xml:space="preserve">Balanced class weights enhanced minority class prediction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Model Performance</w:t>
      </w:r>
    </w:p>
    <w:p>
      <w:pPr>
        <w:numPr>
          <w:ilvl w:val="1"/>
          <w:numId w:val="1017"/>
        </w:numPr>
        <w:pStyle w:val="Compact"/>
      </w:pPr>
      <w:r>
        <w:t xml:space="preserve">Fast training and inference</w:t>
      </w:r>
    </w:p>
    <w:p>
      <w:pPr>
        <w:numPr>
          <w:ilvl w:val="1"/>
          <w:numId w:val="1017"/>
        </w:numPr>
        <w:pStyle w:val="Compact"/>
      </w:pPr>
      <w:r>
        <w:t xml:space="preserve">Good baseline performance</w:t>
      </w:r>
    </w:p>
    <w:p>
      <w:pPr>
        <w:numPr>
          <w:ilvl w:val="1"/>
          <w:numId w:val="1017"/>
        </w:numPr>
        <w:pStyle w:val="Compact"/>
      </w:pPr>
      <w:r>
        <w:t xml:space="preserve">Computationally efficient</w:t>
      </w:r>
    </w:p>
    <w:bookmarkEnd w:id="27"/>
    <w:bookmarkStart w:id="28" w:name="bert-implementation"/>
    <w:p>
      <w:pPr>
        <w:pStyle w:val="Heading3"/>
      </w:pPr>
      <w:r>
        <w:t xml:space="preserve">BERT Implementation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Advantages</w:t>
      </w:r>
    </w:p>
    <w:p>
      <w:pPr>
        <w:numPr>
          <w:ilvl w:val="1"/>
          <w:numId w:val="1019"/>
        </w:numPr>
        <w:pStyle w:val="Compact"/>
      </w:pPr>
      <w:r>
        <w:t xml:space="preserve">Better handling of context</w:t>
      </w:r>
    </w:p>
    <w:p>
      <w:pPr>
        <w:numPr>
          <w:ilvl w:val="1"/>
          <w:numId w:val="1019"/>
        </w:numPr>
        <w:pStyle w:val="Compact"/>
      </w:pPr>
      <w:r>
        <w:t xml:space="preserve">Captures subtle sentiment nuances</w:t>
      </w:r>
    </w:p>
    <w:p>
      <w:pPr>
        <w:numPr>
          <w:ilvl w:val="1"/>
          <w:numId w:val="1019"/>
        </w:numPr>
        <w:pStyle w:val="Compact"/>
      </w:pPr>
      <w:r>
        <w:t xml:space="preserve">No manual feature engineering needed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Trade-offs</w:t>
      </w:r>
    </w:p>
    <w:p>
      <w:pPr>
        <w:numPr>
          <w:ilvl w:val="1"/>
          <w:numId w:val="1020"/>
        </w:numPr>
        <w:pStyle w:val="Compact"/>
      </w:pPr>
      <w:r>
        <w:t xml:space="preserve">Longer training time</w:t>
      </w:r>
    </w:p>
    <w:p>
      <w:pPr>
        <w:numPr>
          <w:ilvl w:val="1"/>
          <w:numId w:val="1020"/>
        </w:numPr>
        <w:pStyle w:val="Compact"/>
      </w:pPr>
      <w:r>
        <w:t xml:space="preserve">Higher computational requirements</w:t>
      </w:r>
    </w:p>
    <w:p>
      <w:pPr>
        <w:numPr>
          <w:ilvl w:val="1"/>
          <w:numId w:val="1020"/>
        </w:numPr>
        <w:pStyle w:val="Compact"/>
      </w:pPr>
      <w:r>
        <w:t xml:space="preserve">More complex implementation</w:t>
      </w:r>
    </w:p>
    <w:bookmarkEnd w:id="28"/>
    <w:bookmarkStart w:id="29" w:name="production-considerations"/>
    <w:p>
      <w:pPr>
        <w:pStyle w:val="Heading3"/>
      </w:pPr>
      <w:r>
        <w:t xml:space="preserve">Production Considerations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Model Selection</w:t>
      </w:r>
    </w:p>
    <w:p>
      <w:pPr>
        <w:numPr>
          <w:ilvl w:val="1"/>
          <w:numId w:val="1022"/>
        </w:numPr>
        <w:pStyle w:val="Compact"/>
      </w:pPr>
      <w:r>
        <w:t xml:space="preserve">Traditional ML: Suitable for quick deployment, limited resources</w:t>
      </w:r>
    </w:p>
    <w:p>
      <w:pPr>
        <w:numPr>
          <w:ilvl w:val="1"/>
          <w:numId w:val="1022"/>
        </w:numPr>
        <w:pStyle w:val="Compact"/>
      </w:pPr>
      <w:r>
        <w:t xml:space="preserve">BERT: Better for accuracy-critical applications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Optimization Strategies</w:t>
      </w:r>
    </w:p>
    <w:p>
      <w:pPr>
        <w:numPr>
          <w:ilvl w:val="1"/>
          <w:numId w:val="1023"/>
        </w:numPr>
        <w:pStyle w:val="Compact"/>
      </w:pPr>
      <w:r>
        <w:t xml:space="preserve">Parameter grid optimization</w:t>
      </w:r>
    </w:p>
    <w:p>
      <w:pPr>
        <w:numPr>
          <w:ilvl w:val="1"/>
          <w:numId w:val="1023"/>
        </w:numPr>
        <w:pStyle w:val="Compact"/>
      </w:pPr>
      <w:r>
        <w:t xml:space="preserve">Early stopping</w:t>
      </w:r>
    </w:p>
    <w:p>
      <w:pPr>
        <w:numPr>
          <w:ilvl w:val="1"/>
          <w:numId w:val="1023"/>
        </w:numPr>
        <w:pStyle w:val="Compact"/>
      </w:pPr>
      <w:r>
        <w:t xml:space="preserve">Learning rate scheduling</w:t>
      </w:r>
    </w:p>
    <w:bookmarkEnd w:id="29"/>
    <w:bookmarkEnd w:id="30"/>
    <w:bookmarkStart w:id="32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The project demonstrates two complementary approaches to sentiment analysis: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Traditional ML Pipeline</w:t>
      </w:r>
    </w:p>
    <w:p>
      <w:pPr>
        <w:numPr>
          <w:ilvl w:val="1"/>
          <w:numId w:val="1025"/>
        </w:numPr>
        <w:pStyle w:val="Compact"/>
      </w:pPr>
      <w:r>
        <w:t xml:space="preserve">Efficient preprocessing</w:t>
      </w:r>
    </w:p>
    <w:p>
      <w:pPr>
        <w:numPr>
          <w:ilvl w:val="1"/>
          <w:numId w:val="1025"/>
        </w:numPr>
        <w:pStyle w:val="Compact"/>
      </w:pPr>
      <w:r>
        <w:t xml:space="preserve">Fast training and inference</w:t>
      </w:r>
    </w:p>
    <w:p>
      <w:pPr>
        <w:numPr>
          <w:ilvl w:val="1"/>
          <w:numId w:val="1025"/>
        </w:numPr>
        <w:pStyle w:val="Compact"/>
      </w:pPr>
      <w:r>
        <w:t xml:space="preserve">Good baseline performance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BERT-based Deep Learning</w:t>
      </w:r>
    </w:p>
    <w:p>
      <w:pPr>
        <w:numPr>
          <w:ilvl w:val="1"/>
          <w:numId w:val="1026"/>
        </w:numPr>
        <w:pStyle w:val="Compact"/>
      </w:pPr>
      <w:r>
        <w:t xml:space="preserve">Superior accuracy potential</w:t>
      </w:r>
    </w:p>
    <w:p>
      <w:pPr>
        <w:numPr>
          <w:ilvl w:val="1"/>
          <w:numId w:val="1026"/>
        </w:numPr>
        <w:pStyle w:val="Compact"/>
      </w:pPr>
      <w:r>
        <w:t xml:space="preserve">Better context understanding</w:t>
      </w:r>
    </w:p>
    <w:p>
      <w:pPr>
        <w:numPr>
          <w:ilvl w:val="1"/>
          <w:numId w:val="1026"/>
        </w:numPr>
        <w:pStyle w:val="Compact"/>
      </w:pPr>
      <w:r>
        <w:t xml:space="preserve">Higher resource requirements</w:t>
      </w:r>
    </w:p>
    <w:p>
      <w:pPr>
        <w:pStyle w:val="FirstParagraph"/>
      </w:pPr>
      <w:r>
        <w:t xml:space="preserve">The choice between approaches depends on specific requirements:</w:t>
      </w:r>
      <w:r>
        <w:t xml:space="preserve"> </w:t>
      </w:r>
      <w:r>
        <w:t xml:space="preserve">- Speed vs. Accuracy</w:t>
      </w:r>
      <w:r>
        <w:t xml:space="preserve"> </w:t>
      </w:r>
      <w:r>
        <w:t xml:space="preserve">- Resource constraints</w:t>
      </w:r>
      <w:r>
        <w:t xml:space="preserve"> </w:t>
      </w:r>
      <w:r>
        <w:t xml:space="preserve">- Deployment environment</w:t>
      </w:r>
    </w:p>
    <w:bookmarkStart w:id="31" w:name="final-thoughts"/>
    <w:p>
      <w:pPr>
        <w:pStyle w:val="Heading3"/>
      </w:pPr>
      <w:r>
        <w:t xml:space="preserve">Final Thoughts</w:t>
      </w:r>
    </w:p>
    <w:p>
      <w:pPr>
        <w:pStyle w:val="FirstParagraph"/>
      </w:pPr>
      <w:r>
        <w:t xml:space="preserve">The project successfully demonstrates practical implementation of NLP techniques for sentiment analysis, with a focus on balancing performance and efficiency. The modular design allows for future enhancements and adaptations to different domains.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