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F0" w:rsidRDefault="00072BC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Robot I</w:t>
      </w:r>
      <w:r w:rsidR="00BC64F0">
        <w:t>ndustriel</w:t>
      </w:r>
    </w:p>
    <w:p w:rsidR="00433BB2" w:rsidRDefault="00BC64F0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Document Réponse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1137A" w:rsidRDefault="0001137A" w:rsidP="00A072E4">
      <w:pPr>
        <w:pStyle w:val="Titre2"/>
      </w:pPr>
      <w:r>
        <w:t>Présentation</w:t>
      </w:r>
    </w:p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2526E6" w:rsidRDefault="00BC64F0" w:rsidP="00053856">
      <w:pPr>
        <w:pStyle w:val="Titre7"/>
        <w:rPr>
          <w:rFonts w:cs="Calibri"/>
        </w:rPr>
      </w:pPr>
      <w:r>
        <w:rPr>
          <w:b/>
        </w:rPr>
        <w:t>Q</w:t>
      </w:r>
      <w:r w:rsidR="00053856" w:rsidRPr="00053856">
        <w:rPr>
          <w:b/>
        </w:rPr>
        <w:t>uestion 1.</w:t>
      </w:r>
    </w:p>
    <w:p w:rsidR="00247612" w:rsidRDefault="00247612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liaison entre 21 et 17 est une liaison encastrement. 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mise en position est assurée par un centrage « long » puis un appui sur la cale de réglage 20.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maintien en position est ass</w:t>
      </w:r>
      <w:r w:rsidR="00082054">
        <w:t>uré par une rondelle ainsi qu’une vis</w:t>
      </w:r>
      <w:bookmarkStart w:id="0" w:name="_GoBack"/>
      <w:bookmarkEnd w:id="0"/>
      <w:r>
        <w:t>.</w:t>
      </w:r>
    </w:p>
    <w:p w:rsidR="00F53351" w:rsidRDefault="00F53351" w:rsidP="00247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transmission de l’effort est assurée par une clavette. </w:t>
      </w:r>
    </w:p>
    <w:p w:rsidR="00214C04" w:rsidRDefault="00F53351" w:rsidP="00F53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solution plus robuste serait d’utiliser un écrou à encoche ainsi qu’une rondelle à plaquettes arrêtoirs. </w:t>
      </w:r>
    </w:p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</w:p>
    <w:p w:rsidR="0001137A" w:rsidRDefault="00144925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pièce 19 est un roulement à billes à contact radial. Les roulements 19 et 19’ permettent d’assurer la liaison pivot entre le bâti et l’ensemble 11.</w:t>
      </w:r>
    </w:p>
    <w:p w:rsidR="0001137A" w:rsidRDefault="001C3804" w:rsidP="001C3804">
      <w:pPr>
        <w:pStyle w:val="Titre7"/>
        <w:rPr>
          <w:b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</w:p>
    <w:p w:rsidR="006D6351" w:rsidRPr="006D6351" w:rsidRDefault="00BB5195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84900" cy="2484120"/>
                <wp:effectExtent l="0" t="635" r="0" b="1270"/>
                <wp:docPr id="69" name="Zone de dessi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5600" y="949108"/>
                            <a:ext cx="2379900" cy="562205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254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15600" y="51400"/>
                            <a:ext cx="2379900" cy="562205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254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5600" y="1838715"/>
                            <a:ext cx="2379900" cy="562305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25400">
                            <a:solidFill>
                              <a:srgbClr val="FFFF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8" name="Groupe 14"/>
                        <wpg:cNvGrpSpPr>
                          <a:grpSpLocks/>
                        </wpg:cNvGrpSpPr>
                        <wpg:grpSpPr bwMode="auto">
                          <a:xfrm>
                            <a:off x="750000" y="620805"/>
                            <a:ext cx="363600" cy="328203"/>
                            <a:chOff x="7500" y="7502"/>
                            <a:chExt cx="3636" cy="3281"/>
                          </a:xfrm>
                        </wpg:grpSpPr>
                        <wps:wsp>
                          <wps:cNvPr id="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00" y="7502"/>
                              <a:ext cx="3636" cy="328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Connecteur droit 13"/>
                          <wps:cNvCnPr/>
                          <wps:spPr bwMode="auto">
                            <a:xfrm flipV="1">
                              <a:off x="9355" y="8192"/>
                              <a:ext cx="0" cy="19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Connecteur droit 53"/>
                          <wps:cNvCnPr/>
                          <wps:spPr bwMode="auto">
                            <a:xfrm flipH="1">
                              <a:off x="7980" y="9247"/>
                              <a:ext cx="28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" name="Groupe 54"/>
                        <wpg:cNvGrpSpPr>
                          <a:grpSpLocks/>
                        </wpg:cNvGrpSpPr>
                        <wpg:grpSpPr bwMode="auto">
                          <a:xfrm>
                            <a:off x="2229000" y="613405"/>
                            <a:ext cx="363700" cy="328203"/>
                            <a:chOff x="7500" y="7502"/>
                            <a:chExt cx="3636" cy="3281"/>
                          </a:xfrm>
                        </wpg:grpSpPr>
                        <wps:wsp>
                          <wps:cNvPr id="1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00" y="7502"/>
                              <a:ext cx="3636" cy="328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Connecteur droit 56"/>
                          <wps:cNvCnPr/>
                          <wps:spPr bwMode="auto">
                            <a:xfrm flipV="1">
                              <a:off x="9355" y="8192"/>
                              <a:ext cx="0" cy="195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Connecteur droit 57"/>
                          <wps:cNvCnPr/>
                          <wps:spPr bwMode="auto">
                            <a:xfrm flipH="1">
                              <a:off x="7980" y="9247"/>
                              <a:ext cx="289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" name="Groupe 62"/>
                        <wpg:cNvGrpSpPr>
                          <a:grpSpLocks/>
                        </wpg:cNvGrpSpPr>
                        <wpg:grpSpPr bwMode="auto">
                          <a:xfrm>
                            <a:off x="750300" y="1511112"/>
                            <a:ext cx="363200" cy="327603"/>
                            <a:chOff x="0" y="0"/>
                            <a:chExt cx="363622" cy="328178"/>
                          </a:xfrm>
                        </wpg:grpSpPr>
                        <wps:wsp>
                          <wps:cNvPr id="18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Connecteur droit 64"/>
                          <wps:cNvCnPr/>
                          <wps:spPr bwMode="auto"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Connecteur droit 65"/>
                          <wps:cNvCnPr/>
                          <wps:spPr bwMode="auto"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4" name="Groupe 66"/>
                        <wpg:cNvGrpSpPr>
                          <a:grpSpLocks/>
                        </wpg:cNvGrpSpPr>
                        <wpg:grpSpPr bwMode="auto">
                          <a:xfrm>
                            <a:off x="2229400" y="1511412"/>
                            <a:ext cx="363300" cy="327603"/>
                            <a:chOff x="0" y="0"/>
                            <a:chExt cx="363622" cy="328178"/>
                          </a:xfrm>
                        </wpg:grpSpPr>
                        <wps:wsp>
                          <wps:cNvPr id="55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622" cy="328178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D6351" w:rsidRDefault="006D6351" w:rsidP="006D6351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Connecteur droit 68"/>
                          <wps:cNvCnPr/>
                          <wps:spPr bwMode="auto">
                            <a:xfrm flipV="1">
                              <a:off x="185525" y="68983"/>
                              <a:ext cx="0" cy="19556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Connecteur droit 69"/>
                          <wps:cNvCnPr/>
                          <wps:spPr bwMode="auto">
                            <a:xfrm flipH="1">
                              <a:off x="48044" y="174517"/>
                              <a:ext cx="28972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8" name="Multiplier 15"/>
                        <wps:cNvSpPr>
                          <a:spLocks/>
                        </wps:cNvSpPr>
                        <wps:spPr bwMode="auto">
                          <a:xfrm>
                            <a:off x="1106500" y="877707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Multiplier 72"/>
                        <wps:cNvSpPr>
                          <a:spLocks/>
                        </wps:cNvSpPr>
                        <wps:spPr bwMode="auto">
                          <a:xfrm>
                            <a:off x="665900" y="536304"/>
                            <a:ext cx="1322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Multiplier 73"/>
                        <wps:cNvSpPr>
                          <a:spLocks/>
                        </wps:cNvSpPr>
                        <wps:spPr bwMode="auto">
                          <a:xfrm>
                            <a:off x="665800" y="1775214"/>
                            <a:ext cx="1322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Multiplier 75"/>
                        <wps:cNvSpPr>
                          <a:spLocks/>
                        </wps:cNvSpPr>
                        <wps:spPr bwMode="auto">
                          <a:xfrm>
                            <a:off x="1106500" y="1434012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Multiplier 76"/>
                        <wps:cNvSpPr>
                          <a:spLocks/>
                        </wps:cNvSpPr>
                        <wps:spPr bwMode="auto">
                          <a:xfrm>
                            <a:off x="2144900" y="1433812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Multiplier 77"/>
                        <wps:cNvSpPr>
                          <a:spLocks/>
                        </wps:cNvSpPr>
                        <wps:spPr bwMode="auto">
                          <a:xfrm>
                            <a:off x="2145400" y="877907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Multiplier 78"/>
                        <wps:cNvSpPr>
                          <a:spLocks/>
                        </wps:cNvSpPr>
                        <wps:spPr bwMode="auto">
                          <a:xfrm>
                            <a:off x="2537000" y="543604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Multiplier 79"/>
                        <wps:cNvSpPr>
                          <a:spLocks/>
                        </wps:cNvSpPr>
                        <wps:spPr bwMode="auto">
                          <a:xfrm>
                            <a:off x="2566800" y="877607"/>
                            <a:ext cx="1322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Multiplier 80"/>
                        <wps:cNvSpPr>
                          <a:spLocks/>
                        </wps:cNvSpPr>
                        <wps:spPr bwMode="auto">
                          <a:xfrm>
                            <a:off x="2566600" y="1434012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Multiplier 81"/>
                        <wps:cNvSpPr>
                          <a:spLocks/>
                        </wps:cNvSpPr>
                        <wps:spPr bwMode="auto">
                          <a:xfrm>
                            <a:off x="2566400" y="1775214"/>
                            <a:ext cx="132100" cy="146201"/>
                          </a:xfrm>
                          <a:custGeom>
                            <a:avLst/>
                            <a:gdLst>
                              <a:gd name="T0" fmla="*/ 20208 w 132138"/>
                              <a:gd name="T1" fmla="*/ 45533 h 146201"/>
                              <a:gd name="T2" fmla="*/ 43265 w 132138"/>
                              <a:gd name="T3" fmla="*/ 24694 h 146201"/>
                              <a:gd name="T4" fmla="*/ 66069 w 132138"/>
                              <a:gd name="T5" fmla="*/ 49925 h 146201"/>
                              <a:gd name="T6" fmla="*/ 88873 w 132138"/>
                              <a:gd name="T7" fmla="*/ 24694 h 146201"/>
                              <a:gd name="T8" fmla="*/ 111930 w 132138"/>
                              <a:gd name="T9" fmla="*/ 45533 h 146201"/>
                              <a:gd name="T10" fmla="*/ 87015 w 132138"/>
                              <a:gd name="T11" fmla="*/ 73101 h 146201"/>
                              <a:gd name="T12" fmla="*/ 111930 w 132138"/>
                              <a:gd name="T13" fmla="*/ 100668 h 146201"/>
                              <a:gd name="T14" fmla="*/ 88873 w 132138"/>
                              <a:gd name="T15" fmla="*/ 121507 h 146201"/>
                              <a:gd name="T16" fmla="*/ 66069 w 132138"/>
                              <a:gd name="T17" fmla="*/ 96276 h 146201"/>
                              <a:gd name="T18" fmla="*/ 43265 w 132138"/>
                              <a:gd name="T19" fmla="*/ 121507 h 146201"/>
                              <a:gd name="T20" fmla="*/ 20208 w 132138"/>
                              <a:gd name="T21" fmla="*/ 100668 h 146201"/>
                              <a:gd name="T22" fmla="*/ 45123 w 132138"/>
                              <a:gd name="T23" fmla="*/ 73101 h 146201"/>
                              <a:gd name="T24" fmla="*/ 20208 w 132138"/>
                              <a:gd name="T25" fmla="*/ 45533 h 1462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2138" h="146201">
                                <a:moveTo>
                                  <a:pt x="20208" y="45533"/>
                                </a:moveTo>
                                <a:lnTo>
                                  <a:pt x="43265" y="24694"/>
                                </a:lnTo>
                                <a:lnTo>
                                  <a:pt x="66069" y="49925"/>
                                </a:lnTo>
                                <a:lnTo>
                                  <a:pt x="88873" y="24694"/>
                                </a:lnTo>
                                <a:lnTo>
                                  <a:pt x="111930" y="45533"/>
                                </a:lnTo>
                                <a:lnTo>
                                  <a:pt x="87015" y="73101"/>
                                </a:lnTo>
                                <a:lnTo>
                                  <a:pt x="111930" y="100668"/>
                                </a:lnTo>
                                <a:lnTo>
                                  <a:pt x="88873" y="121507"/>
                                </a:lnTo>
                                <a:lnTo>
                                  <a:pt x="66069" y="96276"/>
                                </a:lnTo>
                                <a:lnTo>
                                  <a:pt x="43265" y="121507"/>
                                </a:lnTo>
                                <a:lnTo>
                                  <a:pt x="20208" y="100668"/>
                                </a:lnTo>
                                <a:lnTo>
                                  <a:pt x="45123" y="73101"/>
                                </a:lnTo>
                                <a:lnTo>
                                  <a:pt x="20208" y="45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Zone de texte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38000" y="474204"/>
                            <a:ext cx="2405500" cy="15640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502F" w:rsidRDefault="00FB5E92">
                              <w:r>
                                <w:t>L’arrêt axial redondant sur l’arbre pour un montage en X permet d’assurer la mise en position axiale du montage ce qui le rend plus robuste.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1" o:spid="_x0000_s1026" editas="canvas" style="width:487pt;height:195.6pt;mso-position-horizontal-relative:char;mso-position-vertical-relative:line" coordsize="61849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49;height:24841;visibility:visible;mso-wrap-style:square">
                  <v:fill o:detectmouseclick="t"/>
                  <v:path o:connecttype="none"/>
                </v:shape>
                <v:rect id="Rectangle 12" o:spid="_x0000_s1028" style="position:absolute;left:5156;top:9491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jfMIA&#10;AADaAAAADwAAAGRycy9kb3ducmV2LnhtbESPQWvCQBSE7wX/w/IEb3WjBQnRVaql1Fsx7cXbI/ua&#10;TZt9G7JPTf69Wyj0OMzMN8xmN/hWXamPTWADi3kGirgKtuHawOfH62MOKgqyxTYwGRgpwm47edhg&#10;YcONT3QtpVYJwrFAA06kK7SOlSOPcR464uR9hd6jJNnX2vZ4S3Df6mWWrbTHhtOCw44Ojqqf8uIN&#10;nMP4PnRSvhwvTf52evq2q/1BjJlNh+c1KKFB/sN/7aM1sITfK+kG6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qN8wgAAANoAAAAPAAAAAAAAAAAAAAAAAJgCAABkcnMvZG93&#10;bnJldi54bWxQSwUGAAAAAAQABAD1AAAAhwMAAAAA&#10;" fillcolor="#f99" strokecolor="red" strokeweight="2pt"/>
                <v:rect id="Rectangle 70" o:spid="_x0000_s1029" style="position:absolute;left:5156;top:514;width:23799;height: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FBsAA&#10;AADaAAAADwAAAGRycy9kb3ducmV2LnhtbESPwYrCQBBE78L+w9ALe5F1ooKErKOIi+DVKOKxybRJ&#10;MN0TMrMm/v2OIHgsquoVtVwP3Kg7db52YmA6SUCRFM7WUho4HXffKSgfUCw2TsjAgzysVx+jJWbW&#10;9XKgex5KFSHiMzRQhdBmWvuiIkY/cS1J9K6uYwxRdqW2HfYRzo2eJclCM9YSFypsaVtRccv/2ECu&#10;+3HCu7zeys2deP7LF0nPxnx9DpsfUIGG8A6/2ntrYAHPK/EG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XFBsAAAADaAAAADwAAAAAAAAAAAAAAAACYAgAAZHJzL2Rvd25y&#10;ZXYueG1sUEsFBgAAAAAEAAQA9QAAAIUDAAAAAA==&#10;" fillcolor="#ff9" strokecolor="yellow" strokeweight="2pt"/>
                <v:rect id="Rectangle 71" o:spid="_x0000_s1030" style="position:absolute;left:5156;top:18387;width:23799;height: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gncAA&#10;AADaAAAADwAAAGRycy9kb3ducmV2LnhtbESPwYrCQBBE7wv+w9CCl0UnKrgSHUVchL0aZfHYZNok&#10;mO4JmVkT/95ZEDwWVfWKWm97rtWdWl85MTCdJKBIcmcrKQycT4fxEpQPKBZrJ2TgQR62m8HHGlPr&#10;OjnSPQuFihDxKRooQ2hSrX1eEqOfuIYkelfXMoYo20LbFrsI51rPkmShGSuJCyU2tC8pv2V/bCDT&#10;3WfCh6zay82def7NF1n+GjMa9rsVqEB9eIdf7R9r4Av+r8Qbo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lgncAAAADaAAAADwAAAAAAAAAAAAAAAACYAgAAZHJzL2Rvd25y&#10;ZXYueG1sUEsFBgAAAAAEAAQA9QAAAIUDAAAAAA==&#10;" fillcolor="#ff9" strokecolor="yellow" strokeweight="2pt"/>
                <v:group id="Groupe 14" o:spid="_x0000_s1031" style="position:absolute;left:7500;top:6208;width:3636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52" o:spid="_x0000_s1032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RUMQA&#10;AADaAAAADwAAAGRycy9kb3ducmV2LnhtbESPQWsCMRSE70L/Q3gFL6JZPYiuRimFguLB1lbB2yN5&#10;7i7dvKxJ1NVf3xQKPQ4z8w0zX7a2FlfyoXKsYDjIQBBrZyouFHx9vvUnIEJENlg7JgV3CrBcPHXm&#10;mBt34w+67mIhEoRDjgrKGJtcyqBLshgGriFO3sl5izFJX0jj8ZbgtpajLBtLixWnhRIbei1Jf+8u&#10;VsHx3Oqt7+mDn+wv7+vHJg6rYqpU97l9mYGI1Mb/8F97ZRRM4fdKu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8EVDEAAAA2gAAAA8AAAAAAAAAAAAAAAAAmAIAAGRycy9k&#10;b3ducmV2LnhtbFBLBQYAAAAABAAEAPUAAACJAwAAAAA=&#10;" filled="f" strokecolor="black [3213]" strokeweight="2.25pt"/>
                  <v:line id="Connecteur droit 13" o:spid="_x0000_s1033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bUc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CFX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L21HDAAAA2wAAAA8AAAAAAAAAAAAA&#10;AAAAoQIAAGRycy9kb3ducmV2LnhtbFBLBQYAAAAABAAEAPkAAACRAwAAAAA=&#10;" strokecolor="black [3213]" strokeweight="1.5pt"/>
                  <v:line id="Connecteur droit 53" o:spid="_x0000_s1034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d+ysAAAADbAAAADwAAAGRycy9kb3ducmV2LnhtbERPS4vCMBC+L/gfwgje1rTiinSNoqKy&#10;eBAfu/ehmU2LzaQ0Ueu/N4LgbT6+50xmra3ElRpfOlaQ9hMQxLnTJRsFv6f15xiED8gaK8ek4E4e&#10;ZtPOxwQz7W58oOsxGBFD2GeooAihzqT0eUEWfd/VxJH7d43FEGFjpG7wFsNtJQdJMpIWS44NBda0&#10;LCg/Hy9WwQr1ZnjYfq30abc3ZtimyeIvVarXbeffIAK14S1+uX90nJ/C85d4gJ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HfsrAAAAA2wAAAA8AAAAAAAAAAAAAAAAA&#10;oQIAAGRycy9kb3ducmV2LnhtbFBLBQYAAAAABAAEAPkAAACOAwAAAAA=&#10;" strokecolor="black [3213]" strokeweight="1.5pt"/>
                </v:group>
                <v:group id="Groupe 54" o:spid="_x0000_s1035" style="position:absolute;left:22290;top:6134;width:3637;height:3282" coordorigin="7500,7502" coordsize="3636,3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55" o:spid="_x0000_s1036" style="position:absolute;left:7500;top:7502;width:3636;height:3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WcMMA&#10;AADbAAAADwAAAGRycy9kb3ducmV2LnhtbERPTWsCMRC9F/ofwgi9lJq1QrGrUYpQqHho1VbwNiTj&#10;7uJmsiZR1/56Iwje5vE+ZzRpbS2O5EPlWEGvm4Eg1s5UXCj4XX2+DECEiGywdkwKzhRgMn58GGFu&#10;3IkXdFzGQqQQDjkqKGNscimDLsli6LqGOHFb5y3GBH0hjcdTCre1fM2yN2mx4tRQYkPTkvRuebAK&#10;NvtWf/tnvfaDv8PP7H8ee1XxrtRTp/0YgojUxrv45v4yaX4frr+kA+T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eWcMMAAADbAAAADwAAAAAAAAAAAAAAAACYAgAAZHJzL2Rv&#10;d25yZXYueG1sUEsFBgAAAAAEAAQA9QAAAIgDAAAAAA==&#10;" filled="f" strokecolor="black [3213]" strokeweight="2.25pt"/>
                  <v:line id="Connecteur droit 56" o:spid="_x0000_s1037" style="position:absolute;flip:y;visibility:visible;mso-wrap-style:square" from="9355,8192" to="9355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  <v:line id="Connecteur droit 57" o:spid="_x0000_s1038" style="position:absolute;flip:x;visibility:visible;mso-wrap-style:square" from="7980,9247" to="10877,9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4ycAAAADb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D+C5y/x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8eMnAAAAA2wAAAA8AAAAAAAAAAAAAAAAA&#10;oQIAAGRycy9kb3ducmV2LnhtbFBLBQYAAAAABAAEAPkAAACOAwAAAAA=&#10;" strokecolor="black [3213]" strokeweight="1.5pt"/>
                </v:group>
                <v:group id="Groupe 62" o:spid="_x0000_s1039" style="position:absolute;left:7503;top:15111;width:3632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63" o:spid="_x0000_s1040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MEAcYA&#10;AADbAAAADwAAAGRycy9kb3ducmV2LnhtbESPQWsCMRCF70L/Q5hCL1Kzeii6NYoUCpUeaq0VvA3J&#10;dHdxM9kmUbf99c6h0NsM781738yXvW/VmWJqAhsYjwpQxDa4hisDu4/n+ymolJEdtoHJwA8lWC5u&#10;BnMsXbjwO523uVISwqlEA3XOXal1sjV5TKPQEYv2FaLHLGustIt4kXDf6klRPGiPDUtDjR091WSP&#10;25M3cPju7Vsc2n2cfp4269/XPG6qmTF3t/3qEVSmPv+b/65fnOALrPwiA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8MEAc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4" o:spid="_x0000_s1041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9Zfc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uU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1l9xAAAANsAAAAPAAAAAAAAAAAA&#10;AAAAAKECAABkcnMvZG93bnJldi54bWxQSwUGAAAAAAQABAD5AAAAkgMAAAAA&#10;" strokecolor="black [3213]" strokeweight="1.5pt"/>
                  <v:line id="Connecteur droit 65" o:spid="_x0000_s1042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</v:group>
                <v:group id="Groupe 66" o:spid="_x0000_s1043" style="position:absolute;left:22294;top:15114;width:3633;height:3276" coordsize="363622,32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67" o:spid="_x0000_s1044" style="position:absolute;width:363622;height:328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SX8YA&#10;AADbAAAADwAAAGRycy9kb3ducmV2LnhtbESPT2sCMRTE7wW/Q3iCl1KzFix2axQRhEoP1j8t9PZI&#10;nruLm5c1ibr10xuh0OMwM79hxtPW1uJMPlSOFQz6GQhi7UzFhYLddvE0AhEissHaMSn4pQDTSedh&#10;jLlxF17TeRMLkSAcclRQxtjkUgZdksXQdw1x8vbOW4xJ+kIaj5cEt7V8zrIXabHitFBiQ/OS9GFz&#10;sgp+jq1e+Uf97Udfp8/l9SMOquJVqV63nb2BiNTG//Bf+90oGA7h/iX9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gSX8YAAADbAAAADwAAAAAAAAAAAAAAAACYAgAAZHJz&#10;L2Rvd25yZXYueG1sUEsFBgAAAAAEAAQA9QAAAIsDAAAAAA==&#10;" filled="f" strokecolor="black [3213]" strokeweight="2.25pt">
                    <v:textbox>
                      <w:txbxContent>
                        <w:p w:rsidR="006D6351" w:rsidRDefault="006D6351" w:rsidP="006D6351"/>
                      </w:txbxContent>
                    </v:textbox>
                  </v:rect>
                  <v:line id="Connecteur droit 68" o:spid="_x0000_s1045" style="position:absolute;flip:y;visibility:visible;mso-wrap-style:square" from="185525,68983" to="185525,264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    <v:line id="Connecteur droit 69" o:spid="_x0000_s1046" style="position:absolute;flip:x;visibility:visible;mso-wrap-style:square" from="48044,174517" to="337770,174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65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uEY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PrlxAAAANsAAAAPAAAAAAAAAAAA&#10;AAAAAKECAABkcnMvZG93bnJldi54bWxQSwUGAAAAAAQABAD5AAAAkgMAAAAA&#10;" strokecolor="black [3213]" strokeweight="1.5pt"/>
                </v:group>
                <v:shape id="Multiplier 15" o:spid="_x0000_s1047" style="position:absolute;left:11065;top:8777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zSL4A&#10;AADbAAAADwAAAGRycy9kb3ducmV2LnhtbERPy4rCMBTdD/gP4QruxlRxRqlGEUF0HBB87S/NtSk2&#10;NyWJWv/eLAZmeTjv2aK1tXiQD5VjBYN+BoK4cLriUsH5tP6cgAgRWWPtmBS8KMBi3vmYYa7dkw/0&#10;OMZSpBAOOSowMTa5lKEwZDH0XUOcuKvzFmOCvpTa4zOF21oOs+xbWqw4NRhsaGWouB3vVsHY/JjL&#10;PvwWdrRZTgbkh3IXrVK9brucgojUxn/xn3urFXylselL+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ns0i+AAAA2wAAAA8AAAAAAAAAAAAAAAAAmAIAAGRycy9kb3ducmV2&#10;LnhtbFBLBQYAAAAABAAEAPUAAACD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2" o:spid="_x0000_s1048" style="position:absolute;left:6659;top:5363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W08MA&#10;AADbAAAADwAAAGRycy9kb3ducmV2LnhtbESPS2vDMBCE74H+B7GF3BrZIc3DjRxCobRNIJBH74u1&#10;sUyslZHUxP33VaGQ4zAz3zDLVW9bcSUfGscK8lEGgrhyuuFawen49jQHESKyxtYxKfihAKvyYbDE&#10;Qrsb7+l6iLVIEA4FKjAxdoWUoTJkMYxcR5y8s/MWY5K+ltrjLcFtK8dZNpUWG04LBjt6NVRdDt9W&#10;wcx8mq9d2FZ28r6e5+THchOtUsPHfv0CIlIf7+H/9odW8LyA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sW08MAAADbAAAADwAAAAAAAAAAAAAAAACYAgAAZHJzL2Rv&#10;d25yZXYueG1sUEsFBgAAAAAEAAQA9QAAAIgDAAAAAA=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17,45533;43285,24694;66100,49925;88915,24694;111983,45533;87056,73101;111983,100668;88915,121507;66100,96276;43285,121507;20217,100668;45144,73101;20217,45533" o:connectangles="0,0,0,0,0,0,0,0,0,0,0,0,0"/>
                </v:shape>
                <v:shape id="Multiplier 73" o:spid="_x0000_s1049" style="position:absolute;left:6658;top:17752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11874A&#10;AADbAAAADwAAAGRycy9kb3ducmV2LnhtbERPy4rCMBTdD/gP4QqzG1NFtFSjiCA6Iwi+9pfm2hSb&#10;m5JE7fz9ZDHg8nDe82VnG/EkH2rHCoaDDARx6XTNlYLLefOVgwgRWWPjmBT8UoDlovcxx0K7Fx/p&#10;eYqVSCEcClRgYmwLKUNpyGIYuJY4cTfnLcYEfSW1x1cKt40cZdlEWqw5NRhsaW2ovJ8eVsHUfJvr&#10;IexLO96u8iH5kfyJVqnPfreagYjUxbf4373TCiZpffqSfoB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9dfO+AAAA2wAAAA8AAAAAAAAAAAAAAAAAmAIAAGRycy9kb3ducmV2&#10;LnhtbFBLBQYAAAAABAAEAPUAAACDAwAAAAA=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17,45533;43285,24694;66100,49925;88915,24694;111983,45533;87056,73101;111983,100668;88915,121507;66100,96276;43285,121507;20217,100668;45144,73101;20217,45533" o:connectangles="0,0,0,0,0,0,0,0,0,0,0,0,0"/>
                </v:shape>
                <v:shape id="Multiplier 75" o:spid="_x0000_s1050" style="position:absolute;left:11065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QaMIA&#10;AADbAAAADwAAAGRycy9kb3ducmV2LnhtbESPUWvCMBSF3wf+h3AF32ZaESfVWIow5iYM5vT90lyb&#10;YnNTkqjdv1+EwR4P55zvcNblYDtxIx9axwryaQaCuHa65UbB8fv1eQkiRGSNnWNS8EMBys3oaY2F&#10;dnf+otshNiJBOBSowMTYF1KG2pDFMHU9cfLOzluMSfpGao/3BLednGXZQlpsOS0Y7GlrqL4crlbB&#10;i3k3p8+wr+38rVrm5GfyI1qlJuOhWoGINMT/8F97pxUscnh8S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sdBo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6" o:spid="_x0000_s1051" style="position:absolute;left:21449;top:14338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OH8IA&#10;AADbAAAADwAAAGRycy9kb3ducmV2LnhtbESPUWvCMBSF34X9h3AHvmnaIirVWGQwpg6Eue390lyb&#10;suamJFHrvzeDwR4P55zvcNbVYDtxJR9axwryaQaCuHa65UbB1+frZAkiRGSNnWNScKcA1eZptMZS&#10;uxt/0PUUG5EgHEpUYGLsSylDbchimLqeOHln5y3GJH0jtcdbgttOFlk2lxZbTgsGe3oxVP+cLlbB&#10;wuzN9zG813b2tl3m5At5iFap8fOwXYGINMT/8F97pxXMC/j9kn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04f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7" o:spid="_x0000_s1052" style="position:absolute;left:21454;top:8779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rhMIA&#10;AADbAAAADwAAAGRycy9kb3ducmV2LnhtbESP3WoCMRSE74W+QzgF7zTrD1ZWo0ihtFYQuur9YXPc&#10;LG5OliTV7ds3guDlMDPfMMt1ZxtxJR9qxwpGwwwEcel0zZWC4+FjMAcRIrLGxjEp+KMA69VLb4m5&#10;djf+oWsRK5EgHHJUYGJscylDachiGLqWOHln5y3GJH0ltcdbgttGjrNsJi3WnBYMtvRuqLwUv1bB&#10;m9ma0z7sSjv93MxH5MfyO1ql+q/dZgEiUhef4Uf7SyuYTeD+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L+uE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8" o:spid="_x0000_s1053" style="position:absolute;left:25370;top:5436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z8MIA&#10;AADbAAAADwAAAGRycy9kb3ducmV2LnhtbESPUWvCMBSF3wf+h3AF32aqiCvVKDIYcxMGdvP90lyb&#10;YnNTkqzt/v0iDPZ4OOd8h7Pdj7YVPfnQOFawmGcgiCunG64VfH2+POYgQkTW2DomBT8UYL+bPGyx&#10;0G7gM/VlrEWCcChQgYmxK6QMlSGLYe464uRdnbcYk/S11B6HBLetXGbZWlpsOC0Y7OjZUHUrv62C&#10;J/NmLh/hVNnV6yFfkF/K92iVmk3HwwZEpDH+h//aR61gvYL7l/Q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nPw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79" o:spid="_x0000_s1054" style="position:absolute;left:25668;top:8776;width:1322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Wa8IA&#10;AADbAAAADwAAAGRycy9kb3ducmV2LnhtbESPQWsCMRSE70L/Q3gFb5pV1MpqFCmU1gpCV70/Ns/N&#10;4uZlSVLd/vtGEDwOM/MNs1x3thFX8qF2rGA0zEAQl07XXCk4Hj4GcxAhImtsHJOCPwqwXr30lphr&#10;d+MfuhaxEgnCIUcFJsY2lzKUhiyGoWuJk3d23mJM0ldSe7wluG3kOMtm0mLNacFgS++GykvxaxW8&#10;ma057cOutJPPzXxEfiy/o1Wq/9ptFiAidfEZfrS/tILZFO5f0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tZr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17,45533;43285,24694;66100,49925;88915,24694;111983,45533;87056,73101;111983,100668;88915,121507;66100,96276;43285,121507;20217,100668;45144,73101;20217,45533" o:connectangles="0,0,0,0,0,0,0,0,0,0,0,0,0"/>
                </v:shape>
                <v:shape id="Multiplier 80" o:spid="_x0000_s1055" style="position:absolute;left:25666;top:14340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hIHMIA&#10;AADbAAAADwAAAGRycy9kb3ducmV2LnhtbESPQWsCMRSE7wX/Q3hCbzWrlO2yGkUE0Voo1Or9sXlu&#10;FjcvSxJ1++9NQfA4zMw3zGzR21ZcyYfGsYLxKANBXDndcK3g8Lt+K0CEiKyxdUwK/ijAYj54mWGp&#10;3Y1/6LqPtUgQDiUqMDF2pZShMmQxjFxHnLyT8xZjkr6W2uMtwW0rJ1mWS4sNpwWDHa0MVef9xSr4&#10;MJ/m+B2+Kvu+WRZj8hO5i1ap12G/nIKI1Mdn+NHeagV5Dv9f0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Egc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 id="Multiplier 81" o:spid="_x0000_s1056" style="position:absolute;left:25664;top:17752;width:1321;height:1462;visibility:visible;mso-wrap-style:square;v-text-anchor:middle" coordsize="132138,146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th8IA&#10;AADbAAAADwAAAGRycy9kb3ducmV2LnhtbESPUWvCMBSF3wf+h3AF32aqSC3VKDIY0w0GdvP90lyb&#10;YnNTksx2/34ZDPZ4OOd8h7Pdj7YTd/KhdaxgMc9AENdOt9wo+Px4fixAhIissXNMCr4pwH43edhi&#10;qd3AZ7pXsREJwqFEBSbGvpQy1IYshrnriZN3dd5iTNI3UnscEtx2cpllubTYclow2NOTofpWfVkF&#10;a3Myl/fwVtvVy6FYkF/K12iVmk3HwwZEpDH+h//aR60gX8P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O2HwgAAANsAAAAPAAAAAAAAAAAAAAAAAJgCAABkcnMvZG93&#10;bnJldi54bWxQSwUGAAAAAAQABAD1AAAAhwMAAAAA&#10;" path="m20208,45533l43265,24694,66069,49925,88873,24694r23057,20839l87015,73101r24915,27567l88873,121507,66069,96276,43265,121507,20208,100668,45123,73101,20208,45533xe" fillcolor="#c00000" stroked="f" strokeweight="2pt">
                  <v:path arrowok="t" o:connecttype="custom" o:connectlocs="20202,45533;43253,24694;66050,49925;88847,24694;111898,45533;86990,73101;111898,100668;88847,121507;66050,96276;43253,121507;20202,100668;45110,73101;20202,45533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6" o:spid="_x0000_s1057" type="#_x0000_t202" style="position:absolute;left:33380;top:4742;width:24055;height:1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BC502F" w:rsidRDefault="00FB5E92">
                        <w:r>
                          <w:t>L’arrêt axial redondant sur l’arbre pour un montage en X permet d’assurer la mise en position axiale du montage ce qui le rend plus robuste.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 xml:space="preserve">Question </w:t>
      </w:r>
      <w:r w:rsidR="000170B7">
        <w:rPr>
          <w:b/>
        </w:rPr>
        <w:t>4</w:t>
      </w:r>
      <w:r w:rsidR="00F75E9F">
        <w:rPr>
          <w:b/>
        </w:rPr>
        <w:t>.</w:t>
      </w:r>
    </w:p>
    <w:p w:rsidR="0001137A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pièces 29 sont des goupilles cylindriques. </w:t>
      </w:r>
    </w:p>
    <w:p w:rsidR="00237718" w:rsidRDefault="00237718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Elles permettent de réaliser l’indexage en rotation lors de la réalisation des liaisons encastrement démontable.</w:t>
      </w:r>
    </w:p>
    <w:p w:rsidR="000170B7" w:rsidRDefault="000170B7" w:rsidP="00285C4E">
      <w:pPr>
        <w:pStyle w:val="Titre7"/>
        <w:rPr>
          <w:b/>
        </w:rPr>
      </w:pPr>
      <w:r>
        <w:rPr>
          <w:b/>
        </w:rPr>
        <w:t xml:space="preserve">Question 5.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709"/>
      </w:tblGrid>
      <w:tr w:rsidR="00CE4162" w:rsidTr="00CE4162">
        <w:tc>
          <w:tcPr>
            <w:tcW w:w="5637" w:type="dxa"/>
            <w:tcBorders>
              <w:righ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left"/>
              <w:rPr>
                <w:lang w:bidi="en-US"/>
              </w:rPr>
            </w:pPr>
            <w:r>
              <w:rPr>
                <w:lang w:bidi="en-US"/>
              </w:rPr>
              <w:t xml:space="preserve">Le potentiomètre permet de mesurer un angle. </w:t>
            </w:r>
          </w:p>
          <w:p w:rsidR="00CE4162" w:rsidRDefault="00CE4162" w:rsidP="00CE4162">
            <w:pPr>
              <w:rPr>
                <w:lang w:bidi="en-US"/>
              </w:rPr>
            </w:pPr>
            <w:r>
              <w:rPr>
                <w:lang w:bidi="en-US"/>
              </w:rPr>
              <w:t>Le potentiomètre est constitué d’une tige et d’un index parcourant une résistance. La variation de résistance est proportionnelle à l’angle que l’on souhaite mesurer.</w:t>
            </w:r>
          </w:p>
        </w:tc>
        <w:tc>
          <w:tcPr>
            <w:tcW w:w="4709" w:type="dxa"/>
            <w:tcBorders>
              <w:lef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031886" cy="773705"/>
                  <wp:effectExtent l="0" t="4127" r="0" b="0"/>
                  <wp:docPr id="17" name="Image 17" descr="C:\Enseignements\GitHub\04_Etude_Systemes_Electriques_Analyser_Modeliser_Resoudre_Realiser\01_DipolesSources\TD_01_Girouette_Potentiometre\images\20140925_124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Enseignements\GitHub\04_Etude_Systemes_Electriques_Analyser_Modeliser_Resoudre_Realiser\01_DipolesSources\TD_01_Girouette_Potentiometre\images\20140925_1243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5796" cy="76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162">
              <w:rPr>
                <w:caps/>
                <w:noProof/>
                <w:lang w:eastAsia="fr-FR"/>
              </w:rPr>
              <w:drawing>
                <wp:inline distT="0" distB="0" distL="0" distR="0">
                  <wp:extent cx="1873905" cy="1110343"/>
                  <wp:effectExtent l="0" t="0" r="0" b="0"/>
                  <wp:docPr id="19" name="Image 19" descr="C:\Enseignements\GitHub\04_Etude_Systemes_Electriques_Analyser_Modeliser_Resoudre_Realiser\01_DipolesSources\TD_01_Girouette_Potentiometre\images\capte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Enseignements\GitHub\04_Etude_Systemes_Electriques_Analyser_Modeliser_Resoudre_Realiser\01_DipolesSources\TD_01_Girouette_Potentiometre\images\capte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131" cy="111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37A" w:rsidRDefault="00285C4E" w:rsidP="00285C4E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6</w:t>
      </w:r>
      <w:r w:rsidR="00EC629F">
        <w:rPr>
          <w:b/>
        </w:rPr>
        <w:t>.</w:t>
      </w:r>
    </w:p>
    <w:p w:rsidR="0001137A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potentiomètre 24 est entrainé par l’étrier 23. Celui-ci est mis en position par une vis de pression s’appuyant sur un méplat.</w:t>
      </w:r>
    </w:p>
    <w:p w:rsidR="00EC629F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Le potentiomètre 24’ est entrainé par un pignon mis en position par une vis de pression s’appuyant sur un méplat.</w:t>
      </w:r>
    </w:p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</w:p>
    <w:p w:rsidR="0001137A" w:rsidRDefault="00072BC6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R4 est une rotation autour de l’axe x. Elle est initiée par le pignon 3. Elle est mesurée par le potentiomètre 24’. </w:t>
      </w:r>
    </w:p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01137A">
        <w:rPr>
          <w:rFonts w:cs="Calibri"/>
        </w:rPr>
        <w:t xml:space="preserve">Quel est le pignon qui permet d’initier la rotation autour de l’axe </w:t>
      </w:r>
      <w:r w:rsidR="0001137A" w:rsidRPr="00450D89">
        <w:rPr>
          <w:rFonts w:cs="Calibri"/>
          <w:b/>
        </w:rPr>
        <w:t>R3</w:t>
      </w:r>
      <w:r w:rsidR="0001137A">
        <w:rPr>
          <w:rFonts w:cs="Calibri"/>
        </w:rPr>
        <w:t xml:space="preserve"> ? Quel est le potentiomètre qui permet de mesure</w:t>
      </w:r>
      <w:r w:rsidR="0001137A">
        <w:t>r cette rotation ?</w:t>
      </w:r>
    </w:p>
    <w:p w:rsidR="00072BC6" w:rsidRDefault="00072BC6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rotation R3 est une rotation autour de l’axe y. Elle est initiée par le pignon 30. Elle est mesurée par le potentiomètre 24. 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2524C9">
        <w:rPr>
          <w:b/>
        </w:rPr>
        <w:t>.</w:t>
      </w:r>
    </w:p>
    <w:p w:rsidR="0001137A" w:rsidRDefault="0001137A" w:rsidP="000113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2409"/>
        <w:gridCol w:w="4077"/>
      </w:tblGrid>
      <w:tr w:rsidR="005A5DB1" w:rsidTr="00F437B5">
        <w:tc>
          <w:tcPr>
            <w:tcW w:w="1242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Liaisons</w:t>
            </w:r>
          </w:p>
        </w:tc>
        <w:tc>
          <w:tcPr>
            <w:tcW w:w="2694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Nom</w:t>
            </w:r>
          </w:p>
        </w:tc>
        <w:tc>
          <w:tcPr>
            <w:tcW w:w="2409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Caractéristiques</w:t>
            </w:r>
          </w:p>
        </w:tc>
        <w:tc>
          <w:tcPr>
            <w:tcW w:w="4077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Nature des surfaces de contact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2 surfaces cylindriques</w:t>
            </w:r>
          </w:p>
          <w:p w:rsidR="00F437B5" w:rsidRDefault="00F437B5" w:rsidP="00F437B5">
            <w:pPr>
              <w:jc w:val="center"/>
            </w:pPr>
            <w:r>
              <w:t>2 arrêts axiaux (épaulement et rondelle)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F437B5" w:rsidP="00F437B5">
            <w:pPr>
              <w:jc w:val="center"/>
            </w:pPr>
            <w:r>
              <w:t>Liaison pivot glissant</w:t>
            </w:r>
          </w:p>
        </w:tc>
        <w:tc>
          <w:tcPr>
            <w:tcW w:w="2409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F437B5" w:rsidP="00F437B5">
            <w:pPr>
              <w:jc w:val="center"/>
            </w:pPr>
            <w:r>
              <w:t>Contact cylindrique (tête de la crémaillère)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9E346E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5A5DB1" w:rsidRDefault="009E346E" w:rsidP="00F437B5">
            <w:pPr>
              <w:jc w:val="center"/>
            </w:pPr>
            <w:r>
              <w:t>2 roulements à contact radial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3E4563" w:rsidP="00F437B5">
            <w:pPr>
              <w:jc w:val="center"/>
            </w:pPr>
            <w:r>
              <w:t>Liaison pivot</w:t>
            </w:r>
          </w:p>
        </w:tc>
        <w:tc>
          <w:tcPr>
            <w:tcW w:w="2409" w:type="dxa"/>
            <w:vAlign w:val="center"/>
          </w:tcPr>
          <w:p w:rsidR="005A5DB1" w:rsidRDefault="00FE4287" w:rsidP="00F437B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077" w:type="dxa"/>
            <w:vAlign w:val="center"/>
          </w:tcPr>
          <w:p w:rsidR="003E4563" w:rsidRDefault="003E4563" w:rsidP="003E4563">
            <w:pPr>
              <w:jc w:val="center"/>
            </w:pPr>
            <w:r>
              <w:t>2 surfaces cylindriques</w:t>
            </w:r>
          </w:p>
          <w:p w:rsidR="005A5DB1" w:rsidRDefault="003E4563" w:rsidP="003E4563">
            <w:pPr>
              <w:jc w:val="center"/>
            </w:pPr>
            <w:r>
              <w:t>2 arrêts axiaux (épaulement et rondelle)</w:t>
            </w:r>
          </w:p>
        </w:tc>
      </w:tr>
    </w:tbl>
    <w:p w:rsidR="005A5DB1" w:rsidRDefault="005A5DB1" w:rsidP="005A5DB1">
      <w:pPr>
        <w:jc w:val="center"/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CB0C09">
        <w:rPr>
          <w:b/>
        </w:rPr>
        <w:t xml:space="preserve">. </w:t>
      </w:r>
    </w:p>
    <w:p w:rsidR="0001137A" w:rsidRDefault="0001137A" w:rsidP="0001137A"/>
    <w:p w:rsidR="00CB0C09" w:rsidRDefault="00CB0C09" w:rsidP="0001137A">
      <w:r w:rsidRPr="00CB0C09">
        <w:rPr>
          <w:noProof/>
          <w:lang w:eastAsia="fr-FR"/>
        </w:rPr>
        <w:drawing>
          <wp:inline distT="0" distB="0" distL="0" distR="0" wp14:anchorId="5FDB802C" wp14:editId="4025B4DC">
            <wp:extent cx="5972810" cy="3783330"/>
            <wp:effectExtent l="0" t="0" r="8890" b="762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09" w:rsidRDefault="00CB0C09" w:rsidP="0001137A"/>
    <w:p w:rsidR="00CB0C09" w:rsidRDefault="00CB0C09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="0013213A">
        <w:rPr>
          <w:b/>
        </w:rPr>
        <w:t>.</w:t>
      </w:r>
    </w:p>
    <w:p w:rsidR="0001137A" w:rsidRDefault="00895139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⋅ω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FD415B" w:rsidRDefault="00506E25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On constate que les rayons sont égaux. Au final,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⋅N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=17,14 tr/min</m:t>
        </m:r>
      </m:oMath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011314">
        <w:rPr>
          <w:b/>
        </w:rPr>
        <w:t>.</w:t>
      </w:r>
    </w:p>
    <w:p w:rsidR="004239A4" w:rsidRDefault="004239A4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note </w:t>
      </w:r>
      <m:oMath>
        <m:r>
          <w:rPr>
            <w:rFonts w:ascii="Cambria Math" w:hAnsi="Cambria Math"/>
          </w:rPr>
          <m:t>e=34 mm</m:t>
        </m:r>
      </m:oMath>
      <w:r>
        <w:t xml:space="preserve"> l’entraxe.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20+14</m:t>
            </m:r>
          </m:e>
        </m:d>
        <m:r>
          <w:rPr>
            <w:rFonts w:ascii="Cambria Math" w:hAnsi="Cambria Math"/>
          </w:rPr>
          <m:t>⟺m=2</m:t>
        </m:r>
      </m:oMath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ED4354">
        <w:rPr>
          <w:b/>
        </w:rPr>
        <w:t xml:space="preserve"> </w:t>
      </w:r>
      <w:r w:rsidR="00A024B6">
        <w:rPr>
          <w:b/>
        </w:rPr>
        <w:t>13.</w:t>
      </w:r>
    </w:p>
    <w:p w:rsidR="0001137A" w:rsidRDefault="00A024B6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 n’y a pas de mouvement de la crémaillère lorsque le boitier tourne. Cela est permis grâce au choix d’avoir une crémaillère circulaire.</w:t>
      </w:r>
    </w:p>
    <w:p w:rsidR="00A024B6" w:rsidRDefault="00A024B6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 fonctionnement permet de désolidariser les deux mouvements.</w:t>
      </w:r>
    </w:p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01137A" w:rsidRDefault="00213BF4" w:rsidP="00ED4354">
      <w:pPr>
        <w:pStyle w:val="Titre7"/>
      </w:pPr>
      <w:r w:rsidRPr="00053856">
        <w:rPr>
          <w:b/>
        </w:rPr>
        <w:t>Question</w:t>
      </w:r>
      <w:r w:rsidR="00ED4354">
        <w:rPr>
          <w:b/>
        </w:rPr>
        <w:t xml:space="preserve"> 14</w:t>
      </w:r>
    </w:p>
    <w:p w:rsidR="00245F98" w:rsidRDefault="00245F98" w:rsidP="0001137A"/>
    <w:p w:rsidR="005025C7" w:rsidRDefault="005025C7" w:rsidP="00837C3E">
      <w:pPr>
        <w:jc w:val="center"/>
      </w:pPr>
      <w:r w:rsidRPr="005025C7">
        <w:rPr>
          <w:noProof/>
          <w:lang w:eastAsia="fr-FR"/>
        </w:rPr>
        <w:drawing>
          <wp:inline distT="0" distB="0" distL="0" distR="0">
            <wp:extent cx="5781675" cy="5743575"/>
            <wp:effectExtent l="19050" t="0" r="9525" b="0"/>
            <wp:docPr id="3" name="Image 3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7A" w:rsidRDefault="0001137A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01137A"/>
    <w:p w:rsidR="00A024B6" w:rsidRDefault="00A024B6" w:rsidP="00A024B6">
      <w:pPr>
        <w:pStyle w:val="Titre7"/>
      </w:pPr>
      <w:r w:rsidRPr="00053856">
        <w:rPr>
          <w:b/>
        </w:rPr>
        <w:lastRenderedPageBreak/>
        <w:t>Question</w:t>
      </w:r>
      <w:r>
        <w:rPr>
          <w:b/>
        </w:rPr>
        <w:t xml:space="preserve"> 15</w:t>
      </w:r>
    </w:p>
    <w:p w:rsidR="00A024B6" w:rsidRDefault="00A024B6" w:rsidP="00A024B6">
      <w:pPr>
        <w:jc w:val="center"/>
      </w:pPr>
      <w:r w:rsidRPr="005025C7">
        <w:rPr>
          <w:noProof/>
          <w:lang w:eastAsia="fr-FR"/>
        </w:rPr>
        <w:drawing>
          <wp:inline distT="0" distB="0" distL="0" distR="0" wp14:anchorId="6A72DF5D" wp14:editId="53EFEE91">
            <wp:extent cx="3981450" cy="5753100"/>
            <wp:effectExtent l="9525" t="0" r="9525" b="9525"/>
            <wp:docPr id="1" name="Image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814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7A" w:rsidRDefault="0001137A" w:rsidP="00A072E4">
      <w:pPr>
        <w:pStyle w:val="Titre2"/>
      </w:pPr>
      <w:r>
        <w:t>Dessin</w:t>
      </w:r>
    </w:p>
    <w:p w:rsidR="0001137A" w:rsidRDefault="0001137A" w:rsidP="0001137A"/>
    <w:p w:rsidR="0001137A" w:rsidRDefault="00FE6FE0" w:rsidP="00A024B6">
      <w:pPr>
        <w:pStyle w:val="Titre7"/>
      </w:pPr>
      <w:r w:rsidRPr="00053856">
        <w:rPr>
          <w:b/>
        </w:rPr>
        <w:t>Question</w:t>
      </w:r>
      <w:r w:rsidR="00A024B6">
        <w:rPr>
          <w:b/>
        </w:rPr>
        <w:t xml:space="preserve"> 16</w:t>
      </w:r>
      <w:r w:rsidR="000F0116">
        <w:rPr>
          <w:b/>
        </w:rPr>
        <w:t xml:space="preserve">.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501468" w:rsidRDefault="00501468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A024B6">
        <w:rPr>
          <w:b/>
        </w:rPr>
        <w:t xml:space="preserve"> 17</w:t>
      </w:r>
      <w:r w:rsidR="00501468">
        <w:rPr>
          <w:b/>
        </w:rPr>
        <w:t xml:space="preserve">. </w:t>
      </w:r>
      <w:r w:rsidR="0001137A">
        <w:t xml:space="preserve">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w:proofErr w:type="gramEnd"/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01137A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5025C7" w:rsidTr="000F007A">
        <w:tc>
          <w:tcPr>
            <w:tcW w:w="5173" w:type="dxa"/>
            <w:vAlign w:val="center"/>
          </w:tcPr>
          <w:p w:rsidR="005025C7" w:rsidRDefault="005025C7" w:rsidP="000F007A">
            <w:pPr>
              <w:jc w:val="center"/>
            </w:pPr>
            <w:r w:rsidRPr="005025C7">
              <w:rPr>
                <w:noProof/>
                <w:lang w:eastAsia="fr-FR"/>
              </w:rPr>
              <w:drawing>
                <wp:inline distT="0" distB="0" distL="0" distR="0" wp14:anchorId="14F496C6" wp14:editId="0648D7B7">
                  <wp:extent cx="2501865" cy="3240000"/>
                  <wp:effectExtent l="19050" t="0" r="0" b="0"/>
                  <wp:docPr id="4" name="Image 0" descr="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t="4501" b="12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865" cy="32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5025C7" w:rsidRDefault="005025C7" w:rsidP="000F007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6605F8C" wp14:editId="6A3E70B9">
                  <wp:extent cx="2687604" cy="3240000"/>
                  <wp:effectExtent l="19050" t="0" r="0" b="0"/>
                  <wp:docPr id="5" name="Image 1" descr="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9715" b="180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04" cy="32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2E4" w:rsidRPr="00A072E4" w:rsidRDefault="00A072E4" w:rsidP="00A024B6"/>
    <w:sectPr w:rsidR="00A072E4" w:rsidRPr="00A072E4" w:rsidSect="000C13B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287" w:rsidRPr="00DC02BB" w:rsidRDefault="00FE428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FE4287" w:rsidRPr="00DC02BB" w:rsidRDefault="00FE428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DA4671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2005C3" w:rsidRPr="002005C3">
        <w:rPr>
          <w:rFonts w:eastAsiaTheme="minorHAnsi" w:cs="Calibri"/>
          <w:noProof/>
          <w:sz w:val="18"/>
          <w:szCs w:val="18"/>
        </w:rPr>
        <w:t>DS_10</w:t>
      </w:r>
      <w:r w:rsidR="002005C3" w:rsidRPr="002005C3">
        <w:rPr>
          <w:noProof/>
          <w:sz w:val="18"/>
          <w:szCs w:val="18"/>
        </w:rPr>
        <w:t>_ConcoursBlanc_Robot_Corrige</w:t>
      </w:r>
      <w:r w:rsidR="002005C3">
        <w:rPr>
          <w:noProof/>
        </w:rPr>
        <w:t>.docx</w:t>
      </w:r>
    </w:fldSimple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B77C15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B77C15" w:rsidRPr="00DC02BB">
      <w:rPr>
        <w:rFonts w:eastAsiaTheme="minorHAnsi" w:cs="Calibri"/>
        <w:b/>
        <w:sz w:val="24"/>
        <w:szCs w:val="24"/>
      </w:rPr>
      <w:fldChar w:fldCharType="separate"/>
    </w:r>
    <w:r w:rsidR="002005C3">
      <w:rPr>
        <w:rFonts w:eastAsiaTheme="minorHAnsi" w:cs="Calibri"/>
        <w:b/>
        <w:noProof/>
        <w:sz w:val="24"/>
        <w:szCs w:val="24"/>
      </w:rPr>
      <w:t>2</w:t>
    </w:r>
    <w:r w:rsidR="00B77C15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2005C3" w:rsidRPr="002005C3">
        <w:rPr>
          <w:rFonts w:eastAsiaTheme="minorHAnsi" w:cs="Calibri"/>
          <w:b/>
          <w:noProof/>
          <w:sz w:val="24"/>
          <w:szCs w:val="24"/>
        </w:rPr>
        <w:t>4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287" w:rsidRPr="00DC02BB" w:rsidRDefault="00FE428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FE4287" w:rsidRPr="00DC02BB" w:rsidRDefault="00FE4287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BB5195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14"/>
    <w:rsid w:val="0001137A"/>
    <w:rsid w:val="00012410"/>
    <w:rsid w:val="000170B7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72BC6"/>
    <w:rsid w:val="00082054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0F007A"/>
    <w:rsid w:val="000F0116"/>
    <w:rsid w:val="001030DF"/>
    <w:rsid w:val="001062F7"/>
    <w:rsid w:val="00110002"/>
    <w:rsid w:val="00117C46"/>
    <w:rsid w:val="00125F6D"/>
    <w:rsid w:val="0013213A"/>
    <w:rsid w:val="0013502E"/>
    <w:rsid w:val="001434AE"/>
    <w:rsid w:val="00144925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5B1A"/>
    <w:rsid w:val="001B7613"/>
    <w:rsid w:val="001C32A6"/>
    <w:rsid w:val="001C3804"/>
    <w:rsid w:val="001D5C47"/>
    <w:rsid w:val="001E318F"/>
    <w:rsid w:val="001E7AB3"/>
    <w:rsid w:val="001F612E"/>
    <w:rsid w:val="002005C3"/>
    <w:rsid w:val="00201078"/>
    <w:rsid w:val="00203A71"/>
    <w:rsid w:val="0020764C"/>
    <w:rsid w:val="00207A45"/>
    <w:rsid w:val="00213BF4"/>
    <w:rsid w:val="00214C04"/>
    <w:rsid w:val="00222292"/>
    <w:rsid w:val="00224BAE"/>
    <w:rsid w:val="0023079A"/>
    <w:rsid w:val="00230DF5"/>
    <w:rsid w:val="00236952"/>
    <w:rsid w:val="00237718"/>
    <w:rsid w:val="00245203"/>
    <w:rsid w:val="00245F98"/>
    <w:rsid w:val="00247612"/>
    <w:rsid w:val="002524C9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C5FC7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03FB"/>
    <w:rsid w:val="00374BA8"/>
    <w:rsid w:val="00390FD3"/>
    <w:rsid w:val="003935A0"/>
    <w:rsid w:val="00394E95"/>
    <w:rsid w:val="003953F0"/>
    <w:rsid w:val="00395C82"/>
    <w:rsid w:val="003A799D"/>
    <w:rsid w:val="003C08C3"/>
    <w:rsid w:val="003C20F7"/>
    <w:rsid w:val="003C62DE"/>
    <w:rsid w:val="003E4563"/>
    <w:rsid w:val="003F2C76"/>
    <w:rsid w:val="003F7C5D"/>
    <w:rsid w:val="0041394F"/>
    <w:rsid w:val="004153D1"/>
    <w:rsid w:val="00417AE0"/>
    <w:rsid w:val="00417D01"/>
    <w:rsid w:val="00420A34"/>
    <w:rsid w:val="004239A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1468"/>
    <w:rsid w:val="005025C7"/>
    <w:rsid w:val="00503898"/>
    <w:rsid w:val="00506E25"/>
    <w:rsid w:val="005164FC"/>
    <w:rsid w:val="0052096D"/>
    <w:rsid w:val="005216EF"/>
    <w:rsid w:val="00521C2A"/>
    <w:rsid w:val="005246D1"/>
    <w:rsid w:val="00526EFA"/>
    <w:rsid w:val="00543AA1"/>
    <w:rsid w:val="0054420B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A5DB1"/>
    <w:rsid w:val="005A65BF"/>
    <w:rsid w:val="005A7D17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D6351"/>
    <w:rsid w:val="006E5624"/>
    <w:rsid w:val="007063C8"/>
    <w:rsid w:val="007259CF"/>
    <w:rsid w:val="0072623C"/>
    <w:rsid w:val="00730844"/>
    <w:rsid w:val="0073527C"/>
    <w:rsid w:val="0073729F"/>
    <w:rsid w:val="00737CE6"/>
    <w:rsid w:val="0075580A"/>
    <w:rsid w:val="00757BD2"/>
    <w:rsid w:val="00766151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252E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37C3E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139"/>
    <w:rsid w:val="00895637"/>
    <w:rsid w:val="008A09D1"/>
    <w:rsid w:val="008A1289"/>
    <w:rsid w:val="008A246F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346E"/>
    <w:rsid w:val="009E4376"/>
    <w:rsid w:val="009E7D33"/>
    <w:rsid w:val="009F2E79"/>
    <w:rsid w:val="009F6B72"/>
    <w:rsid w:val="00A024B6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0246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6753"/>
    <w:rsid w:val="00B574EF"/>
    <w:rsid w:val="00B77C15"/>
    <w:rsid w:val="00B8055E"/>
    <w:rsid w:val="00B85E2D"/>
    <w:rsid w:val="00BA029D"/>
    <w:rsid w:val="00BA4EDF"/>
    <w:rsid w:val="00BB2626"/>
    <w:rsid w:val="00BB5195"/>
    <w:rsid w:val="00BB52BC"/>
    <w:rsid w:val="00BC23B2"/>
    <w:rsid w:val="00BC502F"/>
    <w:rsid w:val="00BC64F0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B0C09"/>
    <w:rsid w:val="00CD5202"/>
    <w:rsid w:val="00CE1529"/>
    <w:rsid w:val="00CE416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671"/>
    <w:rsid w:val="00DA4892"/>
    <w:rsid w:val="00DB0AFD"/>
    <w:rsid w:val="00DB1F9F"/>
    <w:rsid w:val="00DC02BB"/>
    <w:rsid w:val="00DC40AF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29F"/>
    <w:rsid w:val="00EC6A02"/>
    <w:rsid w:val="00ED4354"/>
    <w:rsid w:val="00ED4A4B"/>
    <w:rsid w:val="00EE2049"/>
    <w:rsid w:val="00EE3F41"/>
    <w:rsid w:val="00EE5BBF"/>
    <w:rsid w:val="00EE7920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37B5"/>
    <w:rsid w:val="00F45C1A"/>
    <w:rsid w:val="00F475A8"/>
    <w:rsid w:val="00F53351"/>
    <w:rsid w:val="00F579BA"/>
    <w:rsid w:val="00F60266"/>
    <w:rsid w:val="00F659F1"/>
    <w:rsid w:val="00F7302F"/>
    <w:rsid w:val="00F730A0"/>
    <w:rsid w:val="00F7385E"/>
    <w:rsid w:val="00F740C0"/>
    <w:rsid w:val="00F749E6"/>
    <w:rsid w:val="00F75E9F"/>
    <w:rsid w:val="00F75EFD"/>
    <w:rsid w:val="00F862E8"/>
    <w:rsid w:val="00F935BE"/>
    <w:rsid w:val="00FA24B4"/>
    <w:rsid w:val="00FA6C0E"/>
    <w:rsid w:val="00FB5C23"/>
    <w:rsid w:val="00FB5E92"/>
    <w:rsid w:val="00FC191B"/>
    <w:rsid w:val="00FC6A21"/>
    <w:rsid w:val="00FD2937"/>
    <w:rsid w:val="00FD415B"/>
    <w:rsid w:val="00FD4AC1"/>
    <w:rsid w:val="00FD699D"/>
    <w:rsid w:val="00FE2A50"/>
    <w:rsid w:val="00FE4287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28A85-A243-433B-9B62-D86F1CD3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1935</TotalTime>
  <Pages>1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217</cp:revision>
  <cp:lastPrinted>2015-03-13T10:23:00Z</cp:lastPrinted>
  <dcterms:created xsi:type="dcterms:W3CDTF">2013-09-19T16:52:00Z</dcterms:created>
  <dcterms:modified xsi:type="dcterms:W3CDTF">2015-03-13T11:30:00Z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