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2F0C" w14:textId="53372A97" w:rsidR="000404A8" w:rsidRPr="000404A8" w:rsidRDefault="000404A8" w:rsidP="000404A8">
      <w:pPr>
        <w:spacing w:before="120" w:after="120"/>
        <w:jc w:val="center"/>
        <w:rPr>
          <w:rFonts w:ascii="Arial" w:hAnsi="Arial" w:cs="Arial"/>
          <w:b/>
          <w:sz w:val="28"/>
        </w:rPr>
      </w:pPr>
      <w:r w:rsidRPr="000404A8">
        <w:rPr>
          <w:rFonts w:ascii="Arial" w:hAnsi="Arial" w:cs="Arial"/>
          <w:b/>
          <w:sz w:val="28"/>
        </w:rPr>
        <w:t>Ten Days for Flood Protection</w:t>
      </w:r>
    </w:p>
    <w:p w14:paraId="246FA832" w14:textId="0CF19E44" w:rsidR="000404A8" w:rsidRDefault="00B01043" w:rsidP="00B01043">
      <w:pPr>
        <w:spacing w:before="120"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#: _________</w:t>
      </w:r>
    </w:p>
    <w:p w14:paraId="461612B1" w14:textId="0A9EB8A2" w:rsidR="00B01043" w:rsidRPr="00B01043" w:rsidRDefault="00B01043" w:rsidP="000404A8">
      <w:pPr>
        <w:spacing w:before="120" w:after="120"/>
        <w:rPr>
          <w:rFonts w:ascii="Arial" w:hAnsi="Arial" w:cs="Arial"/>
          <w:b/>
          <w:sz w:val="24"/>
        </w:rPr>
      </w:pPr>
      <w:r w:rsidRPr="00B01043">
        <w:rPr>
          <w:rFonts w:ascii="Arial" w:hAnsi="Arial" w:cs="Arial"/>
          <w:b/>
          <w:sz w:val="24"/>
        </w:rPr>
        <w:t>Calculation</w:t>
      </w:r>
    </w:p>
    <w:p w14:paraId="3A554C30" w14:textId="1932DAE6" w:rsidR="00C469A5" w:rsidRPr="00B01043" w:rsidRDefault="000404A8" w:rsidP="00B01043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</w:rPr>
      </w:pPr>
      <w:r w:rsidRPr="00B01043">
        <w:rPr>
          <w:rFonts w:ascii="Arial" w:hAnsi="Arial" w:cs="Arial"/>
        </w:rPr>
        <w:t>Cost of protection</w:t>
      </w:r>
    </w:p>
    <w:tbl>
      <w:tblPr>
        <w:tblW w:w="10343" w:type="dxa"/>
        <w:tblLayout w:type="fixed"/>
        <w:tblLook w:val="04A0" w:firstRow="1" w:lastRow="0" w:firstColumn="1" w:lastColumn="0" w:noHBand="0" w:noVBand="1"/>
      </w:tblPr>
      <w:tblGrid>
        <w:gridCol w:w="1339"/>
        <w:gridCol w:w="900"/>
        <w:gridCol w:w="900"/>
        <w:gridCol w:w="901"/>
        <w:gridCol w:w="900"/>
        <w:gridCol w:w="901"/>
        <w:gridCol w:w="900"/>
        <w:gridCol w:w="900"/>
        <w:gridCol w:w="901"/>
        <w:gridCol w:w="900"/>
        <w:gridCol w:w="901"/>
      </w:tblGrid>
      <w:tr w:rsidR="000404A8" w:rsidRPr="000404A8" w14:paraId="178A67AA" w14:textId="77777777" w:rsidTr="007911C7">
        <w:trPr>
          <w:trHeight w:val="278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B8D752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Actions</w:t>
            </w:r>
          </w:p>
        </w:tc>
        <w:tc>
          <w:tcPr>
            <w:tcW w:w="900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95ABA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Lead-time (day)</w:t>
            </w:r>
          </w:p>
        </w:tc>
      </w:tr>
      <w:tr w:rsidR="000404A8" w:rsidRPr="000404A8" w14:paraId="55F6738E" w14:textId="77777777" w:rsidTr="007911C7">
        <w:trPr>
          <w:trHeight w:val="278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3B7B349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65B8C9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6EB283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C32DF9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C76FE3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C4DC6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E09DDD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150791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D02F2C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AEA199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7A32A9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0404A8" w:rsidRPr="000404A8" w14:paraId="3FA5FFF6" w14:textId="77777777" w:rsidTr="007911C7">
        <w:trPr>
          <w:trHeight w:val="278"/>
        </w:trPr>
        <w:tc>
          <w:tcPr>
            <w:tcW w:w="13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BBF995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Preposition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2B1A7" w14:textId="239A3B9A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63C6C" w14:textId="1D7B9CD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1,250</w:t>
            </w:r>
          </w:p>
        </w:tc>
        <w:tc>
          <w:tcPr>
            <w:tcW w:w="9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8AC29" w14:textId="73226EB1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1,500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19230" w14:textId="395375F9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1,750</w:t>
            </w:r>
          </w:p>
        </w:tc>
        <w:tc>
          <w:tcPr>
            <w:tcW w:w="9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2077E" w14:textId="593EB6BD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62E42" w14:textId="3E63003B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2,250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990BC" w14:textId="3F246324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2,500</w:t>
            </w:r>
          </w:p>
        </w:tc>
        <w:tc>
          <w:tcPr>
            <w:tcW w:w="9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5278C0" w14:textId="7528B8F8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EF52A4" w14:textId="4249FBC6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421ED7" w14:textId="35C5FD83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404A8" w:rsidRPr="000404A8" w14:paraId="2A7FDAA1" w14:textId="77777777" w:rsidTr="007911C7">
        <w:trPr>
          <w:trHeight w:val="278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5962E5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Evacuation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3E5ED" w14:textId="6C46A5B6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87CCE" w14:textId="392AB954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2,400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8BE28" w14:textId="2BD97F99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3DDC5" w14:textId="0525E5D4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2,200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FB537" w14:textId="73DD98F6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7F97D" w14:textId="59E9BA53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B0993" w14:textId="2218C4EC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1,900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B2C16" w14:textId="6836FA49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201B" w14:textId="7025C5A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79D07" w14:textId="05DEB013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</w:tr>
      <w:tr w:rsidR="000404A8" w:rsidRPr="000404A8" w14:paraId="1F120DD5" w14:textId="77777777" w:rsidTr="007911C7">
        <w:trPr>
          <w:trHeight w:val="278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3181A" w14:textId="77777777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Construction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0471B" w14:textId="146DCE9A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2,500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4B058" w14:textId="12C2579E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E227E" w14:textId="7D9E7936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E25CB" w14:textId="7D184DFA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CDDDA" w14:textId="17113B4F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4,500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E7A665" w14:textId="74D47F62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E7655B" w14:textId="6C3F6C7B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2826C7" w14:textId="03FFBD98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648E84" w14:textId="2F13E581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BC18D8" w14:textId="3B00D4BB" w:rsidR="000404A8" w:rsidRPr="000404A8" w:rsidRDefault="000404A8" w:rsidP="007A11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FB7E06F" w14:textId="72B577DF" w:rsidR="000404A8" w:rsidRPr="000404A8" w:rsidRDefault="000404A8" w:rsidP="00B01043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/>
        </w:rPr>
      </w:pPr>
      <w:r w:rsidRPr="00B01043">
        <w:rPr>
          <w:rFonts w:ascii="Arial" w:hAnsi="Arial" w:cs="Arial"/>
        </w:rPr>
        <w:t>Benefit of protection</w:t>
      </w:r>
      <w:r w:rsidR="00B01043" w:rsidRPr="00B01043">
        <w:rPr>
          <w:rFonts w:ascii="Arial" w:hAnsi="Arial" w:cs="Arial"/>
        </w:rPr>
        <w:tab/>
      </w:r>
      <w:r w:rsidR="00B01043">
        <w:rPr>
          <w:rFonts w:ascii="Arial" w:hAnsi="Arial" w:cs="Arial"/>
          <w:b/>
        </w:rPr>
        <w:tab/>
      </w:r>
      <w:r w:rsidR="00B01043">
        <w:rPr>
          <w:rFonts w:ascii="Arial" w:hAnsi="Arial" w:cs="Arial"/>
          <w:b/>
        </w:rPr>
        <w:tab/>
      </w:r>
      <w:r w:rsidR="00B01043">
        <w:rPr>
          <w:rFonts w:ascii="Arial" w:hAnsi="Arial" w:cs="Arial"/>
          <w:b/>
        </w:rPr>
        <w:tab/>
        <w:t xml:space="preserve">             </w:t>
      </w:r>
      <w:r w:rsidR="00AB7825">
        <w:rPr>
          <w:rFonts w:ascii="Arial" w:hAnsi="Arial" w:cs="Arial"/>
          <w:b/>
        </w:rPr>
        <w:t xml:space="preserve">    </w:t>
      </w:r>
      <w:r w:rsidR="00B01043" w:rsidRPr="00B01043">
        <w:rPr>
          <w:rFonts w:ascii="Arial" w:hAnsi="Arial" w:cs="Arial"/>
        </w:rPr>
        <w:t>-   Flood damage</w:t>
      </w:r>
    </w:p>
    <w:tbl>
      <w:tblPr>
        <w:tblW w:w="10368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990"/>
        <w:gridCol w:w="990"/>
        <w:gridCol w:w="630"/>
        <w:gridCol w:w="1057"/>
        <w:gridCol w:w="1058"/>
        <w:gridCol w:w="1057"/>
        <w:gridCol w:w="1058"/>
      </w:tblGrid>
      <w:tr w:rsidR="007911C7" w:rsidRPr="000404A8" w14:paraId="2F9B8668" w14:textId="682E0152" w:rsidTr="007911C7">
        <w:trPr>
          <w:trHeight w:val="31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DCCA08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Actions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3F812D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No flood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4B873F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2yr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9044F1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10yr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B1AF37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20yr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9F54F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6358AB" w14:textId="69A1DF7A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No flood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54D442F" w14:textId="020733A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2yr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03D6B0E" w14:textId="69542E9B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10yr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F40E9D3" w14:textId="5D8CD3F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20yr</w:t>
            </w:r>
          </w:p>
        </w:tc>
      </w:tr>
      <w:tr w:rsidR="007911C7" w:rsidRPr="000404A8" w14:paraId="3DD2DBF7" w14:textId="08E8FE58" w:rsidTr="007911C7">
        <w:trPr>
          <w:trHeight w:val="312"/>
        </w:trPr>
        <w:tc>
          <w:tcPr>
            <w:tcW w:w="1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800ACF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Preposition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BAEE5" w14:textId="408DAF7E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15F3B" w14:textId="06884715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F44AE" w14:textId="7E70E8A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3,500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AB6C8" w14:textId="2FD173FC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FBAD98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464C14" w14:textId="7EAC8B89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16DEA" w14:textId="3C71FAAF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4,000</w:t>
            </w:r>
          </w:p>
        </w:tc>
        <w:tc>
          <w:tcPr>
            <w:tcW w:w="105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26AE6" w14:textId="7BAAE569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7,000</w:t>
            </w:r>
          </w:p>
        </w:tc>
        <w:tc>
          <w:tcPr>
            <w:tcW w:w="105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BB892" w14:textId="662FE52D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12,000</w:t>
            </w:r>
          </w:p>
        </w:tc>
      </w:tr>
      <w:tr w:rsidR="007911C7" w:rsidRPr="000404A8" w14:paraId="5F28BDFA" w14:textId="040382B8" w:rsidTr="007911C7">
        <w:trPr>
          <w:trHeight w:val="312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4D6D3E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Evacuation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4CD8B" w14:textId="76DCC18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E4E85" w14:textId="2EA4BE2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73C6E" w14:textId="0DF00513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60208" w14:textId="1DF9179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14:paraId="7FDD8DB5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F120352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1161C0F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83F38EE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4C77AEE5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11C7" w:rsidRPr="000404A8" w14:paraId="4D08CED3" w14:textId="6902B7CE" w:rsidTr="007911C7">
        <w:trPr>
          <w:trHeight w:val="312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D0E31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eastAsia="Times New Roman" w:hAnsi="Arial" w:cs="Arial"/>
                <w:sz w:val="20"/>
                <w:szCs w:val="20"/>
              </w:rPr>
              <w:t>Construction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636A2" w14:textId="258307E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AAD9B" w14:textId="443657D0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6,500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2FB75" w14:textId="18C8E093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7,500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5A3C6" w14:textId="04BBD62B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404A8">
              <w:rPr>
                <w:rFonts w:ascii="Arial" w:hAnsi="Arial" w:cs="Arial"/>
                <w:sz w:val="20"/>
                <w:szCs w:val="20"/>
              </w:rPr>
              <w:t>8,500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14:paraId="1440C52D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</w:tcBorders>
            <w:shd w:val="clear" w:color="000000" w:fill="FFFFFF"/>
            <w:vAlign w:val="center"/>
          </w:tcPr>
          <w:p w14:paraId="3159B497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</w:tcBorders>
            <w:shd w:val="clear" w:color="000000" w:fill="FFFFFF"/>
            <w:vAlign w:val="center"/>
          </w:tcPr>
          <w:p w14:paraId="5971D63A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</w:tcBorders>
            <w:shd w:val="clear" w:color="000000" w:fill="FFFFFF"/>
            <w:vAlign w:val="center"/>
          </w:tcPr>
          <w:p w14:paraId="7F3452F2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</w:tcBorders>
            <w:shd w:val="clear" w:color="000000" w:fill="FFFFFF"/>
            <w:vAlign w:val="center"/>
          </w:tcPr>
          <w:p w14:paraId="155F12FD" w14:textId="77777777" w:rsidR="007911C7" w:rsidRPr="000404A8" w:rsidRDefault="007911C7" w:rsidP="007911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006C87" w14:textId="77777777" w:rsidR="000E1BBB" w:rsidRPr="000E1BBB" w:rsidRDefault="000E1BBB" w:rsidP="000404A8">
      <w:pPr>
        <w:jc w:val="center"/>
        <w:rPr>
          <w:rFonts w:ascii="Arial" w:hAnsi="Arial" w:cs="Arial"/>
          <w:b/>
          <w:sz w:val="4"/>
          <w:szCs w:val="4"/>
        </w:rPr>
      </w:pPr>
    </w:p>
    <w:p w14:paraId="64F61CF3" w14:textId="11A3E7CD" w:rsidR="000E1BBB" w:rsidRDefault="000E1BBB" w:rsidP="000404A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C6B5" wp14:editId="164000BF">
                <wp:simplePos x="0" y="0"/>
                <wp:positionH relativeFrom="column">
                  <wp:posOffset>1036955</wp:posOffset>
                </wp:positionH>
                <wp:positionV relativeFrom="paragraph">
                  <wp:posOffset>198916</wp:posOffset>
                </wp:positionV>
                <wp:extent cx="4484218" cy="336499"/>
                <wp:effectExtent l="0" t="0" r="120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218" cy="336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A98F4" id="Rectangle 2" o:spid="_x0000_s1026" style="position:absolute;margin-left:81.65pt;margin-top:15.65pt;width:353.1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AVMclAIAAIQFAAAOAAAAZHJzL2Uyb0RvYy54bWysVMFu2zAMvQ/YPwi6r45dt2uDOkXQosOA og3aDj2rshQbkEVNUuJkXz9Ksp2gK3YYloMiiuQj+Uzy6nrXKbIV1rWgK5qfzCgRmkPd6nVFf7zc fbmgxHmma6ZAi4ruhaPXi8+frnozFwU0oGphCYJoN+9NRRvvzTzLHG9Ex9wJGKFRKcF2zKNo11lt WY/oncqK2ew868HWxgIXzuHrbVLSRcSXUnD/KKUTnqiKYm4+njaeb+HMFldsvrbMNC0f0mD/kEXH Wo1BJ6hb5hnZ2PYPqK7lFhxIf8Khy0DKlotYA1aTz95V89wwI2ItSI4zE03u/8Hyh+3KkrauaEGJ Zh1+oickjem1EqQI9PTGzdHq2azsIDm8hlp30nbhH6sgu0jpfqJU7Dzh+FiWF2WRYxNw1J2enpeX lwE0O3gb6/w3AR0Jl4pajB6ZZNt755PpaBKCabhrlcJ3Nlc6nA5UW4e3KIS+ETfKki3DL+53+RDt yApjB88sFJZKiTe/VyKhPgmJjGDyRUwk9uIBk3EutM+TqmG1SKHOZvgbg41ZxEKVRsCALDHJCXsA GC0TyIidyh7sg6uIrTw5z/6WWHKePGJk0H5y7loN9iMAhVUNkZP9SFKiJrD0BvUe+8VCGiRn+F2L n+2eOb9iFicHZwy3gX/EQyroKwrDjZIG7K+P3oM9NjRqKelxEivqfm6YFZSo7xpb/TIvyzC6USjP vhYo2GPN27FGb7obwE+f494xPF6DvVfjVVroXnFpLENUVDHNMXZFubejcOPThsC1w8VyGc1wXA3z 9/rZ8AAeWA1t+bJ7ZdYMveux6x9gnFo2f9fCyTZ4alhuPMg29veB14FvHPXYOMNaCrvkWI5Wh+W5 +A0AAP//AwBQSwMEFAAGAAgAAAAhAOt3vYDgAAAACQEAAA8AAABkcnMvZG93bnJldi54bWxMj0FP wzAMhe9I/IfISFymLS2FapSmEwKBdpiQ2ODAzW1CU9Y4VZNt5d9jTnCyn97T8+dyNbleHM0YOk8K 0kUCwlDjdUetgrfd03wJIkQkjb0no+DbBFhV52clFtqf6NUct7EVXEKhQAU2xqGQMjTWOAwLPxhi 79OPDiPLsZV6xBOXu15eJUkuHXbEFywO5sGaZr89OAUf6ym2X+lz3Oxx9j5b27p5eayVuryY7u9A RDPFvzD84jM6VMxU+wPpIHrWeZZxVEGW8uTAMr+9AVHzcp2BrEr5/4PqBwAA//8DAFBLAQItABQA BgAIAAAAIQC2gziS/gAAAOEBAAATAAAAAAAAAAAAAAAAAAAAAABbQ29udGVudF9UeXBlc10ueG1s UEsBAi0AFAAGAAgAAAAhADj9If/WAAAAlAEAAAsAAAAAAAAAAAAAAAAALwEAAF9yZWxzLy5yZWxz UEsBAi0AFAAGAAgAAAAhAIkBUxyUAgAAhAUAAA4AAAAAAAAAAAAAAAAALgIAAGRycy9lMm9Eb2Mu eG1sUEsBAi0AFAAGAAgAAAAhAOt3vYDgAAAACQEAAA8AAAAAAAAAAAAAAAAA7gQAAGRycy9kb3du cmV2LnhtbFBLBQYAAAAABAAEAPMAAAD7BQAAAAA= " filled="f" strokecolor="black [3213]" strokeweight="1pt"/>
            </w:pict>
          </mc:Fallback>
        </mc:AlternateContent>
      </w:r>
    </w:p>
    <w:p w14:paraId="755891C5" w14:textId="27B4FA61" w:rsidR="000404A8" w:rsidRPr="00B01043" w:rsidRDefault="000404A8" w:rsidP="000404A8">
      <w:pPr>
        <w:jc w:val="center"/>
        <w:rPr>
          <w:rFonts w:ascii="Arial" w:hAnsi="Arial" w:cs="Arial"/>
          <w:b/>
        </w:rPr>
      </w:pPr>
      <w:r w:rsidRPr="00B01043">
        <w:rPr>
          <w:rFonts w:ascii="Arial" w:hAnsi="Arial" w:cs="Arial"/>
          <w:b/>
        </w:rPr>
        <w:t>Total = Benefit of protection - Cost of protection - Flood damage</w:t>
      </w:r>
    </w:p>
    <w:p w14:paraId="5662CF3B" w14:textId="38ADC7B0" w:rsidR="000E1BBB" w:rsidRDefault="000E1BBB">
      <w:pPr>
        <w:rPr>
          <w:rFonts w:ascii="Arial" w:hAnsi="Arial" w:cs="Arial"/>
        </w:rPr>
      </w:pPr>
    </w:p>
    <w:p w14:paraId="4A9F6C7A" w14:textId="7DD28E24" w:rsidR="00B01043" w:rsidRDefault="000E1BB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587B" wp14:editId="11F270B8">
                <wp:simplePos x="0" y="0"/>
                <wp:positionH relativeFrom="column">
                  <wp:posOffset>-3175</wp:posOffset>
                </wp:positionH>
                <wp:positionV relativeFrom="paragraph">
                  <wp:posOffset>52705</wp:posOffset>
                </wp:positionV>
                <wp:extent cx="65385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AF6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.15pt" to="514.6pt,4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ANHG2QEAABsEAAAOAAAAZHJzL2Uyb0RvYy54bWysU8tu2zAQvBfoPxC815JTOEgFyznYSC9F azTNBzDU0iLAF5asJf99l5Qtpw+gaNALxSVndneGq/X9aA07AkbtXcuXi5ozcNJ32h1a/vTt4d0d ZzEJ1wnjHbT8BJHfb96+WQ+hgRvfe9MBMkriYjOElvcphaaqouzBirjwARxdKo9WJArxUHUoBspu TXVT17fV4LEL6CXESKe76ZJvSn6lQKYvSkVIzLScektlxbI+57XarEVzQBF6Lc9tiFd0YYV2VHRO tRNJsO+of0tltUQfvUoL6W3lldISigZSs6x/UfPYiwBFC5kTw2xT/H9p5efjHpnu6O04c8LSEz0m FPrQJ7b1zpGBHtky+zSE2BB86/Z4jmLYYxY9KrT5S3LYWLw9zd7CmJikw9vV+7vVhxVn8nJXXYkB Y/oI3rK8abnRLssWjTh+iomKEfQCycfG5TV6o7sHbUwJ8sDA1iA7CnrqNJaWifcTKifZidhPoI52 WRihcsYqC5wklV06GZiqfQVFFpGIZemqDOe1lpASXLrUM47Qmaaos5lY/514xmcqlMH9F/LMKJW9 SzPZaufxT9WvFqkJf3Fg0p0tePbdqTx2sYYmsHh1/lvyiL+MC/36T29+AAAA//8DAFBLAwQUAAYA CAAAACEAcolx+toAAAAGAQAADwAAAGRycy9kb3ducmV2LnhtbEyOS0/CQBSF9yb+h8k1cQdTqpBS ekuMCVsjVBOWQ+f2gZ07TWcK9d87uNHleeScL9tOphMXGlxrGWExj0AQl1a3XCN8FLtZAsJ5xVp1 lgnhmxxs8/u7TKXaXnlPl4OvRRhhlyqExvs+ldKVDRnl5rYnDlllB6N8kEMt9aCuYdx0Mo6ilTSq 5fDQqJ5eGyq/DqNBOB9Xy3Uhq937Itkfn0s3VsXnG+Ljw/SyAeFp8n9luOEHdMgD08mOrJ3oEGbL UERInkDc0ihexyBOv4bMM/kfP/8BAAD//wMAUEsBAi0AFAAGAAgAAAAhALaDOJL+AAAA4QEAABMA AAAAAAAAAAAAAAAAAAAAAFtDb250ZW50X1R5cGVzXS54bWxQSwECLQAUAAYACAAAACEAOP0h/9YA AACUAQAACwAAAAAAAAAAAAAAAAAvAQAAX3JlbHMvLnJlbHNQSwECLQAUAAYACAAAACEAjQDRxtkB AAAbBAAADgAAAAAAAAAAAAAAAAAuAgAAZHJzL2Uyb0RvYy54bWxQSwECLQAUAAYACAAAACEAcolx +toAAAAGAQAADwAAAAAAAAAAAAAAAAAzBAAAZHJzL2Rvd25yZXYueG1sUEsFBgAAAAAEAAQA8wAA ADoFAAAAAA== " strokecolor="black [3213]" strokeweight=".5pt">
                <v:stroke dashstyle="dash" joinstyle="miter"/>
              </v:line>
            </w:pict>
          </mc:Fallback>
        </mc:AlternateContent>
      </w:r>
    </w:p>
    <w:p w14:paraId="7E0DF776" w14:textId="1D9D18A5" w:rsidR="00B01043" w:rsidRPr="00B01043" w:rsidRDefault="00B01043" w:rsidP="00B01043">
      <w:pPr>
        <w:spacing w:before="120" w:after="120"/>
        <w:rPr>
          <w:rFonts w:ascii="Arial" w:hAnsi="Arial" w:cs="Arial"/>
          <w:b/>
          <w:sz w:val="24"/>
        </w:rPr>
      </w:pPr>
      <w:r w:rsidRPr="00B01043">
        <w:rPr>
          <w:rFonts w:ascii="Arial" w:hAnsi="Arial" w:cs="Arial"/>
          <w:b/>
          <w:sz w:val="24"/>
        </w:rPr>
        <w:t xml:space="preserve">Decision </w:t>
      </w:r>
      <w:r w:rsidR="008A543B">
        <w:rPr>
          <w:rFonts w:ascii="Arial" w:hAnsi="Arial" w:cs="Arial"/>
          <w:b/>
          <w:sz w:val="24"/>
        </w:rPr>
        <w:t>tabl</w:t>
      </w:r>
      <w:r w:rsidR="000E1BBB">
        <w:rPr>
          <w:rFonts w:ascii="Arial" w:hAnsi="Arial" w:cs="Arial"/>
          <w:b/>
          <w:sz w:val="24"/>
        </w:rPr>
        <w:t>e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822"/>
        <w:gridCol w:w="823"/>
        <w:gridCol w:w="822"/>
        <w:gridCol w:w="823"/>
        <w:gridCol w:w="823"/>
        <w:gridCol w:w="822"/>
        <w:gridCol w:w="823"/>
        <w:gridCol w:w="822"/>
        <w:gridCol w:w="823"/>
        <w:gridCol w:w="823"/>
      </w:tblGrid>
      <w:tr w:rsidR="007E434A" w:rsidRPr="00B01043" w14:paraId="27EB8433" w14:textId="77777777" w:rsidTr="007E434A">
        <w:trPr>
          <w:trHeight w:val="270"/>
        </w:trPr>
        <w:tc>
          <w:tcPr>
            <w:tcW w:w="212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49804FE" w14:textId="3D524A81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Actions</w:t>
            </w:r>
          </w:p>
        </w:tc>
        <w:tc>
          <w:tcPr>
            <w:tcW w:w="8226" w:type="dxa"/>
            <w:gridSpan w:val="10"/>
            <w:shd w:val="clear" w:color="CCFFCC" w:fill="DDDDDD"/>
            <w:noWrap/>
            <w:vAlign w:val="center"/>
          </w:tcPr>
          <w:p w14:paraId="13546676" w14:textId="521EE1C8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Lead-time (day)</w:t>
            </w:r>
          </w:p>
        </w:tc>
      </w:tr>
      <w:tr w:rsidR="007E434A" w:rsidRPr="00B01043" w14:paraId="4A1C9A89" w14:textId="77777777" w:rsidTr="007E434A">
        <w:trPr>
          <w:trHeight w:val="270"/>
        </w:trPr>
        <w:tc>
          <w:tcPr>
            <w:tcW w:w="2122" w:type="dxa"/>
            <w:gridSpan w:val="2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D95B62D" w14:textId="564159B6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337AAA2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03DD55EF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5D36702A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0C79D9E5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39A8E97A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2011CB82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65B8FA1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045E2EBA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2C33532A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CCFFCC" w:fill="DDDDDD"/>
            <w:noWrap/>
            <w:vAlign w:val="center"/>
            <w:hideMark/>
          </w:tcPr>
          <w:p w14:paraId="480A3192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E434A" w:rsidRPr="00B01043" w14:paraId="00EB4784" w14:textId="77777777" w:rsidTr="00166771">
        <w:trPr>
          <w:trHeight w:val="361"/>
        </w:trPr>
        <w:tc>
          <w:tcPr>
            <w:tcW w:w="704" w:type="dxa"/>
            <w:vMerge w:val="restart"/>
            <w:tcBorders>
              <w:top w:val="doub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583FB33" w14:textId="603F1C6A" w:rsidR="007E434A" w:rsidRPr="00B01043" w:rsidRDefault="007E434A" w:rsidP="007E434A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Round </w:t>
            </w:r>
            <w:r w:rsidR="006404F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615435" w14:textId="4EF4EF0F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Preposition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E8585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90AD7C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C3F46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41002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1703AE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4F3B7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369496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EF27EC" w14:textId="002775EA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DB2BA6" w14:textId="222BAA0D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2671DE" w14:textId="33A6D44F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E434A" w:rsidRPr="00B01043" w14:paraId="5FC027EA" w14:textId="77777777" w:rsidTr="007E434A">
        <w:trPr>
          <w:trHeight w:val="361"/>
        </w:trPr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14:paraId="25CE0538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  <w:hideMark/>
          </w:tcPr>
          <w:p w14:paraId="5D233BCA" w14:textId="5348AAD1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Evacuation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2BB98E0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08895E3C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8F0DB2C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6B14E36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B63C327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5D426A96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57FFD7E7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0D0AA9D7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6D22465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56F06784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434A" w:rsidRPr="00B01043" w14:paraId="0DB880E2" w14:textId="77777777" w:rsidTr="00166771">
        <w:trPr>
          <w:trHeight w:val="361"/>
        </w:trPr>
        <w:tc>
          <w:tcPr>
            <w:tcW w:w="70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1678B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82A9A" w14:textId="6BAB0165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Construction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733AE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267CF7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4F900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217D25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CACFEF" w14:textId="77777777" w:rsidR="007E434A" w:rsidRPr="00B01043" w:rsidRDefault="007E434A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97AEFB" w14:textId="35126493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20C501" w14:textId="53040C80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32678C" w14:textId="596E6750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B1177" w14:textId="3A44F7F4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99F77E" w14:textId="46DC5F82" w:rsidR="007E434A" w:rsidRPr="00B01043" w:rsidRDefault="00AA52B0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E434A" w:rsidRPr="00B01043" w14:paraId="763B6F14" w14:textId="77777777" w:rsidTr="00166771">
        <w:trPr>
          <w:trHeight w:val="361"/>
        </w:trPr>
        <w:tc>
          <w:tcPr>
            <w:tcW w:w="704" w:type="dxa"/>
            <w:vMerge w:val="restart"/>
            <w:tcBorders>
              <w:top w:val="doub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60DB81B" w14:textId="41E5D907" w:rsidR="007E434A" w:rsidRPr="00B01043" w:rsidRDefault="007E434A" w:rsidP="007E434A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Round </w:t>
            </w:r>
            <w:r w:rsidR="006404F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5CC9F0" w14:textId="684B8DA9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Preposition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7DBBC5C3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279ED848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13DC012D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7A25C59B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161AB63C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19CDD711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08C074A8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47FD76" w14:textId="0F48DE5D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6D38D0F" w14:textId="798761FC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D72F39" w14:textId="59C6F655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E434A" w:rsidRPr="00B01043" w14:paraId="26E317B5" w14:textId="77777777" w:rsidTr="007E434A">
        <w:trPr>
          <w:trHeight w:val="361"/>
        </w:trPr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14:paraId="5376F58B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</w:tcPr>
          <w:p w14:paraId="15B6AE24" w14:textId="35868C86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Evacuation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C4349FC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C7A1725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52D6D509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6B79802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C4F411F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782052D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0D4AB1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2F73CBF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1E23A10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EDA4703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434A" w:rsidRPr="00B01043" w14:paraId="62DB3738" w14:textId="77777777" w:rsidTr="00166771">
        <w:trPr>
          <w:trHeight w:val="361"/>
        </w:trPr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14:paraId="4BDB2083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</w:tcPr>
          <w:p w14:paraId="307B2805" w14:textId="05C9BB63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Construction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FBB06E7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504C9DF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3C156E3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B2F2B5E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B9F7404" w14:textId="77777777" w:rsidR="007E434A" w:rsidRPr="00B01043" w:rsidRDefault="007E434A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2" w:type="dxa"/>
            <w:shd w:val="clear" w:color="auto" w:fill="D9D9D9" w:themeFill="background1" w:themeFillShade="D9"/>
            <w:noWrap/>
            <w:vAlign w:val="center"/>
          </w:tcPr>
          <w:p w14:paraId="1F328024" w14:textId="40E50966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shd w:val="clear" w:color="auto" w:fill="D9D9D9" w:themeFill="background1" w:themeFillShade="D9"/>
            <w:noWrap/>
            <w:vAlign w:val="center"/>
          </w:tcPr>
          <w:p w14:paraId="6F6AB1E1" w14:textId="2DA664D3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2" w:type="dxa"/>
            <w:shd w:val="clear" w:color="auto" w:fill="D9D9D9" w:themeFill="background1" w:themeFillShade="D9"/>
            <w:noWrap/>
            <w:vAlign w:val="center"/>
          </w:tcPr>
          <w:p w14:paraId="6B36E58B" w14:textId="6376B32A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shd w:val="clear" w:color="auto" w:fill="D9D9D9" w:themeFill="background1" w:themeFillShade="D9"/>
            <w:noWrap/>
            <w:vAlign w:val="center"/>
          </w:tcPr>
          <w:p w14:paraId="3410F969" w14:textId="5BC43B28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3" w:type="dxa"/>
            <w:shd w:val="clear" w:color="auto" w:fill="D9D9D9" w:themeFill="background1" w:themeFillShade="D9"/>
            <w:noWrap/>
            <w:vAlign w:val="center"/>
          </w:tcPr>
          <w:p w14:paraId="0A3D0AFD" w14:textId="121E52C3" w:rsidR="007E434A" w:rsidRPr="00B01043" w:rsidRDefault="00AA52B0" w:rsidP="007E4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</w:tbl>
    <w:p w14:paraId="1EEFF8C5" w14:textId="28F06761" w:rsidR="000404A8" w:rsidRDefault="000404A8">
      <w:pPr>
        <w:rPr>
          <w:rFonts w:ascii="Arial" w:hAnsi="Arial" w:cs="Arial"/>
        </w:rPr>
      </w:pPr>
    </w:p>
    <w:p w14:paraId="29BAAF6F" w14:textId="3395367E" w:rsidR="007E434A" w:rsidRPr="007E434A" w:rsidRDefault="007E434A" w:rsidP="007E434A">
      <w:pPr>
        <w:spacing w:before="120" w:after="120"/>
        <w:rPr>
          <w:rFonts w:ascii="Arial" w:hAnsi="Arial" w:cs="Arial"/>
          <w:b/>
          <w:sz w:val="24"/>
        </w:rPr>
      </w:pPr>
      <w:r w:rsidRPr="007E434A">
        <w:rPr>
          <w:rFonts w:ascii="Arial" w:hAnsi="Arial" w:cs="Arial"/>
          <w:b/>
          <w:sz w:val="24"/>
        </w:rPr>
        <w:t xml:space="preserve">Balance </w:t>
      </w:r>
      <w:r w:rsidR="008A543B">
        <w:rPr>
          <w:rFonts w:ascii="Arial" w:hAnsi="Arial" w:cs="Arial"/>
          <w:b/>
          <w:sz w:val="24"/>
        </w:rPr>
        <w:t>table</w:t>
      </w:r>
    </w:p>
    <w:p w14:paraId="4BBFF7B8" w14:textId="4F04765B" w:rsidR="007E434A" w:rsidRDefault="007E43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 purse: </w:t>
      </w:r>
      <w:bookmarkStart w:id="0" w:name="_GoBack"/>
      <w:bookmarkEnd w:id="0"/>
      <w:r w:rsidR="009958FF">
        <w:rPr>
          <w:rFonts w:ascii="Arial" w:hAnsi="Arial" w:cs="Arial"/>
        </w:rPr>
        <w:t>1</w:t>
      </w:r>
      <w:r>
        <w:rPr>
          <w:rFonts w:ascii="Arial" w:hAnsi="Arial" w:cs="Arial"/>
        </w:rPr>
        <w:t>0,000</w:t>
      </w:r>
    </w:p>
    <w:tbl>
      <w:tblPr>
        <w:tblW w:w="6946" w:type="dxa"/>
        <w:tblLayout w:type="fixed"/>
        <w:tblLook w:val="04A0" w:firstRow="1" w:lastRow="0" w:firstColumn="1" w:lastColumn="0" w:noHBand="0" w:noVBand="1"/>
      </w:tblPr>
      <w:tblGrid>
        <w:gridCol w:w="2478"/>
        <w:gridCol w:w="2234"/>
        <w:gridCol w:w="2234"/>
      </w:tblGrid>
      <w:tr w:rsidR="008A543B" w:rsidRPr="00B01043" w14:paraId="39828CB7" w14:textId="77777777" w:rsidTr="008A543B">
        <w:trPr>
          <w:trHeight w:val="255"/>
        </w:trPr>
        <w:tc>
          <w:tcPr>
            <w:tcW w:w="2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CC" w:fill="DDDDDD"/>
            <w:vAlign w:val="center"/>
          </w:tcPr>
          <w:p w14:paraId="58D9996C" w14:textId="41E5CE35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Flood events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2EDF9F80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Round 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53F6AE1E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Round 2</w:t>
            </w:r>
          </w:p>
        </w:tc>
      </w:tr>
      <w:tr w:rsidR="008A543B" w:rsidRPr="00B01043" w14:paraId="56822B1C" w14:textId="77777777" w:rsidTr="008A543B">
        <w:trPr>
          <w:trHeight w:val="270"/>
        </w:trPr>
        <w:tc>
          <w:tcPr>
            <w:tcW w:w="247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605D1DD2" w14:textId="379C715D" w:rsidR="008A543B" w:rsidRPr="00B01043" w:rsidRDefault="008A543B" w:rsidP="00B0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FD38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37D2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A543B" w:rsidRPr="00B01043" w14:paraId="0CB4F109" w14:textId="77777777" w:rsidTr="008A543B">
        <w:trPr>
          <w:trHeight w:val="285"/>
        </w:trPr>
        <w:tc>
          <w:tcPr>
            <w:tcW w:w="247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14D3AE6D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Total cost</w:t>
            </w:r>
          </w:p>
        </w:tc>
        <w:tc>
          <w:tcPr>
            <w:tcW w:w="22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4931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9C1E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A543B" w:rsidRPr="00B01043" w14:paraId="64D36795" w14:textId="77777777" w:rsidTr="008A543B">
        <w:trPr>
          <w:trHeight w:val="2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64210506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Total benefit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95F6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5F4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A543B" w:rsidRPr="00B01043" w14:paraId="0BD932BF" w14:textId="77777777" w:rsidTr="008A543B">
        <w:trPr>
          <w:trHeight w:val="2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47A53D22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Damage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2276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CBED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A543B" w:rsidRPr="00B01043" w14:paraId="2DFA0CF8" w14:textId="77777777" w:rsidTr="008A543B">
        <w:trPr>
          <w:trHeight w:val="2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CCFFCC" w:fill="DDDDDD"/>
            <w:noWrap/>
            <w:vAlign w:val="center"/>
            <w:hideMark/>
          </w:tcPr>
          <w:p w14:paraId="0EC3D37F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Balance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774C" w14:textId="77777777" w:rsidR="008A543B" w:rsidRPr="00B01043" w:rsidRDefault="008A543B" w:rsidP="008A5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4F03" w14:textId="77777777" w:rsidR="008A543B" w:rsidRPr="00B01043" w:rsidRDefault="008A543B" w:rsidP="00B01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104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AB8E088" w14:textId="77777777" w:rsidR="000404A8" w:rsidRPr="000404A8" w:rsidRDefault="000404A8">
      <w:pPr>
        <w:rPr>
          <w:rFonts w:ascii="Arial" w:hAnsi="Arial" w:cs="Arial"/>
        </w:rPr>
      </w:pPr>
    </w:p>
    <w:sectPr w:rsidR="000404A8" w:rsidRPr="000404A8" w:rsidSect="007A14F7">
      <w:pgSz w:w="12240" w:h="15840"/>
      <w:pgMar w:top="851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0E0D"/>
    <w:multiLevelType w:val="hybridMultilevel"/>
    <w:tmpl w:val="C5CA54F6"/>
    <w:lvl w:ilvl="0" w:tplc="836E7DC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4A8"/>
    <w:rsid w:val="000404A8"/>
    <w:rsid w:val="000E1BBB"/>
    <w:rsid w:val="00147BF9"/>
    <w:rsid w:val="00166771"/>
    <w:rsid w:val="003A06D1"/>
    <w:rsid w:val="0047448A"/>
    <w:rsid w:val="006404F3"/>
    <w:rsid w:val="007911C7"/>
    <w:rsid w:val="007A11FF"/>
    <w:rsid w:val="007A14F7"/>
    <w:rsid w:val="007E434A"/>
    <w:rsid w:val="008A543B"/>
    <w:rsid w:val="009958FF"/>
    <w:rsid w:val="00AA52B0"/>
    <w:rsid w:val="00AB7825"/>
    <w:rsid w:val="00B01043"/>
    <w:rsid w:val="00B06B39"/>
    <w:rsid w:val="00B120A4"/>
    <w:rsid w:val="00C469A5"/>
    <w:rsid w:val="00DE2FFA"/>
    <w:rsid w:val="00DF365B"/>
    <w:rsid w:val="00E75DB1"/>
    <w:rsid w:val="00E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67CD"/>
  <w15:docId w15:val="{1821DF3A-7232-3E43-9FDC-82B2FF75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Donghoon Lee</dc:creator>
  <cp:keywords/>
  <dc:description/>
  <cp:lastModifiedBy>Donghoon Lee</cp:lastModifiedBy>
  <cp:revision>18</cp:revision>
  <cp:lastPrinted>2018-04-16T06:33:00Z</cp:lastPrinted>
  <dcterms:created xsi:type="dcterms:W3CDTF">2018-04-16T05:51:00Z</dcterms:created>
  <dcterms:modified xsi:type="dcterms:W3CDTF">2019-06-04T19:42:00Z</dcterms:modified>
</cp:coreProperties>
</file>