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0D63" w14:textId="77777777" w:rsidR="009664EA" w:rsidRDefault="009664EA" w:rsidP="00966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Project Assignment 2</w:t>
      </w:r>
    </w:p>
    <w:p w14:paraId="77C50D64" w14:textId="77777777" w:rsidR="009664EA" w:rsidRPr="00736287" w:rsidRDefault="009664EA" w:rsidP="009664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Classifying Cell Images Using Deep Learning Models</w:t>
      </w:r>
    </w:p>
    <w:p w14:paraId="77C50D65" w14:textId="77777777" w:rsidR="009664EA" w:rsidRPr="008560AC" w:rsidRDefault="009664EA" w:rsidP="009664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0AC">
        <w:rPr>
          <w:rFonts w:ascii="Times New Roman" w:hAnsi="Times New Roman" w:cs="Times New Roman" w:hint="eastAsia"/>
          <w:b/>
          <w:sz w:val="24"/>
          <w:szCs w:val="24"/>
        </w:rPr>
        <w:t>Purpose:</w:t>
      </w:r>
    </w:p>
    <w:p w14:paraId="77C50D66" w14:textId="77777777" w:rsidR="009664EA" w:rsidRDefault="009664EA" w:rsidP="007D64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</w:rPr>
        <w:t xml:space="preserve">This project is to exercise how to use deep CNN models to classify cell images. </w:t>
      </w:r>
      <w:r w:rsidR="007D64E7" w:rsidRPr="007D64E7">
        <w:rPr>
          <w:rFonts w:ascii="Times New Roman" w:hAnsi="Times New Roman" w:cs="Times New Roman"/>
          <w:bCs/>
        </w:rPr>
        <w:t>Efficient Human Epithelial-2 (HEp-2) cell image</w:t>
      </w:r>
      <w:r w:rsidR="007D64E7" w:rsidRPr="007D64E7">
        <w:rPr>
          <w:rFonts w:ascii="Times New Roman" w:hAnsi="Times New Roman" w:cs="Times New Roman" w:hint="eastAsia"/>
          <w:bCs/>
        </w:rPr>
        <w:t xml:space="preserve"> </w:t>
      </w:r>
      <w:r w:rsidR="007D64E7" w:rsidRPr="007D64E7">
        <w:rPr>
          <w:rFonts w:ascii="Times New Roman" w:hAnsi="Times New Roman" w:cs="Times New Roman"/>
          <w:bCs/>
        </w:rPr>
        <w:t>classification can facilitate the diagnosis of many autoimmune diseases.</w:t>
      </w:r>
    </w:p>
    <w:p w14:paraId="77C50D67" w14:textId="77777777" w:rsidR="007D64E7" w:rsidRPr="007D64E7" w:rsidRDefault="007D64E7" w:rsidP="007D6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7C50D68" w14:textId="77777777" w:rsidR="007D64E7" w:rsidRDefault="009664EA" w:rsidP="007D64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287">
        <w:rPr>
          <w:rFonts w:ascii="Times New Roman" w:hAnsi="Times New Roman" w:cs="Times New Roman" w:hint="eastAsia"/>
          <w:b/>
          <w:sz w:val="24"/>
          <w:szCs w:val="24"/>
        </w:rPr>
        <w:t xml:space="preserve">Data: </w:t>
      </w:r>
    </w:p>
    <w:p w14:paraId="77C50D69" w14:textId="77777777" w:rsidR="00686F83" w:rsidRPr="007D64E7" w:rsidRDefault="007D64E7" w:rsidP="009664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HEp-2 cell</w:t>
      </w:r>
      <w:r w:rsidRPr="007D64E7">
        <w:rPr>
          <w:rFonts w:ascii="Times New Roman" w:hAnsi="Times New Roman" w:cs="Times New Roman"/>
        </w:rPr>
        <w:t xml:space="preserve"> images are from the international competition on cell image classification hosted by International Conference on Pattern Recognition in 2014. The images have been pre-partitioned into training set (8701 images), validation set (2175 images), and test set (2</w:t>
      </w:r>
      <w:r>
        <w:rPr>
          <w:rFonts w:ascii="Times New Roman" w:hAnsi="Times New Roman" w:cs="Times New Roman"/>
        </w:rPr>
        <w:t>720 images)</w:t>
      </w:r>
      <w:r w:rsidRPr="007D64E7">
        <w:rPr>
          <w:rFonts w:ascii="Times New Roman" w:hAnsi="Times New Roman" w:cs="Times New Roman"/>
        </w:rPr>
        <w:t>. In addition, a .csv file is enclosed. It contains the category of each image. This file consists of two columns: the first column is the image IDs of all the 13,596 images, and the IDs are consistent with the names of the images in the three sets; and the second column is the category of the cell image</w:t>
      </w:r>
      <w:r>
        <w:rPr>
          <w:rFonts w:ascii="Times New Roman" w:hAnsi="Times New Roman" w:cs="Times New Roman" w:hint="eastAsia"/>
        </w:rPr>
        <w:t>.</w:t>
      </w:r>
      <w:r w:rsidRPr="007D64E7">
        <w:rPr>
          <w:rFonts w:ascii="Times New Roman" w:hAnsi="Times New Roman" w:cs="Times New Roman"/>
        </w:rPr>
        <w:t xml:space="preserve"> </w:t>
      </w:r>
    </w:p>
    <w:p w14:paraId="77C50D6A" w14:textId="77777777" w:rsidR="00082C3D" w:rsidRDefault="009664EA" w:rsidP="009664EA">
      <w:pPr>
        <w:rPr>
          <w:rFonts w:ascii="Times New Roman" w:hAnsi="Times New Roman" w:cs="Times New Roman"/>
          <w:b/>
          <w:sz w:val="24"/>
          <w:szCs w:val="24"/>
        </w:rPr>
      </w:pPr>
      <w:r w:rsidRPr="00736287">
        <w:rPr>
          <w:rFonts w:ascii="Times New Roman" w:hAnsi="Times New Roman" w:cs="Times New Roman" w:hint="eastAsia"/>
          <w:b/>
          <w:sz w:val="24"/>
          <w:szCs w:val="24"/>
        </w:rPr>
        <w:t>Tasks:</w:t>
      </w:r>
    </w:p>
    <w:p w14:paraId="77C50D6B" w14:textId="77777777" w:rsidR="009664EA" w:rsidRPr="00A170B8" w:rsidRDefault="00A170B8" w:rsidP="00A170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f</w:t>
      </w:r>
      <w:r w:rsidR="009664EA" w:rsidRPr="00A170B8">
        <w:rPr>
          <w:rFonts w:ascii="Times New Roman" w:hAnsi="Times New Roman" w:cs="Times New Roman"/>
        </w:rPr>
        <w:t xml:space="preserve">inetune the pretrained AlexNet model for </w:t>
      </w:r>
      <w:r>
        <w:rPr>
          <w:rFonts w:ascii="Times New Roman" w:hAnsi="Times New Roman" w:cs="Times New Roman" w:hint="eastAsia"/>
        </w:rPr>
        <w:t xml:space="preserve">your cell image </w:t>
      </w:r>
      <w:r w:rsidR="009664EA" w:rsidRPr="00A170B8">
        <w:rPr>
          <w:rFonts w:ascii="Times New Roman" w:hAnsi="Times New Roman" w:cs="Times New Roman"/>
        </w:rPr>
        <w:t>cla</w:t>
      </w:r>
      <w:r>
        <w:rPr>
          <w:rFonts w:ascii="Times New Roman" w:hAnsi="Times New Roman" w:cs="Times New Roman"/>
        </w:rPr>
        <w:t>ssification</w:t>
      </w:r>
      <w:r>
        <w:rPr>
          <w:rFonts w:ascii="Times New Roman" w:hAnsi="Times New Roman" w:cs="Times New Roman" w:hint="eastAsia"/>
        </w:rPr>
        <w:t xml:space="preserve"> task</w:t>
      </w:r>
      <w:r>
        <w:rPr>
          <w:rFonts w:ascii="Times New Roman" w:hAnsi="Times New Roman" w:cs="Times New Roman"/>
        </w:rPr>
        <w:t xml:space="preserve">. Specifically, </w:t>
      </w:r>
      <w:r>
        <w:rPr>
          <w:rFonts w:ascii="Times New Roman" w:hAnsi="Times New Roman" w:cs="Times New Roman" w:hint="eastAsia"/>
        </w:rPr>
        <w:t xml:space="preserve">you need to: (1) use the </w:t>
      </w:r>
      <w:r>
        <w:rPr>
          <w:rFonts w:ascii="Times New Roman" w:hAnsi="Times New Roman" w:cs="Times New Roman"/>
        </w:rPr>
        <w:t>architecture</w:t>
      </w:r>
      <w:r>
        <w:rPr>
          <w:rFonts w:ascii="Times New Roman" w:hAnsi="Times New Roman" w:cs="Times New Roman" w:hint="eastAsia"/>
        </w:rPr>
        <w:t xml:space="preserve"> of AlexNet to construct your cell image classification model; (2) use the weights in the pretrained AlexNet to initialize the weights of your model; (3) change the number of neurons in the output layer (i.e., number of classes) in your model from 1000 (used by imageNet)  to 6 classes (used in your task); (4) Train your model for a few epochs; (5)</w:t>
      </w:r>
      <w:r w:rsidR="009664EA" w:rsidRPr="00A170B8">
        <w:rPr>
          <w:rFonts w:ascii="Times New Roman" w:hAnsi="Times New Roman" w:cs="Times New Roman"/>
        </w:rPr>
        <w:t xml:space="preserve"> </w:t>
      </w:r>
      <w:r w:rsidR="00686F83" w:rsidRPr="00A170B8">
        <w:rPr>
          <w:rFonts w:ascii="Times New Roman" w:hAnsi="Times New Roman" w:cs="Times New Roman"/>
        </w:rPr>
        <w:t xml:space="preserve">Use the finetuned model to classify the test </w:t>
      </w:r>
      <w:r>
        <w:rPr>
          <w:rFonts w:ascii="Times New Roman" w:hAnsi="Times New Roman" w:cs="Times New Roman" w:hint="eastAsia"/>
        </w:rPr>
        <w:t xml:space="preserve">cell </w:t>
      </w:r>
      <w:r w:rsidR="00686F83" w:rsidRPr="00A170B8">
        <w:rPr>
          <w:rFonts w:ascii="Times New Roman" w:hAnsi="Times New Roman" w:cs="Times New Roman"/>
        </w:rPr>
        <w:t>images.</w:t>
      </w:r>
    </w:p>
    <w:p w14:paraId="77C50D6C" w14:textId="77777777" w:rsidR="00A170B8" w:rsidRDefault="00686F83" w:rsidP="00A170B8">
      <w:pPr>
        <w:jc w:val="both"/>
        <w:rPr>
          <w:rFonts w:ascii="Times New Roman" w:hAnsi="Times New Roman" w:cs="Times New Roman"/>
        </w:rPr>
      </w:pPr>
      <w:r w:rsidRPr="00A170B8">
        <w:rPr>
          <w:rFonts w:ascii="Times New Roman" w:hAnsi="Times New Roman" w:cs="Times New Roman"/>
        </w:rPr>
        <w:t>Hint: -Use the validation set to select the hyperparameters, e.g., the number of epochs in the training stage.</w:t>
      </w:r>
    </w:p>
    <w:p w14:paraId="77C50D6D" w14:textId="77777777" w:rsidR="00686F83" w:rsidRPr="00A170B8" w:rsidRDefault="00A170B8" w:rsidP="00A170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  <w:r w:rsidR="00686F83" w:rsidRPr="00A170B8">
        <w:rPr>
          <w:rFonts w:ascii="Times New Roman" w:hAnsi="Times New Roman" w:cs="Times New Roman"/>
        </w:rPr>
        <w:t>-Use data augmentation can help improve the classification performance.</w:t>
      </w:r>
      <w:r>
        <w:rPr>
          <w:rFonts w:ascii="Times New Roman" w:hAnsi="Times New Roman" w:cs="Times New Roman" w:hint="eastAsia"/>
        </w:rPr>
        <w:t xml:space="preserve"> You can follow the data augmentation in the attached cell image classification paper.</w:t>
      </w:r>
    </w:p>
    <w:p w14:paraId="77C50D6E" w14:textId="77777777" w:rsidR="00686F83" w:rsidRDefault="00686F83" w:rsidP="00686F83">
      <w:pPr>
        <w:pStyle w:val="ListParagraph"/>
      </w:pPr>
    </w:p>
    <w:p w14:paraId="77C50D6F" w14:textId="77777777" w:rsidR="002A71C0" w:rsidRDefault="002A71C0" w:rsidP="002A71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</w:t>
      </w:r>
      <w:r w:rsidRPr="002A71C0">
        <w:rPr>
          <w:rFonts w:ascii="Times New Roman" w:hAnsi="Times New Roman" w:cs="Times New Roman"/>
          <w:b/>
          <w:sz w:val="24"/>
          <w:szCs w:val="24"/>
        </w:rPr>
        <w:t>:</w:t>
      </w:r>
    </w:p>
    <w:p w14:paraId="77C50D70" w14:textId="38D1CADE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submit (1) a complete report (more instructions could </w:t>
      </w:r>
      <w:r w:rsidR="00647591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 w:hint="eastAsia"/>
        </w:rPr>
        <w:t xml:space="preserve"> as follows), and</w:t>
      </w:r>
    </w:p>
    <w:p w14:paraId="77C50D71" w14:textId="77777777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(2) the code used in your experiment</w:t>
      </w:r>
    </w:p>
    <w:p w14:paraId="77C50D72" w14:textId="52097717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 for the report, please submit </w:t>
      </w:r>
      <w:r w:rsidR="00F612FD">
        <w:rPr>
          <w:rFonts w:ascii="Times New Roman" w:hAnsi="Times New Roman" w:cs="Times New Roman"/>
        </w:rPr>
        <w:t>individual</w:t>
      </w:r>
      <w:r>
        <w:rPr>
          <w:rFonts w:ascii="Times New Roman" w:hAnsi="Times New Roman" w:cs="Times New Roman" w:hint="eastAsia"/>
        </w:rPr>
        <w:t xml:space="preserve"> reports and clearly indicate the contribution of each team member at the beginning of the report. It is suggested that the report is organized in the following ways.</w:t>
      </w:r>
    </w:p>
    <w:p w14:paraId="77C50D73" w14:textId="77777777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1: Aims and Background</w:t>
      </w:r>
    </w:p>
    <w:p w14:paraId="77C50D74" w14:textId="77777777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2: Contributions of Team Members</w:t>
      </w:r>
    </w:p>
    <w:p w14:paraId="77C50D75" w14:textId="77777777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Section 3: Methodology </w:t>
      </w:r>
    </w:p>
    <w:p w14:paraId="77C50D76" w14:textId="77777777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Section 4: Results</w:t>
      </w:r>
    </w:p>
    <w:p w14:paraId="77C50D77" w14:textId="77777777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5: Discussion and Conclusion</w:t>
      </w:r>
    </w:p>
    <w:p w14:paraId="77C50D78" w14:textId="77777777" w:rsidR="002A71C0" w:rsidRPr="002A71C0" w:rsidRDefault="002A71C0" w:rsidP="002A71C0">
      <w:pPr>
        <w:jc w:val="both"/>
        <w:rPr>
          <w:rFonts w:ascii="Times New Roman" w:hAnsi="Times New Roman" w:cs="Times New Roman"/>
        </w:rPr>
      </w:pPr>
    </w:p>
    <w:p w14:paraId="77C50D79" w14:textId="77777777" w:rsidR="00686F83" w:rsidRDefault="002A71C0" w:rsidP="002A71C0">
      <w:pPr>
        <w:rPr>
          <w:rFonts w:ascii="Times New Roman" w:hAnsi="Times New Roman" w:cs="Times New Roman"/>
          <w:b/>
          <w:sz w:val="24"/>
          <w:szCs w:val="24"/>
        </w:rPr>
      </w:pPr>
      <w:r w:rsidRPr="002A71C0">
        <w:rPr>
          <w:rFonts w:ascii="Times New Roman" w:hAnsi="Times New Roman" w:cs="Times New Roman"/>
          <w:b/>
          <w:sz w:val="24"/>
          <w:szCs w:val="24"/>
        </w:rPr>
        <w:t>Submission Deadline:</w:t>
      </w:r>
    </w:p>
    <w:p w14:paraId="77C50D7A" w14:textId="76E746C8" w:rsidR="002A71C0" w:rsidRDefault="002A71C0" w:rsidP="002A71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project is due on:  11:59pm, Nov </w:t>
      </w:r>
      <w:r w:rsidR="00601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, 202</w:t>
      </w:r>
      <w:r w:rsidR="0097539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 (Week 1</w:t>
      </w:r>
      <w:r w:rsidR="0064759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 </w:t>
      </w:r>
      <w:r w:rsidR="006672B8">
        <w:rPr>
          <w:rFonts w:ascii="Times New Roman" w:hAnsi="Times New Roman" w:cs="Times New Roman"/>
        </w:rPr>
        <w:t>F</w:t>
      </w:r>
      <w:r w:rsidR="006672B8">
        <w:rPr>
          <w:rFonts w:ascii="Times New Roman" w:hAnsi="Times New Roman" w:cs="Times New Roman" w:hint="eastAsia"/>
        </w:rPr>
        <w:t>rida</w:t>
      </w:r>
      <w:r w:rsidR="006672B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>)</w:t>
      </w:r>
    </w:p>
    <w:p w14:paraId="77C50D7B" w14:textId="77777777" w:rsidR="002A71C0" w:rsidRDefault="002A71C0" w:rsidP="002A7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is project occupies 20% of the total marks.</w:t>
      </w:r>
    </w:p>
    <w:p w14:paraId="77C50D7C" w14:textId="77777777" w:rsidR="002A71C0" w:rsidRDefault="002A71C0" w:rsidP="002A71C0">
      <w:pPr>
        <w:rPr>
          <w:rFonts w:ascii="Times New Roman" w:hAnsi="Times New Roman" w:cs="Times New Roman"/>
          <w:b/>
          <w:sz w:val="24"/>
          <w:szCs w:val="24"/>
        </w:rPr>
      </w:pPr>
    </w:p>
    <w:p w14:paraId="77C50D7D" w14:textId="77777777" w:rsidR="002A71C0" w:rsidRPr="002A71C0" w:rsidRDefault="002A71C0" w:rsidP="002A71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Evaluation Criteria:</w:t>
      </w:r>
    </w:p>
    <w:tbl>
      <w:tblPr>
        <w:tblStyle w:val="TableGrid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1559"/>
        <w:gridCol w:w="2126"/>
        <w:gridCol w:w="2127"/>
      </w:tblGrid>
      <w:tr w:rsidR="00667411" w14:paraId="48141C2C" w14:textId="77777777" w:rsidTr="002A574B">
        <w:tc>
          <w:tcPr>
            <w:tcW w:w="992" w:type="dxa"/>
            <w:vAlign w:val="center"/>
          </w:tcPr>
          <w:p w14:paraId="433F1D98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Criteria </w:t>
            </w:r>
          </w:p>
        </w:tc>
        <w:tc>
          <w:tcPr>
            <w:tcW w:w="7797" w:type="dxa"/>
            <w:gridSpan w:val="4"/>
            <w:vAlign w:val="center"/>
          </w:tcPr>
          <w:p w14:paraId="675F24D0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Ratings </w:t>
            </w:r>
          </w:p>
        </w:tc>
      </w:tr>
      <w:tr w:rsidR="00667411" w14:paraId="06B1E3EF" w14:textId="77777777" w:rsidTr="002A574B">
        <w:tc>
          <w:tcPr>
            <w:tcW w:w="992" w:type="dxa"/>
          </w:tcPr>
          <w:p w14:paraId="4689B14E" w14:textId="202B5B1C" w:rsidR="00667411" w:rsidRPr="0007326C" w:rsidRDefault="00667411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Introduction: Aims</w:t>
            </w:r>
          </w:p>
          <w:p w14:paraId="2B63D7B3" w14:textId="4A2DAFF5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07326C">
              <w:rPr>
                <w:rFonts w:ascii="Times New Roman" w:hAnsi="Times New Roman" w:cs="Times New Roman" w:hint="eastAsia"/>
                <w:sz w:val="14"/>
                <w:szCs w:val="14"/>
              </w:rPr>
              <w:t>(</w:t>
            </w:r>
            <w:r w:rsidR="0061402E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%)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985" w:type="dxa"/>
          </w:tcPr>
          <w:p w14:paraId="3056CA1E" w14:textId="63A34F14" w:rsidR="00667411" w:rsidRPr="00DC3726" w:rsidRDefault="0061402E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0C949D72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9153C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Exceptional </w:t>
            </w: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  <w:p w14:paraId="3C68C8E6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Defines and elucidates the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problem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  <w:p w14:paraId="1AEFF906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Develops compelling rationale for the lab.</w:t>
            </w:r>
          </w:p>
          <w:p w14:paraId="03310A04" w14:textId="77777777" w:rsidR="00667411" w:rsidRPr="00A5098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Persuasively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explains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the 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m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ultifactorial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contribution of learning gained from the lab. </w:t>
            </w:r>
          </w:p>
        </w:tc>
        <w:tc>
          <w:tcPr>
            <w:tcW w:w="1559" w:type="dxa"/>
          </w:tcPr>
          <w:p w14:paraId="0B59DCBA" w14:textId="096F0425" w:rsidR="00667411" w:rsidRPr="00DC3726" w:rsidRDefault="0061402E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11757191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Good </w:t>
            </w:r>
          </w:p>
          <w:p w14:paraId="61926F4D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Defines problem with some depth. States rationale for the lab. Provides explanation beyond basic contribution. </w:t>
            </w:r>
          </w:p>
        </w:tc>
        <w:tc>
          <w:tcPr>
            <w:tcW w:w="2126" w:type="dxa"/>
          </w:tcPr>
          <w:p w14:paraId="49C4D14C" w14:textId="01A6C197" w:rsidR="00667411" w:rsidRPr="00DC3726" w:rsidRDefault="0061402E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1E9E3D8F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Average </w:t>
            </w:r>
          </w:p>
          <w:p w14:paraId="37AC4E79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Defines problem. States only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obvious rationale for the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lab. </w:t>
            </w:r>
          </w:p>
          <w:p w14:paraId="684B4249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Explains the basic contribution of the activities to the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understanding</w:t>
            </w:r>
          </w:p>
          <w:p w14:paraId="2A3ACB8E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of the lab. </w:t>
            </w:r>
          </w:p>
        </w:tc>
        <w:tc>
          <w:tcPr>
            <w:tcW w:w="2127" w:type="dxa"/>
          </w:tcPr>
          <w:p w14:paraId="2C9FC2AE" w14:textId="19DDB490" w:rsidR="00667411" w:rsidRPr="00DC3726" w:rsidRDefault="0061402E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07FC5A9E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Poor </w:t>
            </w:r>
          </w:p>
          <w:p w14:paraId="772D04DC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Shows fundamental lack of understanding.</w:t>
            </w:r>
          </w:p>
          <w:p w14:paraId="1520653C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Does not state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rationale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for the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activity. </w:t>
            </w:r>
          </w:p>
          <w:p w14:paraId="16D86546" w14:textId="77777777" w:rsidR="00667411" w:rsidRPr="00A5098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Does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not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explain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t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he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contribution of the activities to the understanding of the lab. </w:t>
            </w:r>
          </w:p>
        </w:tc>
      </w:tr>
      <w:tr w:rsidR="00667411" w14:paraId="197F2832" w14:textId="77777777" w:rsidTr="002A574B">
        <w:tc>
          <w:tcPr>
            <w:tcW w:w="992" w:type="dxa"/>
          </w:tcPr>
          <w:p w14:paraId="7181EF75" w14:textId="77777777" w:rsidR="00667411" w:rsidRPr="0007326C" w:rsidRDefault="00667411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Background and </w:t>
            </w:r>
            <w:r w:rsidRPr="0007326C">
              <w:rPr>
                <w:rFonts w:ascii="Times New Roman" w:hAnsi="Times New Roman" w:cs="Times New Roman" w:hint="eastAsia"/>
                <w:sz w:val="14"/>
                <w:szCs w:val="14"/>
              </w:rPr>
              <w:t>Method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s: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20CC5F15" w14:textId="77777777" w:rsidR="00667411" w:rsidRPr="0007326C" w:rsidRDefault="00667411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Knowledge of the area and use of sources</w:t>
            </w:r>
          </w:p>
          <w:p w14:paraId="5B685A9B" w14:textId="32463BEB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07326C">
              <w:rPr>
                <w:rFonts w:ascii="Times New Roman" w:hAnsi="Times New Roman" w:cs="Times New Roman" w:hint="eastAsia"/>
                <w:sz w:val="14"/>
                <w:szCs w:val="14"/>
              </w:rPr>
              <w:t>(</w:t>
            </w:r>
            <w:r w:rsidR="0061402E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="002A574B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%)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985" w:type="dxa"/>
          </w:tcPr>
          <w:p w14:paraId="4D68CC11" w14:textId="0DBD1892" w:rsidR="00667411" w:rsidRPr="00DC3726" w:rsidRDefault="002A574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25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48698742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9153C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Exceptional </w:t>
            </w: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  <w:p w14:paraId="1376DC13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Demonstrates exceptional depth of knowledge of the field. Comprehensive use of most recent and seminal sources. Clearly discriminates among seminal sources. </w:t>
            </w:r>
          </w:p>
        </w:tc>
        <w:tc>
          <w:tcPr>
            <w:tcW w:w="1559" w:type="dxa"/>
          </w:tcPr>
          <w:p w14:paraId="51E58A5C" w14:textId="49EE0DD1" w:rsidR="00667411" w:rsidRPr="00DC3726" w:rsidRDefault="002A574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20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6DF9D3DF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Good </w:t>
            </w:r>
          </w:p>
          <w:p w14:paraId="2441F3CC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Demonstrates proficient knowledge of the field. </w:t>
            </w:r>
          </w:p>
          <w:p w14:paraId="11328E3D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Thorough selection of sources pertinent to project. </w:t>
            </w:r>
          </w:p>
          <w:p w14:paraId="5B876551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Shows some discrimination among seminal sources. </w:t>
            </w:r>
          </w:p>
        </w:tc>
        <w:tc>
          <w:tcPr>
            <w:tcW w:w="2126" w:type="dxa"/>
          </w:tcPr>
          <w:p w14:paraId="7446C63D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15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5A300EFD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Average </w:t>
            </w:r>
          </w:p>
          <w:p w14:paraId="00BBF16E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Demonstrates a basic knowledge of the field. </w:t>
            </w:r>
          </w:p>
          <w:p w14:paraId="4529C38E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Selected sources relevant to project.</w:t>
            </w:r>
          </w:p>
          <w:p w14:paraId="6E3FFA12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Limited discrimination among seminal sources. </w:t>
            </w:r>
          </w:p>
        </w:tc>
        <w:tc>
          <w:tcPr>
            <w:tcW w:w="2127" w:type="dxa"/>
          </w:tcPr>
          <w:p w14:paraId="276987E4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7.0 pts </w:t>
            </w:r>
          </w:p>
          <w:p w14:paraId="168EF957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Poor </w:t>
            </w:r>
          </w:p>
          <w:p w14:paraId="06004B56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Lacks a basic knowledge of the field. </w:t>
            </w:r>
          </w:p>
          <w:p w14:paraId="5456D5B8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Selected sources irrelevant to project. </w:t>
            </w:r>
          </w:p>
          <w:p w14:paraId="2251C585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Does not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discriminate among seminal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sources. </w:t>
            </w:r>
          </w:p>
          <w:p w14:paraId="36133258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Misinterprets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sources. </w:t>
            </w:r>
          </w:p>
        </w:tc>
      </w:tr>
      <w:tr w:rsidR="00667411" w14:paraId="2F6C7349" w14:textId="77777777" w:rsidTr="002A574B">
        <w:tc>
          <w:tcPr>
            <w:tcW w:w="992" w:type="dxa"/>
          </w:tcPr>
          <w:p w14:paraId="3E35D1EB" w14:textId="77777777" w:rsidR="00667411" w:rsidRPr="0007326C" w:rsidRDefault="00667411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Results</w:t>
            </w:r>
          </w:p>
          <w:p w14:paraId="31C2F059" w14:textId="1F332E8E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r w:rsidR="00300C2B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0%)</w:t>
            </w:r>
          </w:p>
        </w:tc>
        <w:tc>
          <w:tcPr>
            <w:tcW w:w="1985" w:type="dxa"/>
          </w:tcPr>
          <w:p w14:paraId="1E8B6737" w14:textId="1FB117BD" w:rsidR="00667411" w:rsidRPr="00DC3726" w:rsidRDefault="00300C2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0.0 pts </w:t>
            </w:r>
          </w:p>
          <w:p w14:paraId="65037D7F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9153C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Exceptional </w:t>
            </w: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  <w:p w14:paraId="51F26D24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Results organised into sections and subsections in a logical order. </w:t>
            </w:r>
          </w:p>
          <w:p w14:paraId="5C51EF85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E5E9B4E" w14:textId="0EA26270" w:rsidR="00667411" w:rsidRPr="00DC3726" w:rsidRDefault="00300C2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45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1E78DEF2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9153C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Good</w:t>
            </w:r>
          </w:p>
          <w:p w14:paraId="1E0DBB10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Results are well organised in a logical order. </w:t>
            </w:r>
          </w:p>
          <w:p w14:paraId="0FCE23CA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23FC117" w14:textId="0A9F0271" w:rsidR="00667411" w:rsidRPr="00DC3726" w:rsidRDefault="00300C2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35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12DF7EDA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Average </w:t>
            </w:r>
          </w:p>
          <w:p w14:paraId="23122F76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Results organised into sections and subsections.</w:t>
            </w:r>
          </w:p>
          <w:p w14:paraId="0BB39989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415E42E" w14:textId="22BBD238" w:rsidR="00667411" w:rsidRPr="00DC3726" w:rsidRDefault="00300C2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56DF7028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Poor </w:t>
            </w:r>
          </w:p>
          <w:p w14:paraId="54DE9841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Results are poorly organised. </w:t>
            </w:r>
          </w:p>
          <w:p w14:paraId="7A83DAC3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667411" w14:paraId="6745D7D7" w14:textId="77777777" w:rsidTr="002A574B">
        <w:tc>
          <w:tcPr>
            <w:tcW w:w="992" w:type="dxa"/>
          </w:tcPr>
          <w:p w14:paraId="6E8F8884" w14:textId="77777777" w:rsidR="00667411" w:rsidRDefault="00667411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Discussion </w:t>
            </w:r>
          </w:p>
          <w:p w14:paraId="1375175B" w14:textId="77777777" w:rsidR="00667411" w:rsidRPr="0007326C" w:rsidRDefault="00667411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an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d </w:t>
            </w: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Conclusion</w:t>
            </w:r>
          </w:p>
          <w:p w14:paraId="0E0DCB03" w14:textId="72D62B0A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r w:rsidR="002A574B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07326C">
              <w:rPr>
                <w:rFonts w:ascii="Times New Roman" w:hAnsi="Times New Roman" w:cs="Times New Roman"/>
                <w:sz w:val="14"/>
                <w:szCs w:val="14"/>
              </w:rPr>
              <w:t>0%)</w:t>
            </w:r>
          </w:p>
        </w:tc>
        <w:tc>
          <w:tcPr>
            <w:tcW w:w="1985" w:type="dxa"/>
          </w:tcPr>
          <w:p w14:paraId="4231FA79" w14:textId="759073B3" w:rsidR="00667411" w:rsidRPr="00DC3726" w:rsidRDefault="002A574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20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1262B945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9153C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Exceptional </w:t>
            </w: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  <w:p w14:paraId="706A4037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Outstanding and innovative synthesis between results and sources.  </w:t>
            </w:r>
          </w:p>
        </w:tc>
        <w:tc>
          <w:tcPr>
            <w:tcW w:w="1559" w:type="dxa"/>
          </w:tcPr>
          <w:p w14:paraId="372E6801" w14:textId="10765756" w:rsidR="00667411" w:rsidRPr="00DC3726" w:rsidRDefault="002A574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15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0A58C91B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9153C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Good</w:t>
            </w:r>
          </w:p>
          <w:p w14:paraId="0B27C304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Demonstrates synthesis between results and sources. </w:t>
            </w:r>
          </w:p>
        </w:tc>
        <w:tc>
          <w:tcPr>
            <w:tcW w:w="2126" w:type="dxa"/>
          </w:tcPr>
          <w:p w14:paraId="0F711865" w14:textId="203214A4" w:rsidR="00667411" w:rsidRPr="00DC3726" w:rsidRDefault="002A574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00C1870E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Average </w:t>
            </w:r>
          </w:p>
          <w:p w14:paraId="1B66C595" w14:textId="77777777" w:rsidR="00667411" w:rsidRDefault="00667411" w:rsidP="002A574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Relevant information about the results is discussed under each heading. </w:t>
            </w:r>
          </w:p>
          <w:p w14:paraId="50B6A006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Demonstrates information synthesis to a limited extent. </w:t>
            </w:r>
          </w:p>
        </w:tc>
        <w:tc>
          <w:tcPr>
            <w:tcW w:w="2127" w:type="dxa"/>
          </w:tcPr>
          <w:p w14:paraId="0925E2AF" w14:textId="6A959B52" w:rsidR="00667411" w:rsidRPr="00DC3726" w:rsidRDefault="002A574B" w:rsidP="002A574B">
            <w:pPr>
              <w:textAlignment w:val="baseline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="00667411" w:rsidRPr="00DC3726">
              <w:rPr>
                <w:rFonts w:ascii="Times New Roman" w:hAnsi="Times New Roman" w:cs="Times New Roman"/>
                <w:sz w:val="14"/>
                <w:szCs w:val="14"/>
              </w:rPr>
              <w:t>.0 pts </w:t>
            </w:r>
          </w:p>
          <w:p w14:paraId="0D75FCF0" w14:textId="77777777" w:rsidR="00667411" w:rsidRPr="00DC3726" w:rsidRDefault="00667411" w:rsidP="002A574B">
            <w:pPr>
              <w:textAlignment w:val="baseline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C372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Poor </w:t>
            </w:r>
          </w:p>
          <w:p w14:paraId="027540DC" w14:textId="77777777" w:rsidR="00667411" w:rsidRDefault="00667411" w:rsidP="002A574B">
            <w:pPr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Information on the results are repeatedly reported without any synthesis from sources.</w:t>
            </w:r>
          </w:p>
        </w:tc>
      </w:tr>
      <w:tr w:rsidR="00667411" w14:paraId="3BD4CF80" w14:textId="77777777" w:rsidTr="002A574B">
        <w:tc>
          <w:tcPr>
            <w:tcW w:w="8789" w:type="dxa"/>
            <w:gridSpan w:val="5"/>
          </w:tcPr>
          <w:p w14:paraId="7D763B7B" w14:textId="77777777" w:rsidR="00667411" w:rsidRDefault="00667411" w:rsidP="002A574B">
            <w:pPr>
              <w:jc w:val="both"/>
              <w:rPr>
                <w:rFonts w:ascii="Times New Roman" w:hAnsi="Times New Roman" w:cs="Times New Roman"/>
              </w:rPr>
            </w:pPr>
            <w:r w:rsidRPr="00DC3726">
              <w:rPr>
                <w:rFonts w:ascii="Times New Roman" w:hAnsi="Times New Roman" w:cs="Times New Roman"/>
                <w:sz w:val="14"/>
                <w:szCs w:val="14"/>
              </w:rPr>
              <w:t>Total Points: 100.0 </w:t>
            </w:r>
          </w:p>
        </w:tc>
      </w:tr>
    </w:tbl>
    <w:p w14:paraId="77C50D7E" w14:textId="77777777" w:rsidR="00686F83" w:rsidRPr="009664EA" w:rsidRDefault="00686F83" w:rsidP="00EE2625"/>
    <w:sectPr w:rsidR="00686F83" w:rsidRPr="009664EA" w:rsidSect="00082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6EC3"/>
    <w:multiLevelType w:val="hybridMultilevel"/>
    <w:tmpl w:val="850EEAF2"/>
    <w:lvl w:ilvl="0" w:tplc="B07AEA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934DE"/>
    <w:multiLevelType w:val="hybridMultilevel"/>
    <w:tmpl w:val="A11A0408"/>
    <w:lvl w:ilvl="0" w:tplc="8A3CA5C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5761F"/>
    <w:multiLevelType w:val="hybridMultilevel"/>
    <w:tmpl w:val="1174FA90"/>
    <w:lvl w:ilvl="0" w:tplc="F45C1160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37DF3650"/>
    <w:multiLevelType w:val="hybridMultilevel"/>
    <w:tmpl w:val="93F47D08"/>
    <w:lvl w:ilvl="0" w:tplc="EF345B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5F6A"/>
    <w:multiLevelType w:val="hybridMultilevel"/>
    <w:tmpl w:val="4B765AAC"/>
    <w:lvl w:ilvl="0" w:tplc="FEA473EA">
      <w:start w:val="1"/>
      <w:numFmt w:val="bullet"/>
      <w:lvlText w:val="-"/>
      <w:lvlJc w:val="left"/>
      <w:pPr>
        <w:ind w:left="151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77C35033"/>
    <w:multiLevelType w:val="hybridMultilevel"/>
    <w:tmpl w:val="5AE6BD9E"/>
    <w:lvl w:ilvl="0" w:tplc="B3E84A0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7444010">
    <w:abstractNumId w:val="3"/>
  </w:num>
  <w:num w:numId="2" w16cid:durableId="2076394264">
    <w:abstractNumId w:val="4"/>
  </w:num>
  <w:num w:numId="3" w16cid:durableId="1165247176">
    <w:abstractNumId w:val="0"/>
  </w:num>
  <w:num w:numId="4" w16cid:durableId="1804537400">
    <w:abstractNumId w:val="1"/>
  </w:num>
  <w:num w:numId="5" w16cid:durableId="947546476">
    <w:abstractNumId w:val="5"/>
  </w:num>
  <w:num w:numId="6" w16cid:durableId="63992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EA"/>
    <w:rsid w:val="0005023E"/>
    <w:rsid w:val="00082C3D"/>
    <w:rsid w:val="002A574B"/>
    <w:rsid w:val="002A71C0"/>
    <w:rsid w:val="00300C2B"/>
    <w:rsid w:val="003F630E"/>
    <w:rsid w:val="005B23B6"/>
    <w:rsid w:val="0060158E"/>
    <w:rsid w:val="0061402E"/>
    <w:rsid w:val="00647591"/>
    <w:rsid w:val="006672B8"/>
    <w:rsid w:val="00667411"/>
    <w:rsid w:val="00686F83"/>
    <w:rsid w:val="006C042D"/>
    <w:rsid w:val="007D64E7"/>
    <w:rsid w:val="009664EA"/>
    <w:rsid w:val="00975390"/>
    <w:rsid w:val="00A170B8"/>
    <w:rsid w:val="00A230C8"/>
    <w:rsid w:val="00E26B23"/>
    <w:rsid w:val="00EE2625"/>
    <w:rsid w:val="00F612FD"/>
    <w:rsid w:val="00F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0D63"/>
  <w15:docId w15:val="{F5ACC6B7-454B-4BB7-AFE5-14FD74FC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EA"/>
    <w:pPr>
      <w:ind w:left="720"/>
      <w:contextualSpacing/>
    </w:pPr>
  </w:style>
  <w:style w:type="paragraph" w:customStyle="1" w:styleId="Default">
    <w:name w:val="Default"/>
    <w:rsid w:val="007D6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6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luping</dc:creator>
  <cp:keywords/>
  <dc:description/>
  <cp:lastModifiedBy>Yang Xu</cp:lastModifiedBy>
  <cp:revision>17</cp:revision>
  <dcterms:created xsi:type="dcterms:W3CDTF">2020-10-31T19:05:00Z</dcterms:created>
  <dcterms:modified xsi:type="dcterms:W3CDTF">2023-10-09T01:34:00Z</dcterms:modified>
</cp:coreProperties>
</file>