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FB2" w:rsidRPr="005A1597" w:rsidRDefault="000F2FB2">
      <w:pPr>
        <w:rPr>
          <w:rFonts w:ascii="標楷體" w:eastAsia="標楷體" w:hAnsi="標楷體" w:hint="eastAsia"/>
          <w:b/>
          <w:sz w:val="28"/>
        </w:rPr>
      </w:pPr>
      <w:proofErr w:type="gramStart"/>
      <w:r w:rsidRPr="005A1597">
        <w:rPr>
          <w:rFonts w:ascii="標楷體" w:eastAsia="標楷體" w:hAnsi="標楷體" w:hint="eastAsia"/>
          <w:b/>
          <w:sz w:val="28"/>
        </w:rPr>
        <w:t>測資</w:t>
      </w:r>
      <w:proofErr w:type="gramEnd"/>
      <w:r w:rsidRPr="005A1597">
        <w:rPr>
          <w:rFonts w:ascii="標楷體" w:eastAsia="標楷體" w:hAnsi="標楷體" w:hint="eastAsia"/>
          <w:b/>
          <w:sz w:val="28"/>
        </w:rPr>
        <w:t>1：</w:t>
      </w:r>
    </w:p>
    <w:p w:rsidR="000F2FB2" w:rsidRPr="005A1597" w:rsidRDefault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輸入：</w:t>
      </w:r>
    </w:p>
    <w:p w:rsidR="000F2FB2" w:rsidRPr="005A1597" w:rsidRDefault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12</w:t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  <w:color w:val="7F7F7F" w:themeColor="text1" w:themeTint="80"/>
        </w:rPr>
        <w:t>//n</w:t>
      </w:r>
    </w:p>
    <w:p w:rsidR="000F2FB2" w:rsidRPr="005A1597" w:rsidRDefault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0 4</w:t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  <w:color w:val="7F7F7F" w:themeColor="text1" w:themeTint="80"/>
        </w:rPr>
        <w:t>//等價關係0等價4</w:t>
      </w:r>
      <w:bookmarkStart w:id="0" w:name="_GoBack"/>
      <w:bookmarkEnd w:id="0"/>
    </w:p>
    <w:p w:rsidR="000F2FB2" w:rsidRPr="005A1597" w:rsidRDefault="000F2FB2">
      <w:pPr>
        <w:rPr>
          <w:rFonts w:ascii="標楷體" w:eastAsia="標楷體" w:hAnsi="標楷體" w:hint="eastAsia"/>
          <w:color w:val="7F7F7F" w:themeColor="text1" w:themeTint="80"/>
        </w:rPr>
      </w:pPr>
      <w:r w:rsidRPr="005A1597">
        <w:rPr>
          <w:rFonts w:ascii="標楷體" w:eastAsia="標楷體" w:hAnsi="標楷體" w:hint="eastAsia"/>
        </w:rPr>
        <w:t>3 1</w:t>
      </w:r>
    </w:p>
    <w:p w:rsidR="000F2FB2" w:rsidRPr="005A1597" w:rsidRDefault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6 10</w:t>
      </w:r>
    </w:p>
    <w:p w:rsidR="000F2FB2" w:rsidRPr="005A1597" w:rsidRDefault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8 9</w:t>
      </w:r>
    </w:p>
    <w:p w:rsidR="000F2FB2" w:rsidRPr="005A1597" w:rsidRDefault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7 4</w:t>
      </w:r>
    </w:p>
    <w:p w:rsidR="000F2FB2" w:rsidRPr="005A1597" w:rsidRDefault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6 8</w:t>
      </w:r>
    </w:p>
    <w:p w:rsidR="000F2FB2" w:rsidRPr="005A1597" w:rsidRDefault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3 5</w:t>
      </w:r>
    </w:p>
    <w:p w:rsidR="000F2FB2" w:rsidRPr="005A1597" w:rsidRDefault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2 11</w:t>
      </w:r>
    </w:p>
    <w:p w:rsidR="000F2FB2" w:rsidRPr="005A1597" w:rsidRDefault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11 0</w:t>
      </w:r>
    </w:p>
    <w:p w:rsidR="000F2FB2" w:rsidRPr="005A1597" w:rsidRDefault="000F2FB2">
      <w:pPr>
        <w:rPr>
          <w:rFonts w:ascii="標楷體" w:eastAsia="標楷體" w:hAnsi="標楷體" w:hint="eastAsia"/>
          <w:color w:val="7F7F7F" w:themeColor="text1" w:themeTint="80"/>
        </w:rPr>
      </w:pPr>
      <w:r w:rsidRPr="005A1597">
        <w:rPr>
          <w:rFonts w:ascii="標楷體" w:eastAsia="標楷體" w:hAnsi="標楷體" w:hint="eastAsia"/>
        </w:rPr>
        <w:t>-1 -1</w:t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  <w:color w:val="7F7F7F" w:themeColor="text1" w:themeTint="80"/>
        </w:rPr>
        <w:t>//輸入完畢</w:t>
      </w:r>
    </w:p>
    <w:p w:rsidR="000F2FB2" w:rsidRPr="005A1597" w:rsidRDefault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輸出：</w:t>
      </w:r>
    </w:p>
    <w:p w:rsidR="000F2FB2" w:rsidRPr="005A1597" w:rsidRDefault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0</w:t>
      </w:r>
      <w:r w:rsidRPr="005A1597">
        <w:rPr>
          <w:rFonts w:ascii="標楷體" w:eastAsia="標楷體" w:hAnsi="標楷體" w:hint="eastAsia"/>
        </w:rPr>
        <w:tab/>
        <w:t>11</w:t>
      </w:r>
      <w:r w:rsidRPr="005A1597">
        <w:rPr>
          <w:rFonts w:ascii="標楷體" w:eastAsia="標楷體" w:hAnsi="標楷體" w:hint="eastAsia"/>
        </w:rPr>
        <w:tab/>
        <w:t>4</w:t>
      </w:r>
      <w:r w:rsidRPr="005A1597">
        <w:rPr>
          <w:rFonts w:ascii="標楷體" w:eastAsia="標楷體" w:hAnsi="標楷體" w:hint="eastAsia"/>
        </w:rPr>
        <w:tab/>
        <w:t>7</w:t>
      </w:r>
      <w:r w:rsidRPr="005A1597">
        <w:rPr>
          <w:rFonts w:ascii="標楷體" w:eastAsia="標楷體" w:hAnsi="標楷體" w:hint="eastAsia"/>
        </w:rPr>
        <w:tab/>
        <w:t>2</w:t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  <w:color w:val="7F7F7F" w:themeColor="text1" w:themeTint="80"/>
        </w:rPr>
        <w:t>//第一個等價類</w:t>
      </w:r>
    </w:p>
    <w:p w:rsidR="000F2FB2" w:rsidRPr="005A1597" w:rsidRDefault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1</w:t>
      </w:r>
      <w:r w:rsidRPr="005A1597">
        <w:rPr>
          <w:rFonts w:ascii="標楷體" w:eastAsia="標楷體" w:hAnsi="標楷體" w:hint="eastAsia"/>
        </w:rPr>
        <w:tab/>
        <w:t>3</w:t>
      </w:r>
      <w:r w:rsidRPr="005A1597">
        <w:rPr>
          <w:rFonts w:ascii="標楷體" w:eastAsia="標楷體" w:hAnsi="標楷體" w:hint="eastAsia"/>
        </w:rPr>
        <w:tab/>
        <w:t>5</w:t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  <w:color w:val="7F7F7F" w:themeColor="text1" w:themeTint="80"/>
        </w:rPr>
        <w:t>//第</w:t>
      </w:r>
      <w:r w:rsidRPr="005A1597">
        <w:rPr>
          <w:rFonts w:ascii="標楷體" w:eastAsia="標楷體" w:hAnsi="標楷體" w:hint="eastAsia"/>
          <w:color w:val="7F7F7F" w:themeColor="text1" w:themeTint="80"/>
        </w:rPr>
        <w:t>二</w:t>
      </w:r>
      <w:proofErr w:type="gramStart"/>
      <w:r w:rsidRPr="005A1597">
        <w:rPr>
          <w:rFonts w:ascii="標楷體" w:eastAsia="標楷體" w:hAnsi="標楷體" w:hint="eastAsia"/>
          <w:color w:val="7F7F7F" w:themeColor="text1" w:themeTint="80"/>
        </w:rPr>
        <w:t>個</w:t>
      </w:r>
      <w:proofErr w:type="gramEnd"/>
      <w:r w:rsidRPr="005A1597">
        <w:rPr>
          <w:rFonts w:ascii="標楷體" w:eastAsia="標楷體" w:hAnsi="標楷體" w:hint="eastAsia"/>
          <w:color w:val="7F7F7F" w:themeColor="text1" w:themeTint="80"/>
        </w:rPr>
        <w:t>等價類</w:t>
      </w:r>
    </w:p>
    <w:p w:rsidR="000F2FB2" w:rsidRPr="005A1597" w:rsidRDefault="000F2FB2">
      <w:pPr>
        <w:rPr>
          <w:rFonts w:ascii="標楷體" w:eastAsia="標楷體" w:hAnsi="標楷體" w:hint="eastAsia"/>
          <w:color w:val="7F7F7F" w:themeColor="text1" w:themeTint="80"/>
        </w:rPr>
      </w:pPr>
      <w:r w:rsidRPr="005A1597">
        <w:rPr>
          <w:rFonts w:ascii="標楷體" w:eastAsia="標楷體" w:hAnsi="標楷體" w:hint="eastAsia"/>
        </w:rPr>
        <w:t>6</w:t>
      </w:r>
      <w:r w:rsidRPr="005A1597">
        <w:rPr>
          <w:rFonts w:ascii="標楷體" w:eastAsia="標楷體" w:hAnsi="標楷體" w:hint="eastAsia"/>
        </w:rPr>
        <w:tab/>
        <w:t>8</w:t>
      </w:r>
      <w:r w:rsidRPr="005A1597">
        <w:rPr>
          <w:rFonts w:ascii="標楷體" w:eastAsia="標楷體" w:hAnsi="標楷體" w:hint="eastAsia"/>
        </w:rPr>
        <w:tab/>
        <w:t>10</w:t>
      </w:r>
      <w:r w:rsidRPr="005A1597">
        <w:rPr>
          <w:rFonts w:ascii="標楷體" w:eastAsia="標楷體" w:hAnsi="標楷體" w:hint="eastAsia"/>
        </w:rPr>
        <w:tab/>
        <w:t>9</w:t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  <w:color w:val="7F7F7F" w:themeColor="text1" w:themeTint="80"/>
        </w:rPr>
        <w:t>//第</w:t>
      </w:r>
      <w:r w:rsidRPr="005A1597">
        <w:rPr>
          <w:rFonts w:ascii="標楷體" w:eastAsia="標楷體" w:hAnsi="標楷體" w:hint="eastAsia"/>
          <w:color w:val="7F7F7F" w:themeColor="text1" w:themeTint="80"/>
        </w:rPr>
        <w:t>三</w:t>
      </w:r>
      <w:proofErr w:type="gramStart"/>
      <w:r w:rsidRPr="005A1597">
        <w:rPr>
          <w:rFonts w:ascii="標楷體" w:eastAsia="標楷體" w:hAnsi="標楷體" w:hint="eastAsia"/>
          <w:color w:val="7F7F7F" w:themeColor="text1" w:themeTint="80"/>
        </w:rPr>
        <w:t>個</w:t>
      </w:r>
      <w:proofErr w:type="gramEnd"/>
      <w:r w:rsidRPr="005A1597">
        <w:rPr>
          <w:rFonts w:ascii="標楷體" w:eastAsia="標楷體" w:hAnsi="標楷體" w:hint="eastAsia"/>
          <w:color w:val="7F7F7F" w:themeColor="text1" w:themeTint="80"/>
        </w:rPr>
        <w:t>等價類</w:t>
      </w:r>
    </w:p>
    <w:p w:rsidR="005A1597" w:rsidRPr="005A1597" w:rsidRDefault="005A1597" w:rsidP="005A1597">
      <w:pPr>
        <w:widowControl/>
        <w:rPr>
          <w:rFonts w:ascii="標楷體" w:eastAsia="標楷體" w:hAnsi="標楷體" w:hint="eastAsia"/>
          <w:color w:val="7F7F7F" w:themeColor="text1" w:themeTint="80"/>
        </w:rPr>
      </w:pPr>
    </w:p>
    <w:p w:rsidR="005A1597" w:rsidRPr="005A1597" w:rsidRDefault="005A1597" w:rsidP="005A1597">
      <w:pPr>
        <w:widowControl/>
        <w:rPr>
          <w:rFonts w:ascii="標楷體" w:eastAsia="標楷體" w:hAnsi="標楷體" w:hint="eastAsia"/>
          <w:color w:val="7F7F7F" w:themeColor="text1" w:themeTint="80"/>
        </w:rPr>
      </w:pPr>
    </w:p>
    <w:p w:rsidR="005A1597" w:rsidRPr="005A1597" w:rsidRDefault="005A1597" w:rsidP="005A1597">
      <w:pPr>
        <w:widowControl/>
        <w:rPr>
          <w:rFonts w:ascii="標楷體" w:eastAsia="標楷體" w:hAnsi="標楷體" w:hint="eastAsia"/>
          <w:color w:val="7F7F7F" w:themeColor="text1" w:themeTint="80"/>
        </w:rPr>
      </w:pPr>
    </w:p>
    <w:p w:rsidR="000F2FB2" w:rsidRPr="005A1597" w:rsidRDefault="000F2FB2" w:rsidP="005A1597">
      <w:pPr>
        <w:widowControl/>
        <w:rPr>
          <w:rFonts w:ascii="標楷體" w:eastAsia="標楷體" w:hAnsi="標楷體" w:hint="eastAsia"/>
          <w:b/>
          <w:sz w:val="28"/>
        </w:rPr>
      </w:pPr>
      <w:proofErr w:type="gramStart"/>
      <w:r w:rsidRPr="005A1597">
        <w:rPr>
          <w:rFonts w:ascii="標楷體" w:eastAsia="標楷體" w:hAnsi="標楷體" w:hint="eastAsia"/>
          <w:b/>
          <w:sz w:val="28"/>
        </w:rPr>
        <w:t>測資</w:t>
      </w:r>
      <w:proofErr w:type="gramEnd"/>
      <w:r w:rsidRPr="005A1597">
        <w:rPr>
          <w:rFonts w:ascii="標楷體" w:eastAsia="標楷體" w:hAnsi="標楷體" w:hint="eastAsia"/>
          <w:b/>
          <w:sz w:val="28"/>
        </w:rPr>
        <w:t>2</w:t>
      </w:r>
      <w:r w:rsidRPr="005A1597">
        <w:rPr>
          <w:rFonts w:ascii="標楷體" w:eastAsia="標楷體" w:hAnsi="標楷體" w:hint="eastAsia"/>
          <w:b/>
          <w:sz w:val="28"/>
        </w:rPr>
        <w:t>：</w:t>
      </w:r>
    </w:p>
    <w:p w:rsidR="000F2FB2" w:rsidRPr="005A1597" w:rsidRDefault="000F2FB2" w:rsidP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輸入：</w:t>
      </w:r>
    </w:p>
    <w:p w:rsidR="000F2FB2" w:rsidRPr="005A1597" w:rsidRDefault="005A1597" w:rsidP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5</w:t>
      </w:r>
      <w:r w:rsidR="000F2FB2" w:rsidRPr="005A1597">
        <w:rPr>
          <w:rFonts w:ascii="標楷體" w:eastAsia="標楷體" w:hAnsi="標楷體" w:hint="eastAsia"/>
        </w:rPr>
        <w:tab/>
      </w:r>
      <w:r w:rsidR="000F2FB2" w:rsidRPr="005A1597">
        <w:rPr>
          <w:rFonts w:ascii="標楷體" w:eastAsia="標楷體" w:hAnsi="標楷體" w:hint="eastAsia"/>
        </w:rPr>
        <w:tab/>
      </w:r>
      <w:r w:rsidR="000F2FB2" w:rsidRPr="005A1597">
        <w:rPr>
          <w:rFonts w:ascii="標楷體" w:eastAsia="標楷體" w:hAnsi="標楷體" w:hint="eastAsia"/>
        </w:rPr>
        <w:tab/>
      </w:r>
      <w:r w:rsidR="000F2FB2" w:rsidRPr="005A1597">
        <w:rPr>
          <w:rFonts w:ascii="標楷體" w:eastAsia="標楷體" w:hAnsi="標楷體" w:hint="eastAsia"/>
          <w:color w:val="7F7F7F" w:themeColor="text1" w:themeTint="80"/>
        </w:rPr>
        <w:t>//n</w:t>
      </w:r>
    </w:p>
    <w:p w:rsidR="000F2FB2" w:rsidRPr="005A1597" w:rsidRDefault="000F2FB2" w:rsidP="000F2FB2">
      <w:pPr>
        <w:rPr>
          <w:rFonts w:ascii="標楷體" w:eastAsia="標楷體" w:hAnsi="標楷體" w:hint="eastAsia"/>
          <w:color w:val="7F7F7F" w:themeColor="text1" w:themeTint="80"/>
        </w:rPr>
      </w:pPr>
      <w:r w:rsidRPr="005A1597">
        <w:rPr>
          <w:rFonts w:ascii="標楷體" w:eastAsia="標楷體" w:hAnsi="標楷體" w:hint="eastAsia"/>
        </w:rPr>
        <w:t>-1 -1</w:t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  <w:color w:val="7F7F7F" w:themeColor="text1" w:themeTint="80"/>
        </w:rPr>
        <w:t>//輸入完畢</w:t>
      </w:r>
      <w:r w:rsidR="005A1597" w:rsidRPr="005A1597">
        <w:rPr>
          <w:rFonts w:ascii="標楷體" w:eastAsia="標楷體" w:hAnsi="標楷體" w:hint="eastAsia"/>
          <w:color w:val="7F7F7F" w:themeColor="text1" w:themeTint="80"/>
        </w:rPr>
        <w:t>，集合裡的元素沒有等價關係</w:t>
      </w:r>
    </w:p>
    <w:p w:rsidR="000F2FB2" w:rsidRPr="005A1597" w:rsidRDefault="000F2FB2" w:rsidP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輸出：</w:t>
      </w:r>
    </w:p>
    <w:p w:rsidR="000F2FB2" w:rsidRPr="005A1597" w:rsidRDefault="000F2FB2" w:rsidP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0</w:t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  <w:color w:val="7F7F7F" w:themeColor="text1" w:themeTint="80"/>
        </w:rPr>
        <w:t>//第一個等價類</w:t>
      </w:r>
    </w:p>
    <w:p w:rsidR="000F2FB2" w:rsidRPr="005A1597" w:rsidRDefault="005A1597" w:rsidP="000F2FB2">
      <w:pPr>
        <w:rPr>
          <w:rFonts w:ascii="標楷體" w:eastAsia="標楷體" w:hAnsi="標楷體" w:hint="eastAsia"/>
        </w:rPr>
      </w:pPr>
      <w:r w:rsidRPr="005A1597">
        <w:rPr>
          <w:rFonts w:ascii="標楷體" w:eastAsia="標楷體" w:hAnsi="標楷體" w:hint="eastAsia"/>
        </w:rPr>
        <w:t>1</w:t>
      </w:r>
      <w:r w:rsidR="000F2FB2" w:rsidRPr="005A1597">
        <w:rPr>
          <w:rFonts w:ascii="標楷體" w:eastAsia="標楷體" w:hAnsi="標楷體" w:hint="eastAsia"/>
        </w:rPr>
        <w:tab/>
      </w:r>
      <w:r w:rsidR="000F2FB2" w:rsidRPr="005A1597">
        <w:rPr>
          <w:rFonts w:ascii="標楷體" w:eastAsia="標楷體" w:hAnsi="標楷體" w:hint="eastAsia"/>
        </w:rPr>
        <w:tab/>
      </w:r>
      <w:r w:rsidR="000F2FB2" w:rsidRPr="005A1597">
        <w:rPr>
          <w:rFonts w:ascii="標楷體" w:eastAsia="標楷體" w:hAnsi="標楷體" w:hint="eastAsia"/>
        </w:rPr>
        <w:tab/>
      </w:r>
      <w:r w:rsidR="000F2FB2" w:rsidRPr="005A1597">
        <w:rPr>
          <w:rFonts w:ascii="標楷體" w:eastAsia="標楷體" w:hAnsi="標楷體" w:hint="eastAsia"/>
        </w:rPr>
        <w:tab/>
      </w:r>
      <w:r w:rsidR="000F2FB2" w:rsidRPr="005A1597">
        <w:rPr>
          <w:rFonts w:ascii="標楷體" w:eastAsia="標楷體" w:hAnsi="標楷體" w:hint="eastAsia"/>
        </w:rPr>
        <w:tab/>
      </w:r>
      <w:r w:rsidR="000F2FB2" w:rsidRPr="005A1597">
        <w:rPr>
          <w:rFonts w:ascii="標楷體" w:eastAsia="標楷體" w:hAnsi="標楷體" w:hint="eastAsia"/>
          <w:color w:val="7F7F7F" w:themeColor="text1" w:themeTint="80"/>
        </w:rPr>
        <w:t>//第二</w:t>
      </w:r>
      <w:proofErr w:type="gramStart"/>
      <w:r w:rsidR="000F2FB2" w:rsidRPr="005A1597">
        <w:rPr>
          <w:rFonts w:ascii="標楷體" w:eastAsia="標楷體" w:hAnsi="標楷體" w:hint="eastAsia"/>
          <w:color w:val="7F7F7F" w:themeColor="text1" w:themeTint="80"/>
        </w:rPr>
        <w:t>個</w:t>
      </w:r>
      <w:proofErr w:type="gramEnd"/>
      <w:r w:rsidR="000F2FB2" w:rsidRPr="005A1597">
        <w:rPr>
          <w:rFonts w:ascii="標楷體" w:eastAsia="標楷體" w:hAnsi="標楷體" w:hint="eastAsia"/>
          <w:color w:val="7F7F7F" w:themeColor="text1" w:themeTint="80"/>
        </w:rPr>
        <w:t>等價類</w:t>
      </w:r>
    </w:p>
    <w:p w:rsidR="000F2FB2" w:rsidRPr="005A1597" w:rsidRDefault="005A1597" w:rsidP="000F2FB2">
      <w:pPr>
        <w:rPr>
          <w:rFonts w:ascii="標楷體" w:eastAsia="標楷體" w:hAnsi="標楷體" w:hint="eastAsia"/>
          <w:color w:val="7F7F7F" w:themeColor="text1" w:themeTint="80"/>
        </w:rPr>
      </w:pPr>
      <w:r w:rsidRPr="005A1597">
        <w:rPr>
          <w:rFonts w:ascii="標楷體" w:eastAsia="標楷體" w:hAnsi="標楷體" w:hint="eastAsia"/>
        </w:rPr>
        <w:t>2</w:t>
      </w:r>
      <w:r w:rsidR="000F2FB2" w:rsidRPr="005A1597">
        <w:rPr>
          <w:rFonts w:ascii="標楷體" w:eastAsia="標楷體" w:hAnsi="標楷體" w:hint="eastAsia"/>
        </w:rPr>
        <w:tab/>
      </w:r>
      <w:r w:rsidR="000F2FB2" w:rsidRPr="005A1597">
        <w:rPr>
          <w:rFonts w:ascii="標楷體" w:eastAsia="標楷體" w:hAnsi="標楷體" w:hint="eastAsia"/>
        </w:rPr>
        <w:tab/>
      </w:r>
      <w:r w:rsidR="000F2FB2" w:rsidRPr="005A1597">
        <w:rPr>
          <w:rFonts w:ascii="標楷體" w:eastAsia="標楷體" w:hAnsi="標楷體" w:hint="eastAsia"/>
        </w:rPr>
        <w:tab/>
      </w:r>
      <w:r w:rsidR="000F2FB2" w:rsidRPr="005A1597">
        <w:rPr>
          <w:rFonts w:ascii="標楷體" w:eastAsia="標楷體" w:hAnsi="標楷體" w:hint="eastAsia"/>
        </w:rPr>
        <w:tab/>
      </w:r>
      <w:r w:rsidR="000F2FB2" w:rsidRPr="005A1597">
        <w:rPr>
          <w:rFonts w:ascii="標楷體" w:eastAsia="標楷體" w:hAnsi="標楷體" w:hint="eastAsia"/>
        </w:rPr>
        <w:tab/>
      </w:r>
      <w:r w:rsidR="000F2FB2" w:rsidRPr="005A1597">
        <w:rPr>
          <w:rFonts w:ascii="標楷體" w:eastAsia="標楷體" w:hAnsi="標楷體" w:hint="eastAsia"/>
          <w:color w:val="7F7F7F" w:themeColor="text1" w:themeTint="80"/>
        </w:rPr>
        <w:t>//第三</w:t>
      </w:r>
      <w:proofErr w:type="gramStart"/>
      <w:r w:rsidR="000F2FB2" w:rsidRPr="005A1597">
        <w:rPr>
          <w:rFonts w:ascii="標楷體" w:eastAsia="標楷體" w:hAnsi="標楷體" w:hint="eastAsia"/>
          <w:color w:val="7F7F7F" w:themeColor="text1" w:themeTint="80"/>
        </w:rPr>
        <w:t>個</w:t>
      </w:r>
      <w:proofErr w:type="gramEnd"/>
      <w:r w:rsidR="000F2FB2" w:rsidRPr="005A1597">
        <w:rPr>
          <w:rFonts w:ascii="標楷體" w:eastAsia="標楷體" w:hAnsi="標楷體" w:hint="eastAsia"/>
          <w:color w:val="7F7F7F" w:themeColor="text1" w:themeTint="80"/>
        </w:rPr>
        <w:t>等價類</w:t>
      </w:r>
    </w:p>
    <w:p w:rsidR="000F2FB2" w:rsidRPr="005A1597" w:rsidRDefault="005A1597">
      <w:pPr>
        <w:rPr>
          <w:rFonts w:ascii="標楷體" w:eastAsia="標楷體" w:hAnsi="標楷體" w:hint="eastAsia"/>
          <w:color w:val="7F7F7F" w:themeColor="text1" w:themeTint="80"/>
        </w:rPr>
      </w:pPr>
      <w:r w:rsidRPr="005A1597">
        <w:rPr>
          <w:rFonts w:ascii="標楷體" w:eastAsia="標楷體" w:hAnsi="標楷體" w:hint="eastAsia"/>
        </w:rPr>
        <w:t>3</w:t>
      </w:r>
      <w:r w:rsidR="006F2EE5" w:rsidRPr="005A1597">
        <w:rPr>
          <w:rFonts w:ascii="標楷體" w:eastAsia="標楷體" w:hAnsi="標楷體" w:hint="eastAsia"/>
        </w:rPr>
        <w:tab/>
      </w:r>
      <w:r w:rsidR="006F2EE5" w:rsidRPr="005A1597">
        <w:rPr>
          <w:rFonts w:ascii="標楷體" w:eastAsia="標楷體" w:hAnsi="標楷體" w:hint="eastAsia"/>
        </w:rPr>
        <w:tab/>
      </w:r>
      <w:r w:rsidR="006F2EE5" w:rsidRPr="005A1597">
        <w:rPr>
          <w:rFonts w:ascii="標楷體" w:eastAsia="標楷體" w:hAnsi="標楷體" w:hint="eastAsia"/>
        </w:rPr>
        <w:tab/>
      </w:r>
      <w:r w:rsidR="006F2EE5" w:rsidRPr="005A1597">
        <w:rPr>
          <w:rFonts w:ascii="標楷體" w:eastAsia="標楷體" w:hAnsi="標楷體" w:hint="eastAsia"/>
        </w:rPr>
        <w:tab/>
      </w:r>
      <w:r w:rsidR="006F2EE5" w:rsidRPr="005A1597">
        <w:rPr>
          <w:rFonts w:ascii="標楷體" w:eastAsia="標楷體" w:hAnsi="標楷體" w:hint="eastAsia"/>
        </w:rPr>
        <w:tab/>
      </w:r>
      <w:r w:rsidR="006F2EE5" w:rsidRPr="005A1597">
        <w:rPr>
          <w:rFonts w:ascii="標楷體" w:eastAsia="標楷體" w:hAnsi="標楷體" w:hint="eastAsia"/>
          <w:color w:val="7F7F7F" w:themeColor="text1" w:themeTint="80"/>
        </w:rPr>
        <w:t>//第</w:t>
      </w:r>
      <w:r w:rsidR="006F2EE5" w:rsidRPr="005A1597">
        <w:rPr>
          <w:rFonts w:ascii="標楷體" w:eastAsia="標楷體" w:hAnsi="標楷體" w:hint="eastAsia"/>
          <w:color w:val="7F7F7F" w:themeColor="text1" w:themeTint="80"/>
        </w:rPr>
        <w:t>四</w:t>
      </w:r>
      <w:proofErr w:type="gramStart"/>
      <w:r w:rsidR="006F2EE5" w:rsidRPr="005A1597">
        <w:rPr>
          <w:rFonts w:ascii="標楷體" w:eastAsia="標楷體" w:hAnsi="標楷體" w:hint="eastAsia"/>
          <w:color w:val="7F7F7F" w:themeColor="text1" w:themeTint="80"/>
        </w:rPr>
        <w:t>個</w:t>
      </w:r>
      <w:proofErr w:type="gramEnd"/>
      <w:r w:rsidR="006F2EE5" w:rsidRPr="005A1597">
        <w:rPr>
          <w:rFonts w:ascii="標楷體" w:eastAsia="標楷體" w:hAnsi="標楷體" w:hint="eastAsia"/>
          <w:color w:val="7F7F7F" w:themeColor="text1" w:themeTint="80"/>
        </w:rPr>
        <w:t>等價類</w:t>
      </w:r>
    </w:p>
    <w:p w:rsidR="006F2EE5" w:rsidRPr="005A1597" w:rsidRDefault="005A1597">
      <w:pPr>
        <w:rPr>
          <w:rFonts w:ascii="標楷體" w:eastAsia="標楷體" w:hAnsi="標楷體" w:hint="eastAsia"/>
          <w:color w:val="7F7F7F" w:themeColor="text1" w:themeTint="80"/>
        </w:rPr>
      </w:pPr>
      <w:r w:rsidRPr="005A1597">
        <w:rPr>
          <w:rFonts w:ascii="標楷體" w:eastAsia="標楷體" w:hAnsi="標楷體" w:hint="eastAsia"/>
        </w:rPr>
        <w:t>4</w:t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Pr="005A1597">
        <w:rPr>
          <w:rFonts w:ascii="標楷體" w:eastAsia="標楷體" w:hAnsi="標楷體" w:hint="eastAsia"/>
        </w:rPr>
        <w:tab/>
      </w:r>
      <w:r w:rsidR="006F2EE5" w:rsidRPr="005A1597">
        <w:rPr>
          <w:rFonts w:ascii="標楷體" w:eastAsia="標楷體" w:hAnsi="標楷體" w:hint="eastAsia"/>
        </w:rPr>
        <w:tab/>
      </w:r>
      <w:r w:rsidR="006F2EE5" w:rsidRPr="005A1597">
        <w:rPr>
          <w:rFonts w:ascii="標楷體" w:eastAsia="標楷體" w:hAnsi="標楷體" w:hint="eastAsia"/>
          <w:color w:val="7F7F7F" w:themeColor="text1" w:themeTint="80"/>
        </w:rPr>
        <w:t>//第</w:t>
      </w:r>
      <w:r w:rsidR="006F2EE5" w:rsidRPr="005A1597">
        <w:rPr>
          <w:rFonts w:ascii="標楷體" w:eastAsia="標楷體" w:hAnsi="標楷體" w:hint="eastAsia"/>
          <w:color w:val="7F7F7F" w:themeColor="text1" w:themeTint="80"/>
        </w:rPr>
        <w:t>五</w:t>
      </w:r>
      <w:proofErr w:type="gramStart"/>
      <w:r w:rsidR="006F2EE5" w:rsidRPr="005A1597">
        <w:rPr>
          <w:rFonts w:ascii="標楷體" w:eastAsia="標楷體" w:hAnsi="標楷體" w:hint="eastAsia"/>
          <w:color w:val="7F7F7F" w:themeColor="text1" w:themeTint="80"/>
        </w:rPr>
        <w:t>個</w:t>
      </w:r>
      <w:proofErr w:type="gramEnd"/>
      <w:r w:rsidR="006F2EE5" w:rsidRPr="005A1597">
        <w:rPr>
          <w:rFonts w:ascii="標楷體" w:eastAsia="標楷體" w:hAnsi="標楷體" w:hint="eastAsia"/>
          <w:color w:val="7F7F7F" w:themeColor="text1" w:themeTint="80"/>
        </w:rPr>
        <w:t>等價類</w:t>
      </w:r>
    </w:p>
    <w:p w:rsidR="006F2EE5" w:rsidRPr="005A1597" w:rsidRDefault="006F2EE5">
      <w:pPr>
        <w:rPr>
          <w:rFonts w:ascii="標楷體" w:eastAsia="標楷體" w:hAnsi="標楷體" w:hint="eastAsia"/>
          <w:color w:val="7F7F7F" w:themeColor="text1" w:themeTint="80"/>
        </w:rPr>
      </w:pPr>
    </w:p>
    <w:p w:rsidR="006F2EE5" w:rsidRPr="005A1597" w:rsidRDefault="006F2EE5">
      <w:pPr>
        <w:rPr>
          <w:rFonts w:ascii="標楷體" w:eastAsia="標楷體" w:hAnsi="標楷體"/>
          <w:color w:val="FF0000"/>
        </w:rPr>
      </w:pPr>
      <w:r w:rsidRPr="005A1597">
        <w:rPr>
          <w:rFonts w:ascii="標楷體" w:eastAsia="標楷體" w:hAnsi="標楷體" w:hint="eastAsia"/>
          <w:color w:val="FF0000"/>
        </w:rPr>
        <w:t>注意，當</w:t>
      </w:r>
      <w:r w:rsidR="00863700" w:rsidRPr="005A1597">
        <w:rPr>
          <w:rFonts w:ascii="標楷體" w:eastAsia="標楷體" w:hAnsi="標楷體" w:hint="eastAsia"/>
          <w:color w:val="FF0000"/>
        </w:rPr>
        <w:t>一個元素跟集合中的其他元素都沒有關係時，自己就會是一個等價類</w:t>
      </w:r>
    </w:p>
    <w:sectPr w:rsidR="006F2EE5" w:rsidRPr="005A15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B2"/>
    <w:rsid w:val="000F2FB2"/>
    <w:rsid w:val="005A1597"/>
    <w:rsid w:val="006F2EE5"/>
    <w:rsid w:val="00863700"/>
    <w:rsid w:val="00B1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2016-10-28T13:45:00Z</dcterms:created>
  <dcterms:modified xsi:type="dcterms:W3CDTF">2016-10-28T14:32:00Z</dcterms:modified>
</cp:coreProperties>
</file>