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485" w:rsidRDefault="00ED2485" w:rsidP="00ED2485">
      <w:pPr>
        <w:pStyle w:val="Title"/>
      </w:pPr>
      <w:r w:rsidRPr="00ED2485">
        <w:t>Prog</w:t>
      </w:r>
      <w:r>
        <w:t>ramming</w:t>
      </w:r>
      <w:r w:rsidRPr="00ED2485">
        <w:t xml:space="preserve"> Languages &amp; Compilers </w:t>
      </w:r>
      <w:r>
        <w:t>- ENGR 3960</w:t>
      </w:r>
    </w:p>
    <w:p w:rsidR="00ED2485" w:rsidRDefault="003D73D2" w:rsidP="00ED2485">
      <w:pPr>
        <w:pStyle w:val="Title"/>
      </w:pPr>
      <w:r>
        <w:t>Assignment 2</w:t>
      </w:r>
      <w:r w:rsidR="00ED2485">
        <w:t xml:space="preserve"> – </w:t>
      </w:r>
      <w:r w:rsidR="00ED2485" w:rsidRPr="00ED2485">
        <w:rPr>
          <w:rFonts w:ascii="Consolas" w:hAnsi="Consolas" w:cs="Consolas"/>
        </w:rPr>
        <w:t>Minimp</w:t>
      </w:r>
      <w:r w:rsidR="00ED2485">
        <w:t xml:space="preserve"> </w:t>
      </w:r>
      <w:r>
        <w:t>Interpreter</w:t>
      </w:r>
    </w:p>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p w:rsidR="00ED2485" w:rsidRDefault="00ED2485" w:rsidP="00ED2485">
      <w:pPr>
        <w:pStyle w:val="Subtitle"/>
      </w:pPr>
      <w:r>
        <w:t>Created by</w:t>
      </w:r>
    </w:p>
    <w:p w:rsidR="00ED2485" w:rsidRPr="00ED2485" w:rsidRDefault="00ED2485" w:rsidP="00ED2485">
      <w:pPr>
        <w:pStyle w:val="Subtitle"/>
        <w:rPr>
          <w:b/>
        </w:rPr>
      </w:pPr>
      <w:r w:rsidRPr="00ED2485">
        <w:rPr>
          <w:b/>
        </w:rPr>
        <w:t>Daniel Smullen</w:t>
      </w:r>
    </w:p>
    <w:p w:rsidR="00ED2485" w:rsidRPr="00ED2485" w:rsidRDefault="00ED2485" w:rsidP="00ED2485">
      <w:pPr>
        <w:pStyle w:val="Subtitle"/>
        <w:rPr>
          <w:b/>
        </w:rPr>
      </w:pPr>
      <w:r w:rsidRPr="00ED2485">
        <w:rPr>
          <w:b/>
        </w:rPr>
        <w:t>Joseph Heron</w:t>
      </w:r>
    </w:p>
    <w:p w:rsidR="00ED2485" w:rsidRPr="00ED2485" w:rsidRDefault="00ED2485" w:rsidP="00ED2485">
      <w:pPr>
        <w:pStyle w:val="Subtitle"/>
        <w:rPr>
          <w:b/>
        </w:rPr>
      </w:pPr>
      <w:r w:rsidRPr="00ED2485">
        <w:rPr>
          <w:b/>
        </w:rPr>
        <w:t>Jonathan Gillett</w:t>
      </w:r>
    </w:p>
    <w:p w:rsidR="00ED2485" w:rsidRDefault="00ED2485" w:rsidP="00ED2485">
      <w:pPr>
        <w:pStyle w:val="Subtitle"/>
      </w:pPr>
    </w:p>
    <w:p w:rsidR="00ED2485" w:rsidRDefault="00ED2485" w:rsidP="00ED2485">
      <w:pPr>
        <w:pStyle w:val="Subtitle"/>
      </w:pPr>
      <w:r>
        <w:t>24/02/2013</w:t>
      </w:r>
    </w:p>
    <w:p w:rsidR="00ED2485" w:rsidRDefault="00ED2485" w:rsidP="00ED2485">
      <w:pPr>
        <w:pStyle w:val="Subtitle"/>
        <w:sectPr w:rsidR="00ED2485">
          <w:pgSz w:w="12240" w:h="15840"/>
          <w:pgMar w:top="1440" w:right="1440" w:bottom="1440" w:left="1440" w:header="708" w:footer="708" w:gutter="0"/>
          <w:cols w:space="708"/>
          <w:docGrid w:linePitch="360"/>
        </w:sectPr>
      </w:pPr>
      <w:r>
        <w:t>Document Revision 1.0</w:t>
      </w:r>
    </w:p>
    <w:sdt>
      <w:sdtPr>
        <w:rPr>
          <w:rFonts w:asciiTheme="minorHAnsi" w:eastAsiaTheme="minorHAnsi" w:hAnsiTheme="minorHAnsi" w:cstheme="minorBidi"/>
          <w:b w:val="0"/>
          <w:bCs w:val="0"/>
          <w:color w:val="auto"/>
          <w:sz w:val="22"/>
          <w:szCs w:val="22"/>
          <w:lang w:val="en-CA" w:eastAsia="en-US"/>
        </w:rPr>
        <w:id w:val="-694306578"/>
        <w:docPartObj>
          <w:docPartGallery w:val="Table of Contents"/>
          <w:docPartUnique/>
        </w:docPartObj>
      </w:sdtPr>
      <w:sdtEndPr>
        <w:rPr>
          <w:noProof/>
        </w:rPr>
      </w:sdtEndPr>
      <w:sdtContent>
        <w:p w:rsidR="00F53327" w:rsidRDefault="00F53327">
          <w:pPr>
            <w:pStyle w:val="TOCHeading"/>
          </w:pPr>
          <w:r>
            <w:t>Contents</w:t>
          </w:r>
        </w:p>
        <w:p w:rsidR="007B0954" w:rsidRDefault="00F5332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52437650" w:history="1">
            <w:r w:rsidR="007B0954" w:rsidRPr="00A40843">
              <w:rPr>
                <w:rStyle w:val="Hyperlink"/>
                <w:noProof/>
              </w:rPr>
              <w:t>Abstract Syntax Tree Generation</w:t>
            </w:r>
            <w:r w:rsidR="007B0954">
              <w:rPr>
                <w:noProof/>
                <w:webHidden/>
              </w:rPr>
              <w:tab/>
            </w:r>
            <w:r w:rsidR="007B0954">
              <w:rPr>
                <w:noProof/>
                <w:webHidden/>
              </w:rPr>
              <w:fldChar w:fldCharType="begin"/>
            </w:r>
            <w:r w:rsidR="007B0954">
              <w:rPr>
                <w:noProof/>
                <w:webHidden/>
              </w:rPr>
              <w:instrText xml:space="preserve"> PAGEREF _Toc352437650 \h </w:instrText>
            </w:r>
            <w:r w:rsidR="007B0954">
              <w:rPr>
                <w:noProof/>
                <w:webHidden/>
              </w:rPr>
            </w:r>
            <w:r w:rsidR="007B0954">
              <w:rPr>
                <w:noProof/>
                <w:webHidden/>
              </w:rPr>
              <w:fldChar w:fldCharType="separate"/>
            </w:r>
            <w:r w:rsidR="007B0954">
              <w:rPr>
                <w:noProof/>
                <w:webHidden/>
              </w:rPr>
              <w:t>3</w:t>
            </w:r>
            <w:r w:rsidR="007B0954">
              <w:rPr>
                <w:noProof/>
                <w:webHidden/>
              </w:rPr>
              <w:fldChar w:fldCharType="end"/>
            </w:r>
          </w:hyperlink>
        </w:p>
        <w:p w:rsidR="007B0954" w:rsidRDefault="007B0954">
          <w:pPr>
            <w:pStyle w:val="TOC1"/>
            <w:tabs>
              <w:tab w:val="right" w:leader="dot" w:pos="9350"/>
            </w:tabs>
            <w:rPr>
              <w:rFonts w:eastAsiaTheme="minorEastAsia"/>
              <w:noProof/>
              <w:lang w:eastAsia="en-CA"/>
            </w:rPr>
          </w:pPr>
          <w:hyperlink w:anchor="_Toc352437651" w:history="1">
            <w:r w:rsidRPr="00A40843">
              <w:rPr>
                <w:rStyle w:val="Hyperlink"/>
                <w:noProof/>
              </w:rPr>
              <w:t>Semantic Analysis</w:t>
            </w:r>
            <w:r>
              <w:rPr>
                <w:noProof/>
                <w:webHidden/>
              </w:rPr>
              <w:tab/>
            </w:r>
            <w:r>
              <w:rPr>
                <w:noProof/>
                <w:webHidden/>
              </w:rPr>
              <w:fldChar w:fldCharType="begin"/>
            </w:r>
            <w:r>
              <w:rPr>
                <w:noProof/>
                <w:webHidden/>
              </w:rPr>
              <w:instrText xml:space="preserve"> PAGEREF _Toc352437651 \h </w:instrText>
            </w:r>
            <w:r>
              <w:rPr>
                <w:noProof/>
                <w:webHidden/>
              </w:rPr>
            </w:r>
            <w:r>
              <w:rPr>
                <w:noProof/>
                <w:webHidden/>
              </w:rPr>
              <w:fldChar w:fldCharType="separate"/>
            </w:r>
            <w:r>
              <w:rPr>
                <w:noProof/>
                <w:webHidden/>
              </w:rPr>
              <w:t>3</w:t>
            </w:r>
            <w:r>
              <w:rPr>
                <w:noProof/>
                <w:webHidden/>
              </w:rPr>
              <w:fldChar w:fldCharType="end"/>
            </w:r>
          </w:hyperlink>
        </w:p>
        <w:p w:rsidR="007B0954" w:rsidRDefault="007B0954">
          <w:pPr>
            <w:pStyle w:val="TOC2"/>
            <w:tabs>
              <w:tab w:val="right" w:leader="dot" w:pos="9350"/>
            </w:tabs>
            <w:rPr>
              <w:rFonts w:eastAsiaTheme="minorEastAsia"/>
              <w:noProof/>
              <w:lang w:eastAsia="en-CA"/>
            </w:rPr>
          </w:pPr>
          <w:hyperlink w:anchor="_Toc352437652" w:history="1">
            <w:r w:rsidRPr="00A40843">
              <w:rPr>
                <w:rStyle w:val="Hyperlink"/>
                <w:noProof/>
              </w:rPr>
              <w:t>Data Structure for Function/Variable Names and Scope</w:t>
            </w:r>
            <w:r>
              <w:rPr>
                <w:noProof/>
                <w:webHidden/>
              </w:rPr>
              <w:tab/>
            </w:r>
            <w:r>
              <w:rPr>
                <w:noProof/>
                <w:webHidden/>
              </w:rPr>
              <w:fldChar w:fldCharType="begin"/>
            </w:r>
            <w:r>
              <w:rPr>
                <w:noProof/>
                <w:webHidden/>
              </w:rPr>
              <w:instrText xml:space="preserve"> PAGEREF _Toc352437652 \h </w:instrText>
            </w:r>
            <w:r>
              <w:rPr>
                <w:noProof/>
                <w:webHidden/>
              </w:rPr>
            </w:r>
            <w:r>
              <w:rPr>
                <w:noProof/>
                <w:webHidden/>
              </w:rPr>
              <w:fldChar w:fldCharType="separate"/>
            </w:r>
            <w:r>
              <w:rPr>
                <w:noProof/>
                <w:webHidden/>
              </w:rPr>
              <w:t>3</w:t>
            </w:r>
            <w:r>
              <w:rPr>
                <w:noProof/>
                <w:webHidden/>
              </w:rPr>
              <w:fldChar w:fldCharType="end"/>
            </w:r>
          </w:hyperlink>
        </w:p>
        <w:p w:rsidR="007B0954" w:rsidRDefault="007B0954">
          <w:pPr>
            <w:pStyle w:val="TOC1"/>
            <w:tabs>
              <w:tab w:val="right" w:leader="dot" w:pos="9350"/>
            </w:tabs>
            <w:rPr>
              <w:rFonts w:eastAsiaTheme="minorEastAsia"/>
              <w:noProof/>
              <w:lang w:eastAsia="en-CA"/>
            </w:rPr>
          </w:pPr>
          <w:hyperlink w:anchor="_Toc352437653" w:history="1">
            <w:r w:rsidRPr="00A40843">
              <w:rPr>
                <w:rStyle w:val="Hyperlink"/>
                <w:noProof/>
              </w:rPr>
              <w:t>Interpretation, Execution, and Invalid Semantics</w:t>
            </w:r>
            <w:r>
              <w:rPr>
                <w:noProof/>
                <w:webHidden/>
              </w:rPr>
              <w:tab/>
            </w:r>
            <w:r>
              <w:rPr>
                <w:noProof/>
                <w:webHidden/>
              </w:rPr>
              <w:fldChar w:fldCharType="begin"/>
            </w:r>
            <w:r>
              <w:rPr>
                <w:noProof/>
                <w:webHidden/>
              </w:rPr>
              <w:instrText xml:space="preserve"> PAGEREF _Toc352437653 \h </w:instrText>
            </w:r>
            <w:r>
              <w:rPr>
                <w:noProof/>
                <w:webHidden/>
              </w:rPr>
            </w:r>
            <w:r>
              <w:rPr>
                <w:noProof/>
                <w:webHidden/>
              </w:rPr>
              <w:fldChar w:fldCharType="separate"/>
            </w:r>
            <w:r>
              <w:rPr>
                <w:noProof/>
                <w:webHidden/>
              </w:rPr>
              <w:t>5</w:t>
            </w:r>
            <w:r>
              <w:rPr>
                <w:noProof/>
                <w:webHidden/>
              </w:rPr>
              <w:fldChar w:fldCharType="end"/>
            </w:r>
          </w:hyperlink>
        </w:p>
        <w:p w:rsidR="007B0954" w:rsidRDefault="007B0954">
          <w:pPr>
            <w:pStyle w:val="TOC2"/>
            <w:tabs>
              <w:tab w:val="right" w:leader="dot" w:pos="9350"/>
            </w:tabs>
            <w:rPr>
              <w:rFonts w:eastAsiaTheme="minorEastAsia"/>
              <w:noProof/>
              <w:lang w:eastAsia="en-CA"/>
            </w:rPr>
          </w:pPr>
          <w:hyperlink w:anchor="_Toc352437654" w:history="1">
            <w:r w:rsidRPr="00A40843">
              <w:rPr>
                <w:rStyle w:val="Hyperlink"/>
                <w:noProof/>
              </w:rPr>
              <w:t>Displaying Results</w:t>
            </w:r>
            <w:r>
              <w:rPr>
                <w:noProof/>
                <w:webHidden/>
              </w:rPr>
              <w:tab/>
            </w:r>
            <w:r>
              <w:rPr>
                <w:noProof/>
                <w:webHidden/>
              </w:rPr>
              <w:fldChar w:fldCharType="begin"/>
            </w:r>
            <w:r>
              <w:rPr>
                <w:noProof/>
                <w:webHidden/>
              </w:rPr>
              <w:instrText xml:space="preserve"> PAGEREF _Toc352437654 \h </w:instrText>
            </w:r>
            <w:r>
              <w:rPr>
                <w:noProof/>
                <w:webHidden/>
              </w:rPr>
            </w:r>
            <w:r>
              <w:rPr>
                <w:noProof/>
                <w:webHidden/>
              </w:rPr>
              <w:fldChar w:fldCharType="separate"/>
            </w:r>
            <w:r>
              <w:rPr>
                <w:noProof/>
                <w:webHidden/>
              </w:rPr>
              <w:t>5</w:t>
            </w:r>
            <w:r>
              <w:rPr>
                <w:noProof/>
                <w:webHidden/>
              </w:rPr>
              <w:fldChar w:fldCharType="end"/>
            </w:r>
          </w:hyperlink>
        </w:p>
        <w:p w:rsidR="007B0954" w:rsidRDefault="007B0954">
          <w:pPr>
            <w:pStyle w:val="TOC1"/>
            <w:tabs>
              <w:tab w:val="right" w:leader="dot" w:pos="9350"/>
            </w:tabs>
            <w:rPr>
              <w:rFonts w:eastAsiaTheme="minorEastAsia"/>
              <w:noProof/>
              <w:lang w:eastAsia="en-CA"/>
            </w:rPr>
          </w:pPr>
          <w:hyperlink w:anchor="_Toc352437655" w:history="1">
            <w:r w:rsidRPr="00A40843">
              <w:rPr>
                <w:rStyle w:val="Hyperlink"/>
                <w:noProof/>
              </w:rPr>
              <w:t>Testing</w:t>
            </w:r>
            <w:r>
              <w:rPr>
                <w:noProof/>
                <w:webHidden/>
              </w:rPr>
              <w:tab/>
            </w:r>
            <w:r>
              <w:rPr>
                <w:noProof/>
                <w:webHidden/>
              </w:rPr>
              <w:fldChar w:fldCharType="begin"/>
            </w:r>
            <w:r>
              <w:rPr>
                <w:noProof/>
                <w:webHidden/>
              </w:rPr>
              <w:instrText xml:space="preserve"> PAGEREF _Toc352437655 \h </w:instrText>
            </w:r>
            <w:r>
              <w:rPr>
                <w:noProof/>
                <w:webHidden/>
              </w:rPr>
            </w:r>
            <w:r>
              <w:rPr>
                <w:noProof/>
                <w:webHidden/>
              </w:rPr>
              <w:fldChar w:fldCharType="separate"/>
            </w:r>
            <w:r>
              <w:rPr>
                <w:noProof/>
                <w:webHidden/>
              </w:rPr>
              <w:t>5</w:t>
            </w:r>
            <w:r>
              <w:rPr>
                <w:noProof/>
                <w:webHidden/>
              </w:rPr>
              <w:fldChar w:fldCharType="end"/>
            </w:r>
          </w:hyperlink>
        </w:p>
        <w:p w:rsidR="007B0954" w:rsidRDefault="007B0954">
          <w:pPr>
            <w:pStyle w:val="TOC1"/>
            <w:tabs>
              <w:tab w:val="right" w:leader="dot" w:pos="9350"/>
            </w:tabs>
            <w:rPr>
              <w:rFonts w:eastAsiaTheme="minorEastAsia"/>
              <w:noProof/>
              <w:lang w:eastAsia="en-CA"/>
            </w:rPr>
          </w:pPr>
          <w:hyperlink w:anchor="_Toc352437656" w:history="1">
            <w:r w:rsidRPr="00A40843">
              <w:rPr>
                <w:rStyle w:val="Hyperlink"/>
                <w:noProof/>
              </w:rPr>
              <w:t>Appendix A</w:t>
            </w:r>
            <w:r>
              <w:rPr>
                <w:noProof/>
                <w:webHidden/>
              </w:rPr>
              <w:tab/>
            </w:r>
            <w:r>
              <w:rPr>
                <w:noProof/>
                <w:webHidden/>
              </w:rPr>
              <w:fldChar w:fldCharType="begin"/>
            </w:r>
            <w:r>
              <w:rPr>
                <w:noProof/>
                <w:webHidden/>
              </w:rPr>
              <w:instrText xml:space="preserve"> PAGEREF _Toc352437656 \h </w:instrText>
            </w:r>
            <w:r>
              <w:rPr>
                <w:noProof/>
                <w:webHidden/>
              </w:rPr>
            </w:r>
            <w:r>
              <w:rPr>
                <w:noProof/>
                <w:webHidden/>
              </w:rPr>
              <w:fldChar w:fldCharType="separate"/>
            </w:r>
            <w:r>
              <w:rPr>
                <w:noProof/>
                <w:webHidden/>
              </w:rPr>
              <w:t>6</w:t>
            </w:r>
            <w:r>
              <w:rPr>
                <w:noProof/>
                <w:webHidden/>
              </w:rPr>
              <w:fldChar w:fldCharType="end"/>
            </w:r>
          </w:hyperlink>
        </w:p>
        <w:p w:rsidR="00F53327" w:rsidRDefault="00F53327">
          <w:r>
            <w:rPr>
              <w:b/>
              <w:bCs/>
              <w:noProof/>
            </w:rPr>
            <w:fldChar w:fldCharType="end"/>
          </w:r>
        </w:p>
      </w:sdtContent>
    </w:sdt>
    <w:p w:rsidR="00F53327" w:rsidRDefault="00F53327" w:rsidP="00B16777">
      <w:pPr>
        <w:pStyle w:val="Heading1"/>
      </w:pPr>
      <w:r>
        <w:br w:type="page"/>
      </w:r>
    </w:p>
    <w:p w:rsidR="00196ADD" w:rsidRDefault="00196ADD" w:rsidP="00B16777">
      <w:pPr>
        <w:pStyle w:val="Heading1"/>
      </w:pPr>
      <w:bookmarkStart w:id="0" w:name="_Toc352437650"/>
      <w:r>
        <w:lastRenderedPageBreak/>
        <w:t>Abstract Syntax Tree Generation</w:t>
      </w:r>
      <w:bookmarkEnd w:id="0"/>
    </w:p>
    <w:p w:rsidR="00196ADD" w:rsidRDefault="00196ADD" w:rsidP="00196ADD">
      <w:r>
        <w:t xml:space="preserve">Using the scanning and parsing methodology created in Assignment 1, our </w:t>
      </w:r>
      <m:oMath>
        <m:r>
          <w:rPr>
            <w:rFonts w:ascii="Cambria Math" w:hAnsi="Cambria Math"/>
          </w:rPr>
          <m:t>.jjt</m:t>
        </m:r>
      </m:oMath>
      <w:r>
        <w:t xml:space="preserve"> file was augmented to generate nodes for the abstract syntax tree as tokens are parsed through in the code. The grammar was rewritten to </w:t>
      </w:r>
      <w:r w:rsidR="001177C2">
        <w:t>be</w:t>
      </w:r>
      <m:oMath>
        <m:r>
          <w:rPr>
            <w:rFonts w:ascii="Cambria Math" w:hAnsi="Cambria Math"/>
          </w:rPr>
          <m:t xml:space="preserve"> LL(1)</m:t>
        </m:r>
      </m:oMath>
      <w:r>
        <w:t xml:space="preserve">, and numerous corrections to the grammar were implemented. </w:t>
      </w:r>
    </w:p>
    <w:p w:rsidR="00196ADD" w:rsidRDefault="00196ADD" w:rsidP="00196ADD">
      <w:r>
        <w:t>Also part of the parsing and AST generation was functionality for determining scopes using indentation and de-indentation. This proved to be a particular challenge. While it is easy to find indentations, finding the lack thereof is much harder.</w:t>
      </w:r>
      <w:r w:rsidR="004B1D34">
        <w:t xml:space="preserve"> A stack was used to determine the depth of indentation of statements along a line. Missing indentations pop elements off the stack in order to return to the previous scope. This can even work for several simultaneous de-indentations, returning to the lowest scope between two lines. The difference between the current indentation level and the next indentation level is used to determine the actual change in scope. When the AST is generated and the symbol table is generated, this is used to record the scope of variables during semantic analysis.</w:t>
      </w:r>
    </w:p>
    <w:p w:rsidR="00196ADD" w:rsidRDefault="00196ADD" w:rsidP="00196ADD">
      <w:pPr>
        <w:pStyle w:val="Heading1"/>
      </w:pPr>
      <w:bookmarkStart w:id="1" w:name="_Toc352437651"/>
      <w:r>
        <w:t>Semantic Analysis</w:t>
      </w:r>
      <w:bookmarkEnd w:id="1"/>
    </w:p>
    <w:p w:rsidR="004B1D34" w:rsidRDefault="004B1D34" w:rsidP="004B1D34">
      <w:r>
        <w:t>Recursively interpreting each node in the AST allows for analysis of the structure of the code to determine whether the semantics of parsed statements are valid. Interpretation and execution of these statements is handled simultaneously.</w:t>
      </w:r>
    </w:p>
    <w:p w:rsidR="004B1D34" w:rsidRPr="004B1D34" w:rsidRDefault="004B1D34" w:rsidP="004B1D34">
      <w:r>
        <w:t>The challenging aspect of this analysis is the recursive nature. Each node along the AST must also have its own interpretation implementation, and stringing these together while maintaining scope proved particularly challenging.</w:t>
      </w:r>
    </w:p>
    <w:p w:rsidR="00196ADD" w:rsidRDefault="00196ADD" w:rsidP="00196ADD">
      <w:pPr>
        <w:pStyle w:val="Heading2"/>
      </w:pPr>
      <w:bookmarkStart w:id="2" w:name="_Toc352437652"/>
      <w:r>
        <w:t>Data Structure for Function/Variable Names and Scope</w:t>
      </w:r>
      <w:bookmarkEnd w:id="2"/>
    </w:p>
    <w:p w:rsidR="004B1D34" w:rsidRDefault="004B1D34" w:rsidP="004B1D34">
      <w:r>
        <w:t xml:space="preserve">A multi-key hash table is used to map two keys to an entry –variable/function name, and the scope. This allows for names which are recurring in different scopes. Items are removed from the symbol table when they are no longer in scope. A method inside the </w:t>
      </w:r>
      <m:oMath>
        <m:r>
          <w:rPr>
            <w:rFonts w:ascii="Cambria Math" w:hAnsi="Cambria Math"/>
          </w:rPr>
          <m:t>myNode</m:t>
        </m:r>
      </m:oMath>
      <w:r>
        <w:t xml:space="preserve"> class (</w:t>
      </w:r>
      <w:r w:rsidR="001177C2">
        <w:t>called</w:t>
      </w:r>
      <m:oMath>
        <m:r>
          <w:rPr>
            <w:rFonts w:ascii="Cambria Math" w:hAnsi="Cambria Math"/>
          </w:rPr>
          <m:t xml:space="preserve"> removeScope()</m:t>
        </m:r>
      </m:oMath>
      <w:r>
        <w:t>) gathers every variable in a scope less than the scope just exited, and deletes them from the hash table. This is critical to the semantic analysis, to ensure that scope violations do not occur.</w:t>
      </w:r>
    </w:p>
    <w:p w:rsidR="002C73D6" w:rsidRDefault="002C73D6" w:rsidP="002C73D6">
      <w:pPr>
        <w:pStyle w:val="Caption"/>
      </w:pPr>
      <w:r>
        <w:object w:dxaOrig="9713" w:dyaOrig="8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387.05pt" o:ole="">
            <v:imagedata r:id="rId6" o:title=""/>
          </v:shape>
          <o:OLEObject Type="Embed" ProgID="Visio.Drawing.11" ShapeID="_x0000_i1025" DrawAspect="Content" ObjectID="_1426179690" r:id="rId7"/>
        </w:object>
      </w:r>
      <w:bookmarkStart w:id="3" w:name="_Ref352420800"/>
      <w:r>
        <w:t xml:space="preserve">Figure </w:t>
      </w:r>
      <w:r w:rsidR="00630189">
        <w:fldChar w:fldCharType="begin"/>
      </w:r>
      <w:r w:rsidR="00630189">
        <w:instrText xml:space="preserve"> SEQ Figure \* ARABIC </w:instrText>
      </w:r>
      <w:r w:rsidR="00630189">
        <w:fldChar w:fldCharType="separate"/>
      </w:r>
      <w:r>
        <w:rPr>
          <w:noProof/>
        </w:rPr>
        <w:t>1</w:t>
      </w:r>
      <w:r w:rsidR="00630189">
        <w:rPr>
          <w:noProof/>
        </w:rPr>
        <w:fldChar w:fldCharType="end"/>
      </w:r>
      <w:bookmarkEnd w:id="3"/>
      <w:r>
        <w:t>: Multi-Key Hash Table</w:t>
      </w:r>
    </w:p>
    <w:tbl>
      <w:tblPr>
        <w:tblStyle w:val="TableGrid"/>
        <w:tblW w:w="0" w:type="auto"/>
        <w:tblLook w:val="04A0" w:firstRow="1" w:lastRow="0" w:firstColumn="1" w:lastColumn="0" w:noHBand="0" w:noVBand="1"/>
      </w:tblPr>
      <w:tblGrid>
        <w:gridCol w:w="9576"/>
      </w:tblGrid>
      <w:tr w:rsidR="002C73D6" w:rsidRPr="002C73D6" w:rsidTr="002C73D6">
        <w:tc>
          <w:tcPr>
            <w:tcW w:w="9576" w:type="dxa"/>
          </w:tcPr>
          <w:p w:rsidR="002C73D6" w:rsidRPr="002C73D6" w:rsidRDefault="002C73D6" w:rsidP="002C73D6">
            <w:pPr>
              <w:rPr>
                <w:rFonts w:ascii="Consolas" w:hAnsi="Consolas" w:cs="Consolas"/>
              </w:rPr>
            </w:pPr>
            <w:proofErr w:type="spellStart"/>
            <w:r w:rsidRPr="002C73D6">
              <w:rPr>
                <w:rFonts w:ascii="Consolas" w:hAnsi="Consolas" w:cs="Consolas"/>
              </w:rPr>
              <w:t>i</w:t>
            </w:r>
            <w:proofErr w:type="spellEnd"/>
            <w:r w:rsidRPr="002C73D6">
              <w:rPr>
                <w:rFonts w:ascii="Consolas" w:hAnsi="Consolas" w:cs="Consolas"/>
              </w:rPr>
              <w:t xml:space="preserve"> = 0</w:t>
            </w:r>
          </w:p>
          <w:p w:rsidR="002C73D6" w:rsidRPr="002C73D6" w:rsidRDefault="002C73D6" w:rsidP="002C73D6">
            <w:pPr>
              <w:rPr>
                <w:rFonts w:ascii="Consolas" w:hAnsi="Consolas" w:cs="Consolas"/>
              </w:rPr>
            </w:pPr>
            <w:r w:rsidRPr="002C73D6">
              <w:rPr>
                <w:rFonts w:ascii="Consolas" w:hAnsi="Consolas" w:cs="Consolas"/>
              </w:rPr>
              <w:t>x = 5</w:t>
            </w:r>
          </w:p>
          <w:p w:rsidR="002C73D6" w:rsidRPr="002C73D6" w:rsidRDefault="002C73D6" w:rsidP="002C73D6">
            <w:pPr>
              <w:rPr>
                <w:rFonts w:ascii="Consolas" w:hAnsi="Consolas" w:cs="Consolas"/>
              </w:rPr>
            </w:pPr>
            <w:r w:rsidRPr="002C73D6">
              <w:rPr>
                <w:rFonts w:ascii="Consolas" w:hAnsi="Consolas" w:cs="Consolas"/>
              </w:rPr>
              <w:t>while (i &lt; x):</w:t>
            </w:r>
          </w:p>
          <w:p w:rsidR="002C73D6" w:rsidRPr="002C73D6" w:rsidRDefault="002C73D6" w:rsidP="002C73D6">
            <w:pPr>
              <w:rPr>
                <w:rFonts w:ascii="Consolas" w:hAnsi="Consolas" w:cs="Consolas"/>
              </w:rPr>
            </w:pPr>
            <w:r w:rsidRPr="002C73D6">
              <w:rPr>
                <w:rFonts w:ascii="Consolas" w:hAnsi="Consolas" w:cs="Consolas"/>
              </w:rPr>
              <w:tab/>
              <w:t>j = 0</w:t>
            </w:r>
          </w:p>
          <w:p w:rsidR="002C73D6" w:rsidRPr="002C73D6" w:rsidRDefault="002C73D6" w:rsidP="002C73D6">
            <w:pPr>
              <w:rPr>
                <w:rFonts w:ascii="Consolas" w:hAnsi="Consolas" w:cs="Consolas"/>
              </w:rPr>
            </w:pPr>
            <w:r w:rsidRPr="002C73D6">
              <w:rPr>
                <w:rFonts w:ascii="Consolas" w:hAnsi="Consolas" w:cs="Consolas"/>
              </w:rPr>
              <w:tab/>
              <w:t>while j &lt; i:</w:t>
            </w:r>
          </w:p>
          <w:p w:rsidR="002C73D6" w:rsidRPr="002C73D6" w:rsidRDefault="002C73D6" w:rsidP="002C73D6">
            <w:pPr>
              <w:rPr>
                <w:rFonts w:ascii="Consolas" w:hAnsi="Consolas" w:cs="Consolas"/>
              </w:rPr>
            </w:pPr>
            <w:r w:rsidRPr="002C73D6">
              <w:rPr>
                <w:rFonts w:ascii="Consolas" w:hAnsi="Consolas" w:cs="Consolas"/>
              </w:rPr>
              <w:tab/>
            </w:r>
            <w:r w:rsidRPr="002C73D6">
              <w:rPr>
                <w:rFonts w:ascii="Consolas" w:hAnsi="Consolas" w:cs="Consolas"/>
              </w:rPr>
              <w:tab/>
              <w:t>print j</w:t>
            </w:r>
          </w:p>
          <w:p w:rsidR="002C73D6" w:rsidRPr="002C73D6" w:rsidRDefault="002C73D6" w:rsidP="002C73D6">
            <w:pPr>
              <w:rPr>
                <w:rFonts w:ascii="Consolas" w:hAnsi="Consolas" w:cs="Consolas"/>
              </w:rPr>
            </w:pPr>
            <w:r w:rsidRPr="002C73D6">
              <w:rPr>
                <w:rFonts w:ascii="Consolas" w:hAnsi="Consolas" w:cs="Consolas"/>
              </w:rPr>
              <w:tab/>
            </w:r>
            <w:r w:rsidRPr="002C73D6">
              <w:rPr>
                <w:rFonts w:ascii="Consolas" w:hAnsi="Consolas" w:cs="Consolas"/>
              </w:rPr>
              <w:tab/>
              <w:t>j = j+1</w:t>
            </w:r>
          </w:p>
          <w:p w:rsidR="002C73D6" w:rsidRPr="002C73D6" w:rsidRDefault="002C73D6" w:rsidP="002C73D6">
            <w:pPr>
              <w:keepNext/>
              <w:rPr>
                <w:rFonts w:ascii="Consolas" w:hAnsi="Consolas" w:cs="Consolas"/>
              </w:rPr>
            </w:pPr>
            <w:r w:rsidRPr="002C73D6">
              <w:rPr>
                <w:rFonts w:ascii="Consolas" w:hAnsi="Consolas" w:cs="Consolas"/>
              </w:rPr>
              <w:tab/>
              <w:t>i=i+1</w:t>
            </w:r>
          </w:p>
        </w:tc>
      </w:tr>
    </w:tbl>
    <w:p w:rsidR="002C73D6" w:rsidRDefault="002C73D6" w:rsidP="002C73D6">
      <w:pPr>
        <w:pStyle w:val="Caption"/>
      </w:pPr>
      <w:bookmarkStart w:id="4" w:name="_Ref352420826"/>
      <w:r>
        <w:t xml:space="preserve">Figure </w:t>
      </w:r>
      <w:r w:rsidR="00630189">
        <w:fldChar w:fldCharType="begin"/>
      </w:r>
      <w:r w:rsidR="00630189">
        <w:instrText xml:space="preserve"> SEQ Figure \* ARABIC </w:instrText>
      </w:r>
      <w:r w:rsidR="00630189">
        <w:fldChar w:fldCharType="separate"/>
      </w:r>
      <w:r>
        <w:rPr>
          <w:noProof/>
        </w:rPr>
        <w:t>2</w:t>
      </w:r>
      <w:r w:rsidR="00630189">
        <w:rPr>
          <w:noProof/>
        </w:rPr>
        <w:fldChar w:fldCharType="end"/>
      </w:r>
      <w:bookmarkEnd w:id="4"/>
      <w:r>
        <w:t>: Source with Multiple Scopes</w:t>
      </w:r>
    </w:p>
    <w:p w:rsidR="002C73D6" w:rsidRPr="002C73D6" w:rsidRDefault="002C73D6" w:rsidP="002C73D6">
      <w:r>
        <w:fldChar w:fldCharType="begin"/>
      </w:r>
      <w:r>
        <w:instrText xml:space="preserve"> REF _Ref352420800 \h </w:instrText>
      </w:r>
      <w:r>
        <w:fldChar w:fldCharType="separate"/>
      </w:r>
      <w:r>
        <w:t xml:space="preserve">Figure </w:t>
      </w:r>
      <w:r>
        <w:rPr>
          <w:noProof/>
        </w:rPr>
        <w:t>1</w:t>
      </w:r>
      <w:r>
        <w:fldChar w:fldCharType="end"/>
      </w:r>
      <w:r>
        <w:t xml:space="preserve"> shows a </w:t>
      </w:r>
      <w:r w:rsidR="003D73D2">
        <w:t>pictorial</w:t>
      </w:r>
      <w:r>
        <w:t xml:space="preserve"> representation of the initial state of the code in </w:t>
      </w:r>
      <w:r>
        <w:fldChar w:fldCharType="begin"/>
      </w:r>
      <w:r>
        <w:instrText xml:space="preserve"> REF _Ref352420826 \h </w:instrText>
      </w:r>
      <w:r>
        <w:fldChar w:fldCharType="separate"/>
      </w:r>
      <w:r>
        <w:t xml:space="preserve">Figure </w:t>
      </w:r>
      <w:r>
        <w:rPr>
          <w:noProof/>
        </w:rPr>
        <w:t>2</w:t>
      </w:r>
      <w:r>
        <w:fldChar w:fldCharType="end"/>
      </w:r>
      <w:r w:rsidR="003D73D2">
        <w:t>. This demonstrates that there are separate scopes, and these can be found by mapping the entries within each scope to their values. Because the variable name and also the scope value maps to a particular value, scope 1 could potentially reuse the variable x, j could not be accessed within scope 0.</w:t>
      </w:r>
    </w:p>
    <w:p w:rsidR="00196ADD" w:rsidRDefault="00644B58" w:rsidP="00644B58">
      <w:pPr>
        <w:pStyle w:val="Heading1"/>
      </w:pPr>
      <w:bookmarkStart w:id="5" w:name="_Toc352437653"/>
      <w:r>
        <w:lastRenderedPageBreak/>
        <w:t xml:space="preserve">Interpretation, Execution, and </w:t>
      </w:r>
      <w:r w:rsidR="00196ADD">
        <w:t>Invalid Semantics</w:t>
      </w:r>
      <w:bookmarkEnd w:id="5"/>
    </w:p>
    <w:p w:rsidR="00644B58" w:rsidRPr="00644B58" w:rsidRDefault="00644B58" w:rsidP="00644B58">
      <w:r>
        <w:t xml:space="preserve">Every node of the AST has an </w:t>
      </w:r>
      <m:oMath>
        <m:r>
          <w:rPr>
            <w:rFonts w:ascii="Cambria Math" w:hAnsi="Cambria Math"/>
          </w:rPr>
          <m:t xml:space="preserve"> interpret()</m:t>
        </m:r>
      </m:oMath>
      <w:r>
        <w:t xml:space="preserve"> method. For each method, we perform validations for the semantics. This is handled differently for each type of node in the AST. One recurring pattern for validation is to determine whether a variable is used in the correct scope. This is done by verifying whether it exists in the symbol table inside the correct scope – only variables in a scope higher or in the current scope can be accessed. Another recurring validation is determining whether the correct number of arguments has been used in a function call. This is done by checking the </w:t>
      </w:r>
      <m:oMath>
        <m:r>
          <w:rPr>
            <w:rFonts w:ascii="Cambria Math" w:hAnsi="Cambria Math"/>
          </w:rPr>
          <m:t>ArgsList</m:t>
        </m:r>
      </m:oMath>
      <w:r>
        <w:t xml:space="preserve"> node, and determining whether it has the correct number of children. Addition and subtraction, for example, are similar as they are binary operations but do not require the usage of an</w:t>
      </w:r>
      <m:oMath>
        <m:r>
          <w:rPr>
            <w:rFonts w:ascii="Cambria Math" w:hAnsi="Cambria Math"/>
          </w:rPr>
          <m:t xml:space="preserve"> ArgsList</m:t>
        </m:r>
      </m:oMath>
      <w:r>
        <w:t>. In their semantic analysis, the validation process ensures they have two children.</w:t>
      </w:r>
    </w:p>
    <w:p w:rsidR="00196ADD" w:rsidRDefault="00196ADD" w:rsidP="00196ADD">
      <w:pPr>
        <w:pStyle w:val="Heading2"/>
      </w:pPr>
      <w:bookmarkStart w:id="6" w:name="_Toc352437654"/>
      <w:r>
        <w:t>Displaying Results</w:t>
      </w:r>
      <w:bookmarkEnd w:id="6"/>
    </w:p>
    <w:p w:rsidR="00644B58" w:rsidRDefault="00644B58" w:rsidP="00644B58">
      <w:r>
        <w:t xml:space="preserve">Results, based on the grammar, can only be displayed using the </w:t>
      </w:r>
      <w:r w:rsidR="000253CD">
        <w:t xml:space="preserve">built in </w:t>
      </w:r>
      <m:oMath>
        <m:r>
          <w:rPr>
            <w:rFonts w:ascii="Cambria Math" w:hAnsi="Cambria Math"/>
          </w:rPr>
          <m:t>print()</m:t>
        </m:r>
      </m:oMath>
      <w:r w:rsidR="000253CD">
        <w:t xml:space="preserve"> function. The interpretation and execution for this method simply uses a call to </w:t>
      </w:r>
      <m:oMath>
        <m:r>
          <w:rPr>
            <w:rFonts w:ascii="Cambria Math" w:hAnsi="Cambria Math"/>
          </w:rPr>
          <m:t>System.out.println()</m:t>
        </m:r>
      </m:oMath>
      <w:r w:rsidR="000253CD">
        <w:t xml:space="preserve"> which outputs the text to the console. This is used for displaying the results of evaluations within the code, and was used diagnostically within our testing for output.</w:t>
      </w:r>
    </w:p>
    <w:p w:rsidR="000253CD" w:rsidRPr="00644B58" w:rsidRDefault="000253CD" w:rsidP="00644B58">
      <w:r>
        <w:t>The basic functionality of the AST component of the interpreter outputs the AST as an array, in an extension of the basic functionality. This was used for diagnostic output during development in order to determine whether the code was parsed accurately as a correct AST. This was output in a tree view as well, though this functionality already existed in Assignment 1.</w:t>
      </w:r>
    </w:p>
    <w:p w:rsidR="00196ADD" w:rsidRPr="00196ADD" w:rsidRDefault="00196ADD" w:rsidP="00196ADD">
      <w:pPr>
        <w:pStyle w:val="Heading1"/>
      </w:pPr>
      <w:bookmarkStart w:id="7" w:name="_Toc352437655"/>
      <w:r>
        <w:t>Testing</w:t>
      </w:r>
      <w:bookmarkEnd w:id="7"/>
    </w:p>
    <w:p w:rsidR="000253CD" w:rsidRDefault="000253CD" w:rsidP="00196ADD">
      <w:r>
        <w:t xml:space="preserve">Our testing made use of a shell script which executes the parser for several test suites that we developed in anticipation of more specific tests for the evaluation of the assignment. </w:t>
      </w:r>
    </w:p>
    <w:p w:rsidR="00196ADD" w:rsidRDefault="000253CD" w:rsidP="00196ADD">
      <w:r>
        <w:t>The default test suite executes our own tests, created during Assignment 1. These tests address each of the statements in the grammar, and are a carry-over from Assignment 1, with a few additions.</w:t>
      </w:r>
    </w:p>
    <w:p w:rsidR="000253CD" w:rsidRDefault="000253CD" w:rsidP="00196ADD">
      <w:r>
        <w:t>The Assignment 1 test suite includes the tests originally developed for Assignment 1’s evaluation, including corrected versions of the test. Also included were the original uncorrected tests, which should fail based on subtleties of the grammar, during lexical and semantic analysis.</w:t>
      </w:r>
    </w:p>
    <w:p w:rsidR="000253CD" w:rsidRPr="00196ADD" w:rsidRDefault="000253CD" w:rsidP="00196ADD">
      <w:r>
        <w:t>The Assignment 2 test suite includes the tests provided for this iteration of the assignment. These were example source files provided with more complex examples that also test the evaluation of output in complex ways. These incorporate nested statements, nested scopes, and recursion.</w:t>
      </w:r>
    </w:p>
    <w:p w:rsidR="00F53327" w:rsidRDefault="003C5375">
      <w:pPr>
        <w:rPr>
          <w:rStyle w:val="Strong"/>
        </w:rPr>
        <w:sectPr w:rsidR="00F53327">
          <w:pgSz w:w="12240" w:h="15840"/>
          <w:pgMar w:top="1440" w:right="1440" w:bottom="1440" w:left="1440" w:header="708" w:footer="708" w:gutter="0"/>
          <w:cols w:space="708"/>
          <w:docGrid w:linePitch="360"/>
        </w:sectPr>
      </w:pPr>
      <w:r w:rsidRPr="003C5375">
        <w:rPr>
          <w:rStyle w:val="Strong"/>
        </w:rPr>
        <w:t>All test cases, covering every grammar and usage of nested statements were captured and recorded, and tested successfully. Please refer to Appendix A.</w:t>
      </w:r>
    </w:p>
    <w:p w:rsidR="00F53327" w:rsidRDefault="00DC667F" w:rsidP="00DC667F">
      <w:pPr>
        <w:pStyle w:val="Heading1"/>
      </w:pPr>
      <w:bookmarkStart w:id="8" w:name="_Toc352437656"/>
      <w:r>
        <w:lastRenderedPageBreak/>
        <w:t>Appendix A</w:t>
      </w:r>
      <w:bookmarkEnd w:id="8"/>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4A0" w:firstRow="1" w:lastRow="0" w:firstColumn="1" w:lastColumn="0" w:noHBand="0" w:noVBand="1"/>
      </w:tblPr>
      <w:tblGrid>
        <w:gridCol w:w="2377"/>
        <w:gridCol w:w="1088"/>
        <w:gridCol w:w="4990"/>
        <w:gridCol w:w="1015"/>
      </w:tblGrid>
      <w:tr w:rsidR="007B0954" w:rsidTr="007B0954">
        <w:trPr>
          <w:cantSplit/>
          <w:jc w:val="center"/>
        </w:trPr>
        <w:tc>
          <w:tcPr>
            <w:tcW w:w="0" w:type="auto"/>
            <w:tcMar>
              <w:top w:w="100" w:type="dxa"/>
              <w:left w:w="100" w:type="dxa"/>
              <w:bottom w:w="100" w:type="dxa"/>
              <w:right w:w="100" w:type="dxa"/>
            </w:tcMar>
            <w:vAlign w:val="center"/>
          </w:tcPr>
          <w:p w:rsidR="007B0954" w:rsidRPr="00DC667F" w:rsidRDefault="007B0954" w:rsidP="007B0954">
            <w:pPr>
              <w:pStyle w:val="NoSpacing"/>
              <w:jc w:val="center"/>
              <w:rPr>
                <w:b/>
              </w:rPr>
            </w:pPr>
            <w:r w:rsidRPr="00DC667F">
              <w:rPr>
                <w:b/>
              </w:rPr>
              <w:t>Test File</w:t>
            </w:r>
          </w:p>
        </w:tc>
        <w:tc>
          <w:tcPr>
            <w:tcW w:w="0" w:type="auto"/>
            <w:vAlign w:val="center"/>
          </w:tcPr>
          <w:p w:rsidR="007B0954" w:rsidRPr="00DC667F" w:rsidRDefault="007B0954" w:rsidP="007B0954">
            <w:pPr>
              <w:pStyle w:val="NoSpacing"/>
              <w:jc w:val="center"/>
              <w:rPr>
                <w:b/>
              </w:rPr>
            </w:pPr>
            <w:r>
              <w:rPr>
                <w:b/>
              </w:rPr>
              <w:t>Test Suite</w:t>
            </w:r>
          </w:p>
        </w:tc>
        <w:tc>
          <w:tcPr>
            <w:tcW w:w="0" w:type="auto"/>
            <w:tcMar>
              <w:top w:w="100" w:type="dxa"/>
              <w:left w:w="100" w:type="dxa"/>
              <w:bottom w:w="100" w:type="dxa"/>
              <w:right w:w="100" w:type="dxa"/>
            </w:tcMar>
            <w:vAlign w:val="center"/>
          </w:tcPr>
          <w:p w:rsidR="007B0954" w:rsidRPr="00DC667F" w:rsidRDefault="007B0954" w:rsidP="007B0954">
            <w:pPr>
              <w:pStyle w:val="NoSpacing"/>
              <w:jc w:val="center"/>
              <w:rPr>
                <w:b/>
              </w:rPr>
            </w:pPr>
            <w:r w:rsidRPr="00DC667F">
              <w:rPr>
                <w:b/>
              </w:rPr>
              <w:t>Test Description</w:t>
            </w:r>
          </w:p>
        </w:tc>
        <w:tc>
          <w:tcPr>
            <w:tcW w:w="0" w:type="auto"/>
            <w:vAlign w:val="center"/>
          </w:tcPr>
          <w:p w:rsidR="007B0954" w:rsidRPr="00DC667F" w:rsidRDefault="007B0954" w:rsidP="007B0954">
            <w:pPr>
              <w:pStyle w:val="NoSpacing"/>
              <w:jc w:val="center"/>
              <w:rPr>
                <w:b/>
              </w:rPr>
            </w:pPr>
            <w:r>
              <w:rPr>
                <w:b/>
              </w:rPr>
              <w:t>Includes Multiple Scopes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comparison_1.mim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the &lt; and &gt; comparison operators with multiple if condition statements</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comparison_2.mim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the &lt;= and &gt;= comparison operators with multiple if condition statements</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comparison_3.mim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the == comparison operator using an if condition statement</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comparison_4.mim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printing the results of each combination of comparison operators for both true and false results.</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comparison_5.mim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the == comparison operator using a variable in one if condition statement.</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element_1.mim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printing a list of integer values.</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element_2.mim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printing a list where the first element is an arithmetic expression and the remainder are integer values.</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element_3.mim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printing a list of arithmetic expressions involving addition, multiplication, and division.</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proofErr w:type="spellStart"/>
            <w:r>
              <w:t>factorial.mim</w:t>
            </w:r>
            <w:proofErr w:type="spellEnd"/>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A generalized test that combines and tests many of the grammars. Involves defining a factorial function that computes the factorial iteratively using a while statement</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(3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proofErr w:type="spellStart"/>
            <w:r>
              <w:t>factorial_rec.mim</w:t>
            </w:r>
            <w:proofErr w:type="spellEnd"/>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A test that involves defining a factorial function which is then executed recursively to compute the factorial of a value.</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(3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func_1.mim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a simple function definition statement, the function returns an integer</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func_2.mim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a simple function definition statement with one argument, the function returns the argument provided</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func_3.mim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a function definition statement with more arguments, the function calculates the sum of the arguments and returns the value</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lastRenderedPageBreak/>
              <w:t>func_4.mim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a function definition statement with an argument, where the argument provided to the method when it is called is a mathematical expression.</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math_1.mim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the mathematical addition expression</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math_2.mim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a combination of the mathematical addition and subtraction expressions</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math_3.mim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the mathematical multiplication expression</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math_4.mim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the mathematical division expression</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math_5.mim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a combination of the mathematical multiplication and division expressions</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math_6.mim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a complex combination of both multiplication and division in one statement.</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math_7.mim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a complex combination of all mathematical operations (addition, subtractions, multiplication, and division) combined into one statement.</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mult_1.mim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multiple mathematical expressions combined that is assignment for a variable</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mult_2.mim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an if condition statement with assignment and mathematical operations</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mult_3.mim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an if condition, while, and print statement as well as mathematical expressions assigned to a variable</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mult_4.mim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nested if condition statements, an if condition statement is nested inside the scope of an if condition statement</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(3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proofErr w:type="spellStart"/>
            <w:r>
              <w:t>multtab.mim</w:t>
            </w:r>
            <w:proofErr w:type="spellEnd"/>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A complex test that tests multiple levels of indentation to verify that multi-tab source files are correctly parsed. It involves almost all of the statements, nested if condition statements, print statements, and while statements</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(4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print_1.mim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print statement with an integer value</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print_2.mim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print statement with an identifier that has been assigned an integer</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lastRenderedPageBreak/>
              <w:t>print_3.mim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print statement with a mathematical expression using two integers</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print_4.mim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print statement with a mathematical expression with addition and multiplication</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variable_1.mim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printing a variable that has been initialized.</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variable_2.mim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 xml:space="preserve">Tests printing a variable that has been initialized, then </w:t>
            </w:r>
            <w:r w:rsidR="00630189">
              <w:t xml:space="preserve">the variable is </w:t>
            </w:r>
            <w:bookmarkStart w:id="9" w:name="_GoBack"/>
            <w:bookmarkEnd w:id="9"/>
            <w:r>
              <w:t xml:space="preserve">added to </w:t>
            </w:r>
            <w:r w:rsidR="00630189">
              <w:t>itself</w:t>
            </w:r>
            <w:r>
              <w:t>.</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variable_3.mim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printing a variable that has not been initialized, this results in a semantic error for an undefined variable.</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while_1.mim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a simple while statement where a variable is incremented by one for each iteration</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r>
              <w:t>while_2.mim</w:t>
            </w:r>
          </w:p>
        </w:tc>
        <w:tc>
          <w:tcPr>
            <w:tcW w:w="0" w:type="auto"/>
            <w:vAlign w:val="center"/>
          </w:tcPr>
          <w:p w:rsidR="007B0954" w:rsidRDefault="007B0954" w:rsidP="007B0954">
            <w:pPr>
              <w:pStyle w:val="NoSpacing"/>
              <w:jc w:val="center"/>
            </w:pPr>
            <w:r>
              <w:t>Default</w:t>
            </w:r>
          </w:p>
        </w:tc>
        <w:tc>
          <w:tcPr>
            <w:tcW w:w="0" w:type="auto"/>
            <w:tcMar>
              <w:top w:w="100" w:type="dxa"/>
              <w:left w:w="100" w:type="dxa"/>
              <w:bottom w:w="100" w:type="dxa"/>
              <w:right w:w="100" w:type="dxa"/>
            </w:tcMar>
            <w:vAlign w:val="center"/>
          </w:tcPr>
          <w:p w:rsidR="007B0954" w:rsidRDefault="007B0954" w:rsidP="007B0954">
            <w:pPr>
              <w:pStyle w:val="NoSpacing"/>
            </w:pPr>
            <w:r>
              <w:t>Tests a nested while statement a while statement is nested inside the scope of a parent while statement</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(3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proofErr w:type="spellStart"/>
            <w:r>
              <w:t>RightFunction.mimp</w:t>
            </w:r>
            <w:proofErr w:type="spellEnd"/>
          </w:p>
        </w:tc>
        <w:tc>
          <w:tcPr>
            <w:tcW w:w="0" w:type="auto"/>
            <w:vAlign w:val="center"/>
          </w:tcPr>
          <w:p w:rsidR="007B0954" w:rsidRDefault="007B0954" w:rsidP="007B0954">
            <w:pPr>
              <w:pStyle w:val="NoSpacing"/>
              <w:jc w:val="center"/>
            </w:pPr>
            <w:r>
              <w:t>Assignment 1</w:t>
            </w:r>
          </w:p>
        </w:tc>
        <w:tc>
          <w:tcPr>
            <w:tcW w:w="0" w:type="auto"/>
            <w:tcMar>
              <w:top w:w="100" w:type="dxa"/>
              <w:left w:w="100" w:type="dxa"/>
              <w:bottom w:w="100" w:type="dxa"/>
              <w:right w:w="100" w:type="dxa"/>
            </w:tcMar>
            <w:vAlign w:val="center"/>
          </w:tcPr>
          <w:p w:rsidR="007B0954" w:rsidRDefault="007B0954" w:rsidP="007B0954">
            <w:pPr>
              <w:pStyle w:val="NoSpacing"/>
            </w:pPr>
            <w:r>
              <w:t>Tests executing a correct method which returns the square of the argument passed. Then tests printing the memory address of a square method.</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proofErr w:type="spellStart"/>
            <w:r>
              <w:t>RightFibonacci.mimp</w:t>
            </w:r>
            <w:proofErr w:type="spellEnd"/>
          </w:p>
        </w:tc>
        <w:tc>
          <w:tcPr>
            <w:tcW w:w="0" w:type="auto"/>
            <w:vAlign w:val="center"/>
          </w:tcPr>
          <w:p w:rsidR="007B0954" w:rsidRDefault="007B0954" w:rsidP="007B0954">
            <w:pPr>
              <w:pStyle w:val="NoSpacing"/>
              <w:jc w:val="center"/>
            </w:pPr>
            <w:r>
              <w:t>Assignment 1</w:t>
            </w:r>
          </w:p>
        </w:tc>
        <w:tc>
          <w:tcPr>
            <w:tcW w:w="0" w:type="auto"/>
            <w:tcMar>
              <w:top w:w="100" w:type="dxa"/>
              <w:left w:w="100" w:type="dxa"/>
              <w:bottom w:w="100" w:type="dxa"/>
              <w:right w:w="100" w:type="dxa"/>
            </w:tcMar>
            <w:vAlign w:val="center"/>
          </w:tcPr>
          <w:p w:rsidR="007B0954" w:rsidRDefault="007B0954" w:rsidP="007B0954">
            <w:pPr>
              <w:pStyle w:val="NoSpacing"/>
            </w:pPr>
            <w:r>
              <w:t xml:space="preserve">Tests executing a correct recursive Fibonacci method using binary tail recursion. </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(3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proofErr w:type="spellStart"/>
            <w:r>
              <w:t>Rightif.mimp</w:t>
            </w:r>
            <w:proofErr w:type="spellEnd"/>
          </w:p>
        </w:tc>
        <w:tc>
          <w:tcPr>
            <w:tcW w:w="0" w:type="auto"/>
            <w:vAlign w:val="center"/>
          </w:tcPr>
          <w:p w:rsidR="007B0954" w:rsidRDefault="007B0954" w:rsidP="007B0954">
            <w:pPr>
              <w:pStyle w:val="NoSpacing"/>
              <w:jc w:val="center"/>
            </w:pPr>
            <w:r>
              <w:t>Assignment 1</w:t>
            </w:r>
          </w:p>
        </w:tc>
        <w:tc>
          <w:tcPr>
            <w:tcW w:w="0" w:type="auto"/>
            <w:tcMar>
              <w:top w:w="100" w:type="dxa"/>
              <w:left w:w="100" w:type="dxa"/>
              <w:bottom w:w="100" w:type="dxa"/>
              <w:right w:w="100" w:type="dxa"/>
            </w:tcMar>
            <w:vAlign w:val="center"/>
          </w:tcPr>
          <w:p w:rsidR="007B0954" w:rsidRDefault="007B0954" w:rsidP="007B0954">
            <w:pPr>
              <w:pStyle w:val="NoSpacing"/>
            </w:pPr>
            <w:r>
              <w:t>Tests executing a correct if statement where a one of a zero is printed.</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proofErr w:type="spellStart"/>
            <w:r>
              <w:t>RightList.mimp</w:t>
            </w:r>
            <w:proofErr w:type="spellEnd"/>
          </w:p>
        </w:tc>
        <w:tc>
          <w:tcPr>
            <w:tcW w:w="0" w:type="auto"/>
            <w:vAlign w:val="center"/>
          </w:tcPr>
          <w:p w:rsidR="007B0954" w:rsidRDefault="007B0954" w:rsidP="007B0954">
            <w:pPr>
              <w:pStyle w:val="NoSpacing"/>
              <w:jc w:val="center"/>
            </w:pPr>
            <w:r>
              <w:t>Assignment 1</w:t>
            </w:r>
          </w:p>
        </w:tc>
        <w:tc>
          <w:tcPr>
            <w:tcW w:w="0" w:type="auto"/>
            <w:tcMar>
              <w:top w:w="100" w:type="dxa"/>
              <w:left w:w="100" w:type="dxa"/>
              <w:bottom w:w="100" w:type="dxa"/>
              <w:right w:w="100" w:type="dxa"/>
            </w:tcMar>
            <w:vAlign w:val="center"/>
          </w:tcPr>
          <w:p w:rsidR="007B0954" w:rsidRDefault="007B0954" w:rsidP="007B0954">
            <w:pPr>
              <w:pStyle w:val="NoSpacing"/>
            </w:pPr>
            <w:r>
              <w:t>Tests printing a correct list with integer values and mathematical expressions.</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proofErr w:type="spellStart"/>
            <w:r>
              <w:t>RightWhile.mimp</w:t>
            </w:r>
            <w:proofErr w:type="spellEnd"/>
          </w:p>
        </w:tc>
        <w:tc>
          <w:tcPr>
            <w:tcW w:w="0" w:type="auto"/>
            <w:vAlign w:val="center"/>
          </w:tcPr>
          <w:p w:rsidR="007B0954" w:rsidRDefault="007B0954" w:rsidP="007B0954">
            <w:pPr>
              <w:pStyle w:val="NoSpacing"/>
              <w:jc w:val="center"/>
            </w:pPr>
            <w:r>
              <w:t>Assignment 1</w:t>
            </w:r>
          </w:p>
        </w:tc>
        <w:tc>
          <w:tcPr>
            <w:tcW w:w="0" w:type="auto"/>
            <w:tcMar>
              <w:top w:w="100" w:type="dxa"/>
              <w:left w:w="100" w:type="dxa"/>
              <w:bottom w:w="100" w:type="dxa"/>
              <w:right w:w="100" w:type="dxa"/>
            </w:tcMar>
            <w:vAlign w:val="center"/>
          </w:tcPr>
          <w:p w:rsidR="007B0954" w:rsidRDefault="007B0954" w:rsidP="007B0954">
            <w:pPr>
              <w:pStyle w:val="NoSpacing"/>
            </w:pPr>
            <w:r>
              <w:t>Tests a correct while loop where a variable used in the iteration is compared to a max iterations variable.</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proofErr w:type="spellStart"/>
            <w:r>
              <w:t>WrongFunction.mimp</w:t>
            </w:r>
            <w:proofErr w:type="spellEnd"/>
          </w:p>
        </w:tc>
        <w:tc>
          <w:tcPr>
            <w:tcW w:w="0" w:type="auto"/>
            <w:vAlign w:val="center"/>
          </w:tcPr>
          <w:p w:rsidR="007B0954" w:rsidRDefault="007B0954" w:rsidP="007B0954">
            <w:pPr>
              <w:pStyle w:val="NoSpacing"/>
              <w:jc w:val="center"/>
            </w:pPr>
            <w:r>
              <w:t>Assignment 1</w:t>
            </w:r>
          </w:p>
        </w:tc>
        <w:tc>
          <w:tcPr>
            <w:tcW w:w="0" w:type="auto"/>
            <w:tcMar>
              <w:top w:w="100" w:type="dxa"/>
              <w:left w:w="100" w:type="dxa"/>
              <w:bottom w:w="100" w:type="dxa"/>
              <w:right w:w="100" w:type="dxa"/>
            </w:tcMar>
            <w:vAlign w:val="center"/>
          </w:tcPr>
          <w:p w:rsidR="007B0954" w:rsidRDefault="007B0954" w:rsidP="007B0954">
            <w:pPr>
              <w:pStyle w:val="NoSpacing"/>
            </w:pPr>
            <w:r>
              <w:t>A test to ensure that the parser catches invalid syntax for the square method definition.</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proofErr w:type="spellStart"/>
            <w:r>
              <w:t>WrongIf.mimp</w:t>
            </w:r>
            <w:proofErr w:type="spellEnd"/>
          </w:p>
        </w:tc>
        <w:tc>
          <w:tcPr>
            <w:tcW w:w="0" w:type="auto"/>
            <w:vAlign w:val="center"/>
          </w:tcPr>
          <w:p w:rsidR="007B0954" w:rsidRDefault="007B0954" w:rsidP="007B0954">
            <w:pPr>
              <w:pStyle w:val="NoSpacing"/>
              <w:jc w:val="center"/>
            </w:pPr>
            <w:r>
              <w:t>Assignment 1</w:t>
            </w:r>
          </w:p>
        </w:tc>
        <w:tc>
          <w:tcPr>
            <w:tcW w:w="0" w:type="auto"/>
            <w:tcMar>
              <w:top w:w="100" w:type="dxa"/>
              <w:left w:w="100" w:type="dxa"/>
              <w:bottom w:w="100" w:type="dxa"/>
              <w:right w:w="100" w:type="dxa"/>
            </w:tcMar>
            <w:vAlign w:val="center"/>
          </w:tcPr>
          <w:p w:rsidR="007B0954" w:rsidRDefault="007B0954" w:rsidP="00630189">
            <w:pPr>
              <w:pStyle w:val="NoSpacing"/>
            </w:pPr>
            <w:r>
              <w:t xml:space="preserve">A test to ensure that the parser catches invalid syntax for </w:t>
            </w:r>
            <w:r w:rsidR="00630189">
              <w:t>one</w:t>
            </w:r>
            <w:r>
              <w:t xml:space="preserve"> if statement that is missing a colon.</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proofErr w:type="spellStart"/>
            <w:r>
              <w:t>WrongList.mimp</w:t>
            </w:r>
            <w:proofErr w:type="spellEnd"/>
          </w:p>
        </w:tc>
        <w:tc>
          <w:tcPr>
            <w:tcW w:w="0" w:type="auto"/>
            <w:vAlign w:val="center"/>
          </w:tcPr>
          <w:p w:rsidR="007B0954" w:rsidRDefault="007B0954" w:rsidP="007B0954">
            <w:pPr>
              <w:pStyle w:val="NoSpacing"/>
              <w:jc w:val="center"/>
            </w:pPr>
            <w:r>
              <w:t>Assignment 1</w:t>
            </w:r>
          </w:p>
        </w:tc>
        <w:tc>
          <w:tcPr>
            <w:tcW w:w="0" w:type="auto"/>
            <w:tcMar>
              <w:top w:w="100" w:type="dxa"/>
              <w:left w:w="100" w:type="dxa"/>
              <w:bottom w:w="100" w:type="dxa"/>
              <w:right w:w="100" w:type="dxa"/>
            </w:tcMar>
            <w:vAlign w:val="center"/>
          </w:tcPr>
          <w:p w:rsidR="007B0954" w:rsidRDefault="007B0954" w:rsidP="007B0954">
            <w:pPr>
              <w:pStyle w:val="NoSpacing"/>
            </w:pPr>
            <w:r>
              <w:t>A test to ensure that the parser catches invalid syntax for a list that is using parenthesis rather than square brackets.</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proofErr w:type="spellStart"/>
            <w:r>
              <w:t>WrongWhile.mimp</w:t>
            </w:r>
            <w:proofErr w:type="spellEnd"/>
          </w:p>
        </w:tc>
        <w:tc>
          <w:tcPr>
            <w:tcW w:w="0" w:type="auto"/>
            <w:vAlign w:val="center"/>
          </w:tcPr>
          <w:p w:rsidR="007B0954" w:rsidRDefault="007B0954" w:rsidP="007B0954">
            <w:pPr>
              <w:pStyle w:val="NoSpacing"/>
              <w:jc w:val="center"/>
            </w:pPr>
            <w:r>
              <w:t>Assignment 1</w:t>
            </w:r>
          </w:p>
        </w:tc>
        <w:tc>
          <w:tcPr>
            <w:tcW w:w="0" w:type="auto"/>
            <w:tcMar>
              <w:top w:w="100" w:type="dxa"/>
              <w:left w:w="100" w:type="dxa"/>
              <w:bottom w:w="100" w:type="dxa"/>
              <w:right w:w="100" w:type="dxa"/>
            </w:tcMar>
            <w:vAlign w:val="center"/>
          </w:tcPr>
          <w:p w:rsidR="007B0954" w:rsidRDefault="007B0954" w:rsidP="007B0954">
            <w:pPr>
              <w:pStyle w:val="NoSpacing"/>
            </w:pPr>
            <w:r>
              <w:t>A test to ensure that the parser catches invalid syntax for a while statement that is missing a colon.</w:t>
            </w:r>
          </w:p>
        </w:tc>
        <w:tc>
          <w:tcPr>
            <w:tcW w:w="0" w:type="auto"/>
            <w:vAlign w:val="center"/>
          </w:tcPr>
          <w:p w:rsidR="007B0954" w:rsidRDefault="007B0954" w:rsidP="007B0954">
            <w:pPr>
              <w:pStyle w:val="NoSpacing"/>
              <w:jc w:val="center"/>
            </w:pPr>
            <w:r>
              <w:t>No</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proofErr w:type="spellStart"/>
            <w:r>
              <w:lastRenderedPageBreak/>
              <w:t>ExampleFibonacci</w:t>
            </w:r>
            <w:proofErr w:type="spellEnd"/>
          </w:p>
        </w:tc>
        <w:tc>
          <w:tcPr>
            <w:tcW w:w="0" w:type="auto"/>
            <w:vAlign w:val="center"/>
          </w:tcPr>
          <w:p w:rsidR="007B0954" w:rsidRDefault="007B0954" w:rsidP="007B0954">
            <w:pPr>
              <w:pStyle w:val="NoSpacing"/>
              <w:jc w:val="center"/>
            </w:pPr>
            <w:r>
              <w:t>Assignment 2</w:t>
            </w:r>
          </w:p>
        </w:tc>
        <w:tc>
          <w:tcPr>
            <w:tcW w:w="0" w:type="auto"/>
            <w:tcMar>
              <w:top w:w="100" w:type="dxa"/>
              <w:left w:w="100" w:type="dxa"/>
              <w:bottom w:w="100" w:type="dxa"/>
              <w:right w:w="100" w:type="dxa"/>
            </w:tcMar>
            <w:vAlign w:val="center"/>
          </w:tcPr>
          <w:p w:rsidR="007B0954" w:rsidRDefault="007B0954" w:rsidP="007B0954">
            <w:pPr>
              <w:pStyle w:val="NoSpacing"/>
            </w:pPr>
            <w:r>
              <w:t xml:space="preserve">Tests executing a recursive Fibonacci method using binary tail recursion. </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(3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proofErr w:type="spellStart"/>
            <w:r>
              <w:t>ExampleNestedFunction</w:t>
            </w:r>
            <w:proofErr w:type="spellEnd"/>
          </w:p>
        </w:tc>
        <w:tc>
          <w:tcPr>
            <w:tcW w:w="0" w:type="auto"/>
            <w:vAlign w:val="center"/>
          </w:tcPr>
          <w:p w:rsidR="007B0954" w:rsidRDefault="007B0954" w:rsidP="007B0954">
            <w:pPr>
              <w:pStyle w:val="NoSpacing"/>
              <w:jc w:val="center"/>
            </w:pPr>
            <w:r>
              <w:t>Assignment 2</w:t>
            </w:r>
          </w:p>
        </w:tc>
        <w:tc>
          <w:tcPr>
            <w:tcW w:w="0" w:type="auto"/>
            <w:tcMar>
              <w:top w:w="100" w:type="dxa"/>
              <w:left w:w="100" w:type="dxa"/>
              <w:bottom w:w="100" w:type="dxa"/>
              <w:right w:w="100" w:type="dxa"/>
            </w:tcMar>
            <w:vAlign w:val="center"/>
          </w:tcPr>
          <w:p w:rsidR="007B0954" w:rsidRDefault="007B0954" w:rsidP="007B0954">
            <w:pPr>
              <w:pStyle w:val="NoSpacing"/>
            </w:pPr>
            <w:r>
              <w:t>Tests executing a complex test involving a function with a nested function defined within the function. The function is then executed and the nested function is returned, which is then passed by reference as an argument to a method which executes the function passed by reference.</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(3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proofErr w:type="spellStart"/>
            <w:r>
              <w:t>ExampleNestedLoops</w:t>
            </w:r>
            <w:proofErr w:type="spellEnd"/>
          </w:p>
        </w:tc>
        <w:tc>
          <w:tcPr>
            <w:tcW w:w="0" w:type="auto"/>
            <w:vAlign w:val="center"/>
          </w:tcPr>
          <w:p w:rsidR="007B0954" w:rsidRDefault="007B0954" w:rsidP="007B0954">
            <w:pPr>
              <w:pStyle w:val="NoSpacing"/>
              <w:jc w:val="center"/>
            </w:pPr>
            <w:r>
              <w:t>Assignment 2</w:t>
            </w:r>
          </w:p>
        </w:tc>
        <w:tc>
          <w:tcPr>
            <w:tcW w:w="0" w:type="auto"/>
            <w:tcMar>
              <w:top w:w="100" w:type="dxa"/>
              <w:left w:w="100" w:type="dxa"/>
              <w:bottom w:w="100" w:type="dxa"/>
              <w:right w:w="100" w:type="dxa"/>
            </w:tcMar>
            <w:vAlign w:val="center"/>
          </w:tcPr>
          <w:p w:rsidR="007B0954" w:rsidRDefault="007B0954" w:rsidP="007B0954">
            <w:pPr>
              <w:pStyle w:val="NoSpacing"/>
            </w:pPr>
            <w:r>
              <w:t>A tests which involves a method that contains a nested while statement. A while statement is nested inside the scope of a parent while statement, each while statement has a counter variable declared within their scope.</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(4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proofErr w:type="spellStart"/>
            <w:r>
              <w:t>ExamplePrint</w:t>
            </w:r>
            <w:proofErr w:type="spellEnd"/>
          </w:p>
        </w:tc>
        <w:tc>
          <w:tcPr>
            <w:tcW w:w="0" w:type="auto"/>
            <w:vAlign w:val="center"/>
          </w:tcPr>
          <w:p w:rsidR="007B0954" w:rsidRDefault="007B0954" w:rsidP="007B0954">
            <w:pPr>
              <w:pStyle w:val="NoSpacing"/>
              <w:jc w:val="center"/>
            </w:pPr>
            <w:r>
              <w:t>Assignment 2</w:t>
            </w:r>
          </w:p>
        </w:tc>
        <w:tc>
          <w:tcPr>
            <w:tcW w:w="0" w:type="auto"/>
            <w:tcMar>
              <w:top w:w="100" w:type="dxa"/>
              <w:left w:w="100" w:type="dxa"/>
              <w:bottom w:w="100" w:type="dxa"/>
              <w:right w:w="100" w:type="dxa"/>
            </w:tcMar>
            <w:vAlign w:val="center"/>
          </w:tcPr>
          <w:p w:rsidR="007B0954" w:rsidRDefault="007B0954" w:rsidP="007B0954">
            <w:pPr>
              <w:pStyle w:val="NoSpacing"/>
            </w:pPr>
            <w:r>
              <w:t>A test which involves printing the results of multiple types of comparison operations involving variables as well as the return value that is returned by a method.</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r w:rsidR="007B0954" w:rsidTr="007B0954">
        <w:trPr>
          <w:cantSplit/>
          <w:jc w:val="center"/>
        </w:trPr>
        <w:tc>
          <w:tcPr>
            <w:tcW w:w="0" w:type="auto"/>
            <w:tcMar>
              <w:top w:w="100" w:type="dxa"/>
              <w:left w:w="100" w:type="dxa"/>
              <w:bottom w:w="100" w:type="dxa"/>
              <w:right w:w="100" w:type="dxa"/>
            </w:tcMar>
            <w:vAlign w:val="center"/>
          </w:tcPr>
          <w:p w:rsidR="007B0954" w:rsidRDefault="007B0954" w:rsidP="007B0954">
            <w:pPr>
              <w:pStyle w:val="NoSpacing"/>
            </w:pPr>
            <w:proofErr w:type="spellStart"/>
            <w:r>
              <w:t>ExampleSquare</w:t>
            </w:r>
            <w:proofErr w:type="spellEnd"/>
          </w:p>
        </w:tc>
        <w:tc>
          <w:tcPr>
            <w:tcW w:w="0" w:type="auto"/>
            <w:vAlign w:val="center"/>
          </w:tcPr>
          <w:p w:rsidR="007B0954" w:rsidRDefault="007B0954" w:rsidP="007B0954">
            <w:pPr>
              <w:pStyle w:val="NoSpacing"/>
              <w:jc w:val="center"/>
            </w:pPr>
            <w:r>
              <w:t>Assignment 2</w:t>
            </w:r>
          </w:p>
        </w:tc>
        <w:tc>
          <w:tcPr>
            <w:tcW w:w="0" w:type="auto"/>
            <w:tcMar>
              <w:top w:w="100" w:type="dxa"/>
              <w:left w:w="100" w:type="dxa"/>
              <w:bottom w:w="100" w:type="dxa"/>
              <w:right w:w="100" w:type="dxa"/>
            </w:tcMar>
            <w:vAlign w:val="center"/>
          </w:tcPr>
          <w:p w:rsidR="007B0954" w:rsidRDefault="007B0954" w:rsidP="007B0954">
            <w:pPr>
              <w:pStyle w:val="NoSpacing"/>
            </w:pPr>
            <w:r>
              <w:t>Tests executing a correct method which returns the square of the argument passed. Then tests printing the memory address of a square method.</w:t>
            </w:r>
          </w:p>
        </w:tc>
        <w:tc>
          <w:tcPr>
            <w:tcW w:w="0" w:type="auto"/>
            <w:vAlign w:val="center"/>
          </w:tcPr>
          <w:p w:rsidR="007B0954" w:rsidRDefault="007B0954" w:rsidP="007B0954">
            <w:pPr>
              <w:pStyle w:val="NoSpacing"/>
              <w:jc w:val="center"/>
            </w:pPr>
            <w:r>
              <w:t xml:space="preserve">Yes </w:t>
            </w:r>
          </w:p>
          <w:p w:rsidR="007B0954" w:rsidRDefault="007B0954" w:rsidP="007B0954">
            <w:pPr>
              <w:pStyle w:val="NoSpacing"/>
              <w:jc w:val="center"/>
            </w:pPr>
            <w:r>
              <w:t>(2 levels)</w:t>
            </w:r>
          </w:p>
        </w:tc>
      </w:tr>
    </w:tbl>
    <w:p w:rsidR="00B16777" w:rsidRPr="003C5375" w:rsidRDefault="00B16777" w:rsidP="000253CD">
      <w:pPr>
        <w:rPr>
          <w:b/>
          <w:bCs/>
        </w:rPr>
      </w:pPr>
    </w:p>
    <w:sectPr w:rsidR="00B16777" w:rsidRPr="003C53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777"/>
    <w:rsid w:val="000253CD"/>
    <w:rsid w:val="00066B8C"/>
    <w:rsid w:val="001177C2"/>
    <w:rsid w:val="00153B41"/>
    <w:rsid w:val="0017315C"/>
    <w:rsid w:val="001842E4"/>
    <w:rsid w:val="001923CE"/>
    <w:rsid w:val="00196ADD"/>
    <w:rsid w:val="001A0096"/>
    <w:rsid w:val="0020425B"/>
    <w:rsid w:val="00225E47"/>
    <w:rsid w:val="002C73D6"/>
    <w:rsid w:val="0033078C"/>
    <w:rsid w:val="003448D3"/>
    <w:rsid w:val="00380B8E"/>
    <w:rsid w:val="003A26A5"/>
    <w:rsid w:val="003C5375"/>
    <w:rsid w:val="003C6E41"/>
    <w:rsid w:val="003D59F8"/>
    <w:rsid w:val="003D73D2"/>
    <w:rsid w:val="003E51D2"/>
    <w:rsid w:val="00413601"/>
    <w:rsid w:val="004B1D34"/>
    <w:rsid w:val="004D44B0"/>
    <w:rsid w:val="004D6E5C"/>
    <w:rsid w:val="0051533B"/>
    <w:rsid w:val="005231F9"/>
    <w:rsid w:val="0052786C"/>
    <w:rsid w:val="005305B4"/>
    <w:rsid w:val="005E349E"/>
    <w:rsid w:val="00630189"/>
    <w:rsid w:val="00644B58"/>
    <w:rsid w:val="00655E10"/>
    <w:rsid w:val="00672438"/>
    <w:rsid w:val="0069275D"/>
    <w:rsid w:val="006B540D"/>
    <w:rsid w:val="006C3BCE"/>
    <w:rsid w:val="00724743"/>
    <w:rsid w:val="00784E00"/>
    <w:rsid w:val="007B0954"/>
    <w:rsid w:val="007B0CF8"/>
    <w:rsid w:val="007E6D48"/>
    <w:rsid w:val="00825419"/>
    <w:rsid w:val="0087385F"/>
    <w:rsid w:val="008E3576"/>
    <w:rsid w:val="00920742"/>
    <w:rsid w:val="00987FAC"/>
    <w:rsid w:val="009C277B"/>
    <w:rsid w:val="009D3A82"/>
    <w:rsid w:val="00A13684"/>
    <w:rsid w:val="00A470F7"/>
    <w:rsid w:val="00A749A5"/>
    <w:rsid w:val="00AA4124"/>
    <w:rsid w:val="00AB3310"/>
    <w:rsid w:val="00B16777"/>
    <w:rsid w:val="00B6256D"/>
    <w:rsid w:val="00B63CDD"/>
    <w:rsid w:val="00B72045"/>
    <w:rsid w:val="00B8646F"/>
    <w:rsid w:val="00B87775"/>
    <w:rsid w:val="00BE2BB6"/>
    <w:rsid w:val="00C4688F"/>
    <w:rsid w:val="00C5269B"/>
    <w:rsid w:val="00C65222"/>
    <w:rsid w:val="00CB549F"/>
    <w:rsid w:val="00D10E23"/>
    <w:rsid w:val="00D21628"/>
    <w:rsid w:val="00D25CD7"/>
    <w:rsid w:val="00D903A0"/>
    <w:rsid w:val="00DA0841"/>
    <w:rsid w:val="00DA5EC8"/>
    <w:rsid w:val="00DC62D9"/>
    <w:rsid w:val="00DC667F"/>
    <w:rsid w:val="00E611F6"/>
    <w:rsid w:val="00EC21FC"/>
    <w:rsid w:val="00ED2485"/>
    <w:rsid w:val="00F04672"/>
    <w:rsid w:val="00F111D2"/>
    <w:rsid w:val="00F5069E"/>
    <w:rsid w:val="00F53327"/>
    <w:rsid w:val="00F849D6"/>
    <w:rsid w:val="00FA6EC0"/>
    <w:rsid w:val="00FE0F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7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7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67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59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7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67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67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59F8"/>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ED24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2485"/>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D24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485"/>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C5375"/>
    <w:rPr>
      <w:i/>
      <w:iCs/>
    </w:rPr>
  </w:style>
  <w:style w:type="character" w:styleId="Strong">
    <w:name w:val="Strong"/>
    <w:basedOn w:val="DefaultParagraphFont"/>
    <w:uiPriority w:val="22"/>
    <w:qFormat/>
    <w:rsid w:val="003C5375"/>
    <w:rPr>
      <w:b/>
      <w:bCs/>
    </w:rPr>
  </w:style>
  <w:style w:type="table" w:styleId="TableGrid">
    <w:name w:val="Table Grid"/>
    <w:basedOn w:val="TableNormal"/>
    <w:uiPriority w:val="59"/>
    <w:rsid w:val="00C65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53327"/>
    <w:pPr>
      <w:outlineLvl w:val="9"/>
    </w:pPr>
    <w:rPr>
      <w:lang w:val="en-US" w:eastAsia="ja-JP"/>
    </w:rPr>
  </w:style>
  <w:style w:type="paragraph" w:styleId="TOC1">
    <w:name w:val="toc 1"/>
    <w:basedOn w:val="Normal"/>
    <w:next w:val="Normal"/>
    <w:autoRedefine/>
    <w:uiPriority w:val="39"/>
    <w:unhideWhenUsed/>
    <w:rsid w:val="00F53327"/>
    <w:pPr>
      <w:spacing w:after="100"/>
    </w:pPr>
  </w:style>
  <w:style w:type="paragraph" w:styleId="TOC2">
    <w:name w:val="toc 2"/>
    <w:basedOn w:val="Normal"/>
    <w:next w:val="Normal"/>
    <w:autoRedefine/>
    <w:uiPriority w:val="39"/>
    <w:unhideWhenUsed/>
    <w:rsid w:val="00F53327"/>
    <w:pPr>
      <w:spacing w:after="100"/>
      <w:ind w:left="220"/>
    </w:pPr>
  </w:style>
  <w:style w:type="paragraph" w:styleId="TOC3">
    <w:name w:val="toc 3"/>
    <w:basedOn w:val="Normal"/>
    <w:next w:val="Normal"/>
    <w:autoRedefine/>
    <w:uiPriority w:val="39"/>
    <w:unhideWhenUsed/>
    <w:rsid w:val="00F53327"/>
    <w:pPr>
      <w:spacing w:after="100"/>
      <w:ind w:left="440"/>
    </w:pPr>
  </w:style>
  <w:style w:type="character" w:styleId="Hyperlink">
    <w:name w:val="Hyperlink"/>
    <w:basedOn w:val="DefaultParagraphFont"/>
    <w:uiPriority w:val="99"/>
    <w:unhideWhenUsed/>
    <w:rsid w:val="00F53327"/>
    <w:rPr>
      <w:color w:val="0000FF" w:themeColor="hyperlink"/>
      <w:u w:val="single"/>
    </w:rPr>
  </w:style>
  <w:style w:type="paragraph" w:styleId="BalloonText">
    <w:name w:val="Balloon Text"/>
    <w:basedOn w:val="Normal"/>
    <w:link w:val="BalloonTextChar"/>
    <w:uiPriority w:val="99"/>
    <w:semiHidden/>
    <w:unhideWhenUsed/>
    <w:rsid w:val="00F53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327"/>
    <w:rPr>
      <w:rFonts w:ascii="Tahoma" w:hAnsi="Tahoma" w:cs="Tahoma"/>
      <w:sz w:val="16"/>
      <w:szCs w:val="16"/>
    </w:rPr>
  </w:style>
  <w:style w:type="paragraph" w:styleId="NoSpacing">
    <w:name w:val="No Spacing"/>
    <w:uiPriority w:val="1"/>
    <w:qFormat/>
    <w:rsid w:val="00DC667F"/>
    <w:pPr>
      <w:spacing w:after="0" w:line="240" w:lineRule="auto"/>
    </w:pPr>
  </w:style>
  <w:style w:type="paragraph" w:styleId="Caption">
    <w:name w:val="caption"/>
    <w:basedOn w:val="Normal"/>
    <w:next w:val="Normal"/>
    <w:uiPriority w:val="35"/>
    <w:unhideWhenUsed/>
    <w:qFormat/>
    <w:rsid w:val="002C73D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7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7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67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59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7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67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67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59F8"/>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ED24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2485"/>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D24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485"/>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C5375"/>
    <w:rPr>
      <w:i/>
      <w:iCs/>
    </w:rPr>
  </w:style>
  <w:style w:type="character" w:styleId="Strong">
    <w:name w:val="Strong"/>
    <w:basedOn w:val="DefaultParagraphFont"/>
    <w:uiPriority w:val="22"/>
    <w:qFormat/>
    <w:rsid w:val="003C5375"/>
    <w:rPr>
      <w:b/>
      <w:bCs/>
    </w:rPr>
  </w:style>
  <w:style w:type="table" w:styleId="TableGrid">
    <w:name w:val="Table Grid"/>
    <w:basedOn w:val="TableNormal"/>
    <w:uiPriority w:val="59"/>
    <w:rsid w:val="00C65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53327"/>
    <w:pPr>
      <w:outlineLvl w:val="9"/>
    </w:pPr>
    <w:rPr>
      <w:lang w:val="en-US" w:eastAsia="ja-JP"/>
    </w:rPr>
  </w:style>
  <w:style w:type="paragraph" w:styleId="TOC1">
    <w:name w:val="toc 1"/>
    <w:basedOn w:val="Normal"/>
    <w:next w:val="Normal"/>
    <w:autoRedefine/>
    <w:uiPriority w:val="39"/>
    <w:unhideWhenUsed/>
    <w:rsid w:val="00F53327"/>
    <w:pPr>
      <w:spacing w:after="100"/>
    </w:pPr>
  </w:style>
  <w:style w:type="paragraph" w:styleId="TOC2">
    <w:name w:val="toc 2"/>
    <w:basedOn w:val="Normal"/>
    <w:next w:val="Normal"/>
    <w:autoRedefine/>
    <w:uiPriority w:val="39"/>
    <w:unhideWhenUsed/>
    <w:rsid w:val="00F53327"/>
    <w:pPr>
      <w:spacing w:after="100"/>
      <w:ind w:left="220"/>
    </w:pPr>
  </w:style>
  <w:style w:type="paragraph" w:styleId="TOC3">
    <w:name w:val="toc 3"/>
    <w:basedOn w:val="Normal"/>
    <w:next w:val="Normal"/>
    <w:autoRedefine/>
    <w:uiPriority w:val="39"/>
    <w:unhideWhenUsed/>
    <w:rsid w:val="00F53327"/>
    <w:pPr>
      <w:spacing w:after="100"/>
      <w:ind w:left="440"/>
    </w:pPr>
  </w:style>
  <w:style w:type="character" w:styleId="Hyperlink">
    <w:name w:val="Hyperlink"/>
    <w:basedOn w:val="DefaultParagraphFont"/>
    <w:uiPriority w:val="99"/>
    <w:unhideWhenUsed/>
    <w:rsid w:val="00F53327"/>
    <w:rPr>
      <w:color w:val="0000FF" w:themeColor="hyperlink"/>
      <w:u w:val="single"/>
    </w:rPr>
  </w:style>
  <w:style w:type="paragraph" w:styleId="BalloonText">
    <w:name w:val="Balloon Text"/>
    <w:basedOn w:val="Normal"/>
    <w:link w:val="BalloonTextChar"/>
    <w:uiPriority w:val="99"/>
    <w:semiHidden/>
    <w:unhideWhenUsed/>
    <w:rsid w:val="00F53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327"/>
    <w:rPr>
      <w:rFonts w:ascii="Tahoma" w:hAnsi="Tahoma" w:cs="Tahoma"/>
      <w:sz w:val="16"/>
      <w:szCs w:val="16"/>
    </w:rPr>
  </w:style>
  <w:style w:type="paragraph" w:styleId="NoSpacing">
    <w:name w:val="No Spacing"/>
    <w:uiPriority w:val="1"/>
    <w:qFormat/>
    <w:rsid w:val="00DC667F"/>
    <w:pPr>
      <w:spacing w:after="0" w:line="240" w:lineRule="auto"/>
    </w:pPr>
  </w:style>
  <w:style w:type="paragraph" w:styleId="Caption">
    <w:name w:val="caption"/>
    <w:basedOn w:val="Normal"/>
    <w:next w:val="Normal"/>
    <w:uiPriority w:val="35"/>
    <w:unhideWhenUsed/>
    <w:qFormat/>
    <w:rsid w:val="002C73D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B82A4B3-F861-49DB-8962-6227522CB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mobilef</dc:creator>
  <cp:lastModifiedBy>mobilef</cp:lastModifiedBy>
  <cp:revision>58</cp:revision>
  <dcterms:created xsi:type="dcterms:W3CDTF">2013-03-30T19:35:00Z</dcterms:created>
  <dcterms:modified xsi:type="dcterms:W3CDTF">2013-03-31T00:15:00Z</dcterms:modified>
</cp:coreProperties>
</file>