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drawing>
          <wp:inline distT="0" distB="0" distL="0" distR="0">
            <wp:extent cx="2857500" cy="2857500"/>
            <wp:effectExtent t="0" r="0" b="0" l="0"/>
            <wp:docPr id="1" name="FeralCTF logo" descr="FeralCTF mascot — dark cyberpunk squirrel with glowing red eyes, white muzzle, fangs, and cybernetic arm" title="FeralCTF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A3A5C"/>
          <w:sz w:val="64"/>
          <w:szCs w:val="64"/>
        </w:rPr>
        <w:t xml:space="preserve">FERAL CTF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High-Performance CTF Platform — Architecture &amp; Feature Specification</w:t>
      </w:r>
    </w:p>
    <w:p>
      <w:pPr>
        <w:spacing w:after="240" w:before="0"/>
        <w:jc w:val="center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Rust + SQLite  ·  Single Binary  ·  1 GB RAM Target  ·  Open Source / Non-Profit</w:t>
      </w:r>
    </w:p>
    <w:p>
      <w:pPr>
        <w:spacing w:after="40" w:before="8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mascot1" descr="Cyberpunk squirrel chewing fiber optic cable in neon rain" title="FeralCTF mascot v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905000" cy="1905000"/>
            <wp:effectExtent t="0" r="0" b="0" l="0"/>
            <wp:docPr id="1" name="mascot2" descr="Cyborg squirrel with neuro-access granted billboard" title="FeralCTF mascot v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mascot3" descr="Illustrated dark squirrel with cybernetic arm and fiber optic cables" title="FeralCTF mascot v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905000" cy="1905000"/>
            <wp:effectExtent t="0" r="0" b="0" l="0"/>
            <wp:docPr id="1" name="mascot4" descr="Russet cyborg squirrel with glowing fiber optic cable in rain" title="FeralCTF mascot 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FeralCTF mascot candidates — cyberpunk cyborg squirrel chewing fiber optic cable in a neon-lit cyberpunk cityscape.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1. Project Overview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is a self-hosted Capture the Flag competition platform built for non-profit and academic competitions running on minimal infrastructure. The entire platform compiles to a single statically-linked binary under 15 MB, embeds all frontend assets, and runs comfortably within 1 GB of RAM on a 1-2 CPU system while supporting 200+ concurrent participants.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Design philosophy: zero external dependencies at runtime, zero configuration complexity, and full feature parity with CTFd and Mellivora for small-to-medium competitions.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1.1 Design Goals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Single binary deployment — copy, chmod +x, run. No Docker, Node.js, Python, or database server required.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Sub-50 MB RAM baseline; ~150-200 MB under load for 200 concurrent users.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SQLite with WAL mode for multi-reader, single-writer concurrency — adequate for CTF workloads.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Static frontend embedded via rust-embed — no CDN dependencies, works fully airgapped.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Sub-millisecond response for all scoreboard/challenge reads (heavily cached in-process).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CTFd feature parity: dynamic scoring, teams, hints, file attachments, notifications.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Admin-friendly: JSON-based challenge import/export, no SQL knowledge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1.2 Target Deployments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Deployment Type</w:t>
            </w:r>
          </w:p>
        </w:tc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Users</w:t>
            </w:r>
          </w:p>
        </w:tc>
        <w:tc>
          <w:tcPr>
            <w:tcW w:type="dxa" w:w="16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CPU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Storage</w:t>
            </w:r>
          </w:p>
        </w:tc>
      </w:tr>
      <w:tr>
        <w:tc>
          <w:tcPr>
            <w:tcW w:type="dxa" w:w="2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Small club / university CTF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50 teams</w:t>
            </w:r>
          </w:p>
        </w:tc>
        <w:tc>
          <w:tcPr>
            <w:tcW w:type="dxa" w:w="1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256 MB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vCPU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GB</w:t>
            </w:r>
          </w:p>
        </w:tc>
      </w:tr>
      <w:tr>
        <w:tc>
          <w:tcPr>
            <w:tcW w:type="dxa" w:w="2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Regional non-profit (e.g., BSides)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50-200 teams</w:t>
            </w:r>
          </w:p>
        </w:tc>
        <w:tc>
          <w:tcPr>
            <w:tcW w:type="dxa" w:w="1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 MB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1-2 vCPU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GB</w:t>
            </w:r>
          </w:p>
        </w:tc>
      </w:tr>
      <w:tr>
        <w:tc>
          <w:tcPr>
            <w:tcW w:type="dxa" w:w="2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Classroom / workshop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30 teams</w:t>
            </w:r>
          </w:p>
        </w:tc>
        <w:tc>
          <w:tcPr>
            <w:tcW w:type="dxa" w:w="1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 MB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vCPU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GB</w:t>
            </w:r>
          </w:p>
        </w:tc>
      </w:tr>
      <w:tr>
        <w:tc>
          <w:tcPr>
            <w:tcW w:type="dxa" w:w="2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CyberSquirrels CTF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100 teams</w:t>
            </w:r>
          </w:p>
        </w:tc>
        <w:tc>
          <w:tcPr>
            <w:tcW w:type="dxa" w:w="1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 MB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vCPU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GB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2. Technology Stack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2.1 Backend — Rust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backend is written in Rust using the Axum web framework (tokio-based async runtime). Key crate selections are optimized for minimal binary size, compile-time correctness, and low memory footprint.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Crate</w:t>
            </w:r>
          </w:p>
        </w:tc>
        <w:tc>
          <w:tcPr>
            <w:tcW w:type="dxa" w:w="1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axum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router and server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 middleware ecosystem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tokio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runtime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Multi-threaded, work-stealing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rusqlite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async ORM/query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Compile-time query verification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rusqlite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backup/admin ops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WAL checkpoint, VACUUM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rust-embed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Embed static assets in binary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HTML/JS/CSS baked in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argon2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Password hashing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Memory-hard, tunable params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jsonwebtoken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auth tokens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HS256 with server-side invalidation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serde / serde_json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serialization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import/export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tower-http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middleware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CORS, compression, rate limiting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tracing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logging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log output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zip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0.6.x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Attachment handling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file distribution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2.2 Database — SQLite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SQLite with WAL (Write-Ahead Logging) mode provides excellent read concurrency for CTF workloads. Typical CTF I/O is 95%+ reads (scoreboard, challenge pages) with infrequent bursts of writes (flag submissions). WAL mode allows unlimited concurrent readers alongside a single writer without blocking.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WAL mode + synchronous=NORMAL — safe, fast, no data loss on crash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Connection pool: 1 write connection + 8 read connections (rusqlite pool)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All queries compile-time verified via rusqlite macros (zero SQL injection risk)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Automatic WAL checkpoint every 1000 pages (~4 MB)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Nightly VACUUM and ANALYZE scheduled via internal cron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Database file &lt; 10 MB for 500-team, 50-challenge competition</w:t>
      </w:r>
    </w:p>
    <w:p>
      <w:pPr>
        <w:pBdr>
          <w:left w:val="single" w:color="2E7D32" w:sz="12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Alternative: JSON flat-file backend is provided as a secondary driver for ultra-minimal deployments (workshops, demos) where persistence across restarts is not required. Toggle via FERALCTF_BACKEND=json environment variable.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2.3 Frontend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frontend is a vanilla JavaScript SPA (no framework dependency) compiled and embedded into the Rust binary at build time via rust-embed. This eliminates CDN dependencies and makes the platform fully airgap-capable.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Vanilla JS + custom CSS — no React, Vue, or build pipeline required to modify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Total frontend bundle: &lt; 200 KB uncompressed, &lt; 60 KB gzipped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WebSocket connection for live scoreboard updates (falls back to SSE, then polling)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Dark terminal aesthetic by default; light mode available via user toggle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Fully responsive — works on mobile for on-site competitions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3.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ralctf-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3.1 Process Model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runs as a single process. All components — HTTP server, WebSocket hub, background tasks, and cache — run within one Tokio runtime. This drastically simplifies deployment, monitoring, and resource accounting.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[--config config.toml] [--port 8080] [--db ./ctf.db]</w:t>
      </w:r>
    </w:p>
    <w:p>
      <w:pPr>
        <w:spacing w:after="0" w:before="80"/>
      </w:pP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On startup, the binary runs database migrations, loads configuration, starts the Axum HTTP server, and launches background workers: scoreboard cache refresh, submission rate limiter GC, and the WebSocket broadcast hub.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3.2 Request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7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Latency Target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Termination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Reverse proxy (nginx/caddy) — not built-in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 middleware — per-IP sliding window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middleware — validates token, loads user from cache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Handler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Axum handler — business logic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ms (cached)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 Layer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In-process DashMap — scoreboard, challenge list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rusqlite SQLite pool — only on cache miss or write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 ms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Response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or embedded static asset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3.3 Caching Strategy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Scoreboard cache: invalidated on each accepted flag submission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cache: invalidated on admin challenge create/update/delete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 session cache: TTL-based, 15 minute expiry with JWT refresh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Rate limit counters: per-IP sliding window in DashMap, GC'd every 60 seconds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3.4 WebSocket Architecture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single Tokio broadcast channel serves all connected WebSocket clients. Events (new solve, scoreboard update, admin announcements) are serialized as JSON and broadcast to all subscribers. No external message broker needed.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Events: NewSolve { team, challenge, points }, Announcement { message }, CompetitionStateChange { started, ended }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Max 500 concurrent WebSocket connections on 1 vCPU (tested)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Graceful fallback to Server-Sent Events, then 30-second polling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4. Database Schema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4.1 Core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3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  <w:tc>
          <w:tcPr>
            <w:tcW w:type="dxa" w:w="2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username, email, password_hash, role, team_id, created_at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role: admin | player | spectator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name, invite_code, score, last_solve_at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last_solve_at for tiebreaking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title, description, category, points, max_points, min_points, decay_rate, flag_hash, flag_type, author, is_hidden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static | regex | dynamic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solves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user_id, challenge_id, submitted_flag, solved_at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UNIQUE(team_id, challenge_id)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submissions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user_id, challenge_id, flag, is_correct, submitted_at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log, not deduplicated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challenge_id, content, cost_points, challenge_order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deducted on unlock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hint_unlocks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hint_id, unlocked_at, points_deducted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Per-team unlock tracking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challenge_id, filename, storage_path, size_bytes, sha256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stored on disk, path in DB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announcements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title, body, challenge_id, created_at, is_visible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challenge link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score_history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score, recorded_at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Sampled every 5 min for graph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user_id, token_hash, expires_at, revoked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Server-side JWT revocation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4.2 Dynamic Scoring Formula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Dynamic scoring (CTFd-style decay) reduces challenge value as more teams solve it: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points = max(min_points, ceil(max_points - decay_rate * (solves - 1)^2))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Default values: max_points=500, min_points=50, decay_rate=12. Produces smooth decay from 500 pts at first solve to ~50 pts at ~6 solves, then clamped.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5. REST API Reference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5.1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new user/team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3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Login, returns JWT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/api/auth/logout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Revoke session token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3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user info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/api/auth/password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 password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5.2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all visible challenges + solve status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detail + hints + files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/api/challenges/:id/submit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Submit flag (rate limited: 10/min/team)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/api/challenges/:id/hints/:hid/unlock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Unlock hint (deducts points)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/api/admin/challenges/:id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challenge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/api/admin/challenges/:id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challenge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/api/admin/import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Bulk import from JSON/ZIP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/api/admin/export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all challenges to JSON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5.3 Scoreboard &amp; Teams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/api/scoreboard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scoreboard (cached)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/api/scoreboard/graph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Score-over-time data for chart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/api/teams/:id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 profile + solves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/api/teams/join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Join team by invite code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/api/admin/teams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teams with stats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/api/admin/teams/:id/disqualify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DQ team (score zeroed, hidden)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6. Feature Specification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6.1 Challenge System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Categories: web, crypto, pwn, forensics, rev, misc, osint, hardware, cloud (configurable)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types: static (exact match), regex (pattern), dynamic (per-team generated flags via external script hook)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Multiple flags per challenge (alternate solutions)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attachments: uploaded to configurable storage path, served with Content-Disposition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unlock dependencies (unlock B only after solving 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tracking and notifications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tags (MITRE ATT&amp;CK, CVE references, tools used)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visibility: hidden (draft) | visible | archived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6.2 Teams &amp; Users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Solo mode or team mode (configurable per competition)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Max team size configurable (default: 4)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Invite-code based team joining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Email verification (optional, requires SMTP config)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Spectator role: can view scoreboard/challenges but not submit flags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6.3 Scoring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Static scoring: fixed point values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Dynamic scoring: CTFd-style decay (configurable formula)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Hint penalty: deducted from team score on unlock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bonus: configurable bonus points for first solver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 freeze: freeze scoreboard at configurable time before competition 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Tiebreaking: teams with equal score ordered by last solve time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 rollback: admin can reject a solve and recalculate affected scores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6.4 Admin Panel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challenge CRUD with live preview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Competition timer controls: start, pause, extend, 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log with search/filter (team, challenge, correct/wrong, IP)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IP-based submission analysis for suspicious behavior detection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Announcement system with optional challenge linkage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User/team management: ban, reset password, disqualify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Database backup download (sqlite3 file)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Resource usage display (RAM, CPU, active connections)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6.5 Anti-Cheat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rate limiting: configurable per-team and per-IP (default: 10 attempts/minute)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Exponential backoff after 5 wrong submissions per challenge per team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sharing detection: same flag submitted by multiple teams within configurable window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IP logging for forensic analysis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flag rotation: admin can rotate flags mid-competition (old flag invalidated)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6.6 Notifications &amp; Events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Real-time scoreboard via WebSocket (no refresh required)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announcements broadcast to all connected clients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announcements (global or challenge-linked)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Optional Discord webhook integration for first bloods and announcements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7. Deployment Guide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7.1 Minimum Viable Deployment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curl -L https://github.com/yourorg/feralctf/releases/latest/download/feralctf-linux-x86_64 -o 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chmod +x 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./feralctf init   # generates config.toml and creates DB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./feralctf --port 8080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First user registered becomes admin. No further setup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7.2 Configuration (config.toml)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[server]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port = 8080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base_url = "https://ctf.yourdomain.com"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[competition]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name = "FeralCTF 2026"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start_time = "2026-11-07T09:00:00-06:00"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end_time   = "2026-11-08T17:00:00-06:00"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team_mode = true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max_team_size = 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dynamic_scoring = true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score_freeze_minutes_before_end = 30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[database]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path = "./ctf.db"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backend = "sqlite"   # or "json" for ephemeral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[auth]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jwt_secret = ""   # auto-generated if empty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session_ttl_hours = 24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[rate_limit]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submissions_per_minute = 10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wrong_attempts_before_backoff = 5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7.3 Systemd Service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[Unit]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Description=FeralCTF Platform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After=network.target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[Service]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Type=simple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User=ctf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WorkingDirectory=/opt/feralctf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ExecStart=/opt/feralctf/feralctf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Restart=on-failure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MemoryMax=768M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CPUQuota=150%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[Install]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WantedBy=multi-user.target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8. Build &amp; Development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8.1 Build Commands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run                                              # dev build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build --release                                  # optimized ~10 MB binary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build --release --target x86_64-unknown-linux-musl  # static musl build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run -- migrate                                   # run DB migrations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test                                             # run test suite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8.2 Project Structure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src/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main.rs              startup, config loading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config.rs            config structs, env var override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db/                  connection pool, migrations, schema.sql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handlers/            auth, challenges, scoreboard, admin, ws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models/              Rust structs matching DB tables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cache.rs             in-process scoreboard/challenge cache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scoring.rs           dynamic scoring formulas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anticheat.rs         rate limiting, flag sharing detection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storage.rs           file attachment handling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import_export.rs     JSON import/export, CTFd compat adapter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frontend/              vanilla JS/CSS SPA (embedded at build time)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Cargo.toml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config.example.toml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9. Security Considerations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9.1 Flag Storage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Flags are never stored in plaintext. The database stores SHA-256(flag + per-challenge-salt). This prevents flag recovery from a database dump.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flag_hash = sha256(flag.to_lowercase().trim() + challenge.flag_salt)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9.2 Password Storage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Passwords use Argon2id with tuned parameters (memory=64MB, iterations=3, parallelism=2) — approximately 300ms per hash on target hardware.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9.3 Authentication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JWT with HS256, server-side revocation table in SQLite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Tokens expire after configurable TTL (default 24 hours)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tokens have shorter TTL (4 hours) and require re-auth for destructive operations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admin endpoints log authenticated user + action for audit trail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9.4 Input Validation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All SQL queries use parameterized statements via rusqlite — no SQL injection possible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uploads: extension allowlist, magic byte validation, size limits, stored outside webroot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submissions: length limit (256 chars), stripped of leading/trailing whitespace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user-supplied HTML stripped server-side — no XSS via challenge descriptions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9.5 Network Security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TLS handled by reverse proxy (nginx/Caddy) — not built-in by design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CORS policy: configurable allowed origins, defaults to same-origin only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X-Content-Type-Options, X-Frame-Options, Referrer-Policy headers set by default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panel behind separate rate limiting and optional IP allowlist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10. Full Game Export (JSON)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can snapshot an entire competition — challenges, flags, hints, file manifests, categories, scoring config, and competition metadata — into a single portable JSON bundle. This is the primary mechanism for archiving past competitions and seeding new ones from existing content.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10.1 Export Endpoint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/api/admin/export?attachments=inline   # base64-encode files &lt; 5 MB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/api/admin/export?attachments=zip      # JSON + attachments.zip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10.2 Export Schema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"feralctf_export_version": 1,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"exported_at": "2026-11-08T18:00:00Z",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"competition": 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"name": "FeralCTF 2026",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"dynamic_scoring": true,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"score_freeze_minutes_before_end": 30,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"max_team_size": 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"categories": ["web","crypto","pwn","forensics","rev","misc"],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"slug": "jwt-jockey",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"title": "JWT Jockey",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"category": "web",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"description": "The admin forgot to validate...",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"flag": "flag{alg_none_ftw}",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"flag_type": "static",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"flag_case_sensitive": false,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"points": 100,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"max_points": 500,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"min_points": 50,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"decay_rate": 12,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"author": "n0tf0und",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"tags": ["jwt","auth"],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"hints":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"order": 1, "cost": 25, "content": "Think algorithm confusion"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"order": 2, "cost": 50, "content": "Try alg: none"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"files":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"filename": "jwt_jockey.zip", "sha256": "a3f9...", "data": "&lt;base64&gt;"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"unlock_requires": null,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"is_hidden": false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}</w:t>
      </w:r>
    </w:p>
    <w:p>
      <w:pPr>
        <w:pBdr>
          <w:left w:val="single" w:color="2E7D32" w:sz="12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Flags are exported in plaintext. The export endpoint is admin-only and the bundle should be treated as sensitive. Pre-competition exports should be kept offline.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10.3 Export Contents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Included</w:t>
            </w:r>
          </w:p>
        </w:tc>
        <w:tc>
          <w:tcPr>
            <w:tcW w:type="dxa" w:w="3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Competition metadata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Name, timing, mode, scoring config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challenges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Including hidden/draft challenges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Plaintext flags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export only — treat as sensitive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 + costs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Content and point costs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attachments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base64 or separate ZIP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tags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MITRE, CVE, tool references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Unlock dependencies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prerequisite graph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Solve counts / submissions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Competition data stays in DB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 scores / user accounts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is challenge content only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11. Full Game Import (JSON)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import system ingests a FeralCTF JSON export (or a CTFd-compatible export) and populates the database. Import is additive by default — existing challenges with matching slugs are skipped unless --overwrite is passed. Safe to re-run without duplicating content.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11.1 Import Endpoint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POST /api/admin/import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Content-Type: multipart/form-data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file:        feralctf_export.json  (required)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attachments: attachments.zip        (optional)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overwrite:   true | false           (default: false)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dry_run:     true | false           (default: false)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11.2 Dry Run Response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"valid": true,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"challenges_to_create": 14,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"challenges_to_skip": 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"challenges_to_overwrite": 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"attachment_warnings": [],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"validation_errors": [],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"preview":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 "slug": "jwt-jockey", "action": "create"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 "slug": "baby-rsa",   "action": "create"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}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11.3 Conflict Resolution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248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Behavior</w:t>
            </w:r>
          </w:p>
        </w:tc>
        <w:tc>
          <w:tcPr>
            <w:tcW w:type="dxa" w:w="248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With overwrite=true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not in DB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exists, content identical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 (no-op)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 (no-op)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exists, content differs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Skip, log warning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Overwrite with imported version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Attachment file missing from ZIP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 challenge, warn on missing file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 JSON schema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Reject entire import, no partial writes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Unknown field in JSON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Ignored (forward compat)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CTFd export format detected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Auto-converted via compat layer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11.4 CTFd Compatibility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includes a CTFd import adapter. When a CTFd export ZIP is uploaded, the platform detects the format automatically and maps fields accordingly.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CTFd Field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FeralCTF Field</w:t>
            </w:r>
          </w:p>
        </w:tc>
        <w:tc>
          <w:tcPr>
            <w:tcW w:type="dxa" w:w="39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stripped to Markdown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points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Used as both points and max_points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standard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static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regex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regex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dynamic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dynamic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Warning flag set — review decay params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flags[].content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flag used; alternates preserved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and content mapped directly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Extracted from CTFd ZIP structure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11.5 CLI Import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 --attachments ./files/ --overwrite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 --dry-run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Recommended workflow: prepare JSON bundle, validate with --dry-run, then import. Competition can be started immediately from the admin panel.</w:t>
      </w:r>
    </w:p>
    <w:p>
      <w:pPr>
        <w:pBdr>
          <w:bottom w:val="single" w:color="CCCCCC" w:sz="6"/>
        </w:pBdr>
        <w:spacing w:after="160" w:before="16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12. UI Reference — Platform Mockup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following screenshots show the FeralCTF web interface as designed for the initial release. The platform ships with a dark terminal aesthetic by default, using a monospace font throughout for maximum hacker atmosphere. All views are rendered from embedded assets — no CDN or external resources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12.1 Challenges 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main competition interface. Challenges are displayed as cards in a responsive grid, color-coded by category with difficulty indicators, solve counts, and point values. Solved challenges are marked with a corner flag. The category filter bar and search box allow rapid navigation across large challenge sets.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3086100"/>
            <wp:effectExtent t="0" r="0" b="0" l="0"/>
            <wp:docPr id="1" name="FeralCTF Challenges View" descr="Challenge grid showing cards by category with difficulty dots, point values, and solved markers" title="FeralCTF Challenges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12.1 — Challenges view. 14 challenges across 6 categories. Green corner flags mark solved challenges.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12.2 Live Scoreboard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Real-time scoreboard updated via WebSocket on every accepted flag submission. Teams are ranked by score with tiebreaking by last solve time. Progress bars give at-a-glance relative standing. The current team row is highlighted.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2990850"/>
            <wp:effectExtent t="0" r="0" b="0" l="0"/>
            <wp:docPr id="1" name="FeralCTF Scoreboard View" descr="Live scoreboard table with team rankings, solve counts, progress bars, and scores" title="FeralCTF Scoreboard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12.2 — Live scoreboard. Current team highlighted in row 4. Updates in real-time via WebSocket.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12.3 Admin Panel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admin panel provides a competition overview with live submission stats, full challenge and user management, and competition controls. The overview tab shows a real-time submission log with correct/incorrect indicators.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3219450"/>
            <wp:effectExtent t="0" r="0" b="0" l="0"/>
            <wp:docPr id="1" name="FeralCTF Admin Panel" descr="Admin panel showing competition stats, sidebar navigation, and recent submission log" title="FeralCTF Admin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12.3 — Admin panel overview. Live submission feed showing team, challenge, and result status.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12.4 Mascot Gallery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Four mascot candidates, all featuring the core FeralCTF motif: a cybernetic squirrel chewing through fiber optic cable in a neon-lit cyberpunk cityscape.</w:t>
      </w:r>
    </w:p>
    <w:p>
      <w:pPr>
        <w:spacing w:after="40" w:before="120"/>
        <w:jc w:val="center"/>
      </w:pPr>
      <w:r>
        <w:drawing>
          <wp:inline distT="0" distB="0" distL="0" distR="0">
            <wp:extent cx="1857375" cy="1857375"/>
            <wp:effectExtent t="0" r="0" b="0" l="0"/>
            <wp:docPr id="1" name="m1" descr="Cyberpunk squirrel, dark alley, neon Chinese signage" title="Masco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857375" cy="1857375"/>
            <wp:effectExtent t="0" r="0" b="0" l="0"/>
            <wp:docPr id="1" name="m2" descr="Cyborg squirrel, NEURO-ACCESS GRANTED billboard" title="Masco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40"/>
        <w:jc w:val="center"/>
      </w:pPr>
      <w:r>
        <w:drawing>
          <wp:inline distT="0" distB="0" distL="0" distR="0">
            <wp:extent cx="1857375" cy="1857375"/>
            <wp:effectExtent t="0" r="0" b="0" l="0"/>
            <wp:docPr id="1" name="m3" descr="Illustrated dark squirrel, cybernetic arm" title="Masco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857375" cy="1857375"/>
            <wp:effectExtent t="0" r="0" b="0" l="0"/>
            <wp:docPr id="1" name="m4" descr="Russet cyborg squirrel in rain, fiber optic sparks" title="Masco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12.2 — All four mascot candidates. Top-left: photorealistic dark alley. Top-right: photorealistic with neon signage. Bottom-left: illustrated style (recommended). Bottom-right: russet photorealistic in rain.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12.3 UI Design Principles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Design Decision</w:t>
            </w:r>
          </w:p>
        </w:tc>
        <w:tc>
          <w:tcPr>
            <w:tcW w:type="dxa" w:w="25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 scheme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Dark terminal (#0a0e1a background, #63d28c accent)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Matches hacker aesthetic; easy on eyes during long competitions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Courier New / monospace throughout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Consistent with terminal aesthetic; readable at all sizes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cards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Compact grid with category color coding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 scanning across 20-50 challenges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Scoreboard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Live-updating table with team progress bars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push; no manual refresh needed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 submission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modal — no page navigation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Reduces friction; keeps challenge context visible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panel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Split sidebar + content layout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Mirrors familiar admin UI patterns; efficient for ops under pressure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 support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Responsive grid, collapsible sidebar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On-site competitions often use phones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13. Future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3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CTFd challenge import (full compat)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Covered in Section 11.4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Discord OAuth login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Common in club CTFs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ARM64 binary (Raspberry Pi / AWS Graviton)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Via cross-compilation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Per-challenge Docker spawner (netcat services)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module, not in core binary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TOTP / 2FA for admin accounts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totp-rs crate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CSV/Excel scoreboard export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awards and post-event records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Graph-based challenge unlock dependencies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 tree in admin panel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Writeup submission system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Post-competition learning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CTFtime.org API integration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Auto-publish results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Multi-instance SQLite replication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litestream / Fly.io LiteFS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FeralCTF — Built by defenders, for defenders.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Apache 2.0 License  ·  Contributions welcome  ·  CyberSquirrels CTF Team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D32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4d4de4cc9e8c6a637ab015ea7048bcedf75918d.png"/><Relationship Id="rId8" Type="http://schemas.openxmlformats.org/officeDocument/2006/relationships/image" Target="media/51627d7cb071af6d612cb9eee4a527bfe32f708b.png"/><Relationship Id="rId9" Type="http://schemas.openxmlformats.org/officeDocument/2006/relationships/image" Target="media/54be41824482345e92a5123927f5e2441c247957.png"/><Relationship Id="rId10" Type="http://schemas.openxmlformats.org/officeDocument/2006/relationships/image" Target="media/a01438ff15f314987d8abacaea96241aab2bc4a5.png"/><Relationship Id="rId11" Type="http://schemas.openxmlformats.org/officeDocument/2006/relationships/image" Target="media/8b3f91b233404a45587ebf1bf004310950409c79.png"/><Relationship Id="rId12" Type="http://schemas.openxmlformats.org/officeDocument/2006/relationships/image" Target="media/240051a6d5d9625b63964e7a4920344d31428fc8.png"/><Relationship Id="rId13" Type="http://schemas.openxmlformats.org/officeDocument/2006/relationships/image" Target="media/3e24832b0ed6f59d147c0e606efee3002c8191f8.png"/><Relationship Id="rId14" Type="http://schemas.openxmlformats.org/officeDocument/2006/relationships/image" Target="media/00b65887b0dedaa9ec16e08695d65830d34116c7.png"/><Relationship Id="rId15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2026-05-01T16:37:58.447Z</dcterms:created>
  <dcterms:modified xsi:type="dcterms:W3CDTF">2026-05-01T16:37:58.447Z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