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b/>
          <w:b/>
          <w:sz w:val="32"/>
        </w:rPr>
      </w:pPr>
      <w:r>
        <w:rPr>
          <w:b/>
          <w:sz w:val="32"/>
        </w:rPr>
        <w:t>1a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clear" w:pos="708"/>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clear" w:pos="708"/>
          <w:tab w:val="left" w:pos="1320" w:leader="none"/>
        </w:tabs>
        <w:ind w:left="600" w:hanging="0"/>
        <w:jc w:val="both"/>
        <w:rPr>
          <w:sz w:val="24"/>
        </w:rPr>
      </w:pPr>
      <w:r>
        <w:rPr>
          <w:sz w:val="24"/>
        </w:rPr>
        <w:t>Enviar o relatório e os códigos para patrick.ciarelli@ufes.br</w:t>
      </w:r>
      <w:bookmarkStart w:id="0" w:name="_GoBack"/>
      <w:bookmarkEnd w:id="0"/>
    </w:p>
    <w:p>
      <w:pPr>
        <w:pStyle w:val="Normal"/>
        <w:tabs>
          <w:tab w:val="clear" w:pos="708"/>
          <w:tab w:val="left" w:pos="600" w:leader="none"/>
          <w:tab w:val="left" w:pos="720" w:leader="none"/>
        </w:tabs>
        <w:jc w:val="both"/>
        <w:rPr>
          <w:sz w:val="24"/>
          <w:szCs w:val="24"/>
        </w:rPr>
      </w:pPr>
      <w:r>
        <w:rPr>
          <w:sz w:val="24"/>
          <w:szCs w:val="24"/>
        </w:rPr>
      </w:r>
    </w:p>
    <w:p>
      <w:pPr>
        <w:pStyle w:val="Normal"/>
        <w:numPr>
          <w:ilvl w:val="0"/>
          <w:numId w:val="1"/>
        </w:numPr>
        <w:tabs>
          <w:tab w:val="clear" w:pos="708"/>
          <w:tab w:val="left" w:pos="411" w:leader="none"/>
          <w:tab w:val="left" w:pos="600" w:leader="none"/>
        </w:tabs>
        <w:jc w:val="both"/>
        <w:rPr>
          <w:sz w:val="24"/>
          <w:szCs w:val="24"/>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 xml:space="preserve">Observe que você terá que binarizar a imagem: </w:t>
      </w:r>
      <w:r>
        <w:rPr>
          <w:sz w:val="24"/>
          <w:szCs w:val="24"/>
          <w:highlight w:val="yellow"/>
        </w:rPr>
        <w:t>gere o seu histograma</w:t>
      </w:r>
      <w:r>
        <w:rPr>
          <w:sz w:val="24"/>
          <w:szCs w:val="24"/>
        </w:rPr>
        <w:t xml:space="preserve"> e escolha um valor de limiar para mapear, acima dele, no nível de cinza 255; e abaixo ou igual a ele, no nível de cinza 0. Explique a sua solução.</w:t>
      </w:r>
    </w:p>
    <w:p>
      <w:pPr>
        <w:pStyle w:val="Normal"/>
        <w:rPr>
          <w:sz w:val="24"/>
        </w:rPr>
      </w:pPr>
      <w:r>
        <w:rPr>
          <w:sz w:val="24"/>
        </w:rPr>
      </w:r>
    </w:p>
    <w:p>
      <w:pPr>
        <w:pStyle w:val="Normal"/>
        <w:numPr>
          <w:ilvl w:val="0"/>
          <w:numId w:val="1"/>
        </w:numPr>
        <w:tabs>
          <w:tab w:val="clear" w:pos="708"/>
          <w:tab w:val="left" w:pos="411" w:leader="none"/>
        </w:tabs>
        <w:jc w:val="both"/>
        <w:rPr>
          <w:sz w:val="24"/>
        </w:rPr>
      </w:pPr>
      <w:r>
        <w:rPr>
          <w:sz w:val="24"/>
        </w:rPr>
        <w:t xml:space="preserve">Faça uma rotina que implemente uma máscara de convolução espacial de dimensão NxN (N ímpar). </w:t>
      </w:r>
      <w:r>
        <w:rPr>
          <w:sz w:val="24"/>
          <w:highlight w:val="yellow"/>
        </w:rPr>
        <w:t>Discute as soluções de tratamento de bordas</w:t>
      </w:r>
      <w:r>
        <w:rPr>
          <w:sz w:val="24"/>
        </w:rPr>
        <w:t>.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clear" w:pos="708"/>
          <w:tab w:val="left" w:pos="411" w:leader="none"/>
        </w:tabs>
        <w:ind w:left="408" w:hanging="51"/>
        <w:jc w:val="both"/>
        <w:rPr>
          <w:color w:val="000000"/>
          <w:sz w:val="24"/>
        </w:rPr>
      </w:pPr>
      <w:r>
        <w:rPr>
          <w:color w:val="000000"/>
          <w:sz w:val="24"/>
        </w:rPr>
        <w:t>Prepare a imagem fig4.19(a).jpg para ser aplicada a um OCR de foram que pixels de um mesmo caracter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clear" w:pos="708"/>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clear" w:pos="708"/>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clear" w:pos="708"/>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0" distR="0">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Fonts w:cs="Wingdings 2"/>
      </w:rPr>
    </w:lvl>
    <w:lvl w:ilvl="2">
      <w:start w:val="1"/>
      <w:numFmt w:val="bullet"/>
      <w:lvlText w:val="■"/>
      <w:lvlJc w:val="left"/>
      <w:pPr>
        <w:tabs>
          <w:tab w:val="num" w:pos="1179"/>
        </w:tabs>
        <w:ind w:left="1179" w:hanging="51"/>
      </w:pPr>
      <w:rPr>
        <w:rFonts w:ascii="StarSymbol" w:hAnsi="StarSymbol" w:cs="StarSymbol" w:hint="default"/>
        <w:rFonts w:cs="StarSymbol"/>
      </w:rPr>
    </w:lvl>
    <w:lvl w:ilvl="3">
      <w:start w:val="1"/>
      <w:numFmt w:val="bullet"/>
      <w:lvlText w:val=""/>
      <w:lvlJc w:val="left"/>
      <w:pPr>
        <w:tabs>
          <w:tab w:val="num" w:pos="1539"/>
        </w:tabs>
        <w:ind w:left="1539" w:hanging="51"/>
      </w:pPr>
      <w:rPr>
        <w:rFonts w:ascii="Symbol" w:hAnsi="Symbol" w:cs="Symbol" w:hint="default"/>
        <w:rFonts w:cs="Symbol"/>
      </w:rPr>
    </w:lvl>
    <w:lvl w:ilvl="4">
      <w:start w:val="1"/>
      <w:numFmt w:val="bullet"/>
      <w:lvlText w:val=""/>
      <w:lvlJc w:val="left"/>
      <w:pPr>
        <w:tabs>
          <w:tab w:val="num" w:pos="1899"/>
        </w:tabs>
        <w:ind w:left="1899" w:hanging="51"/>
      </w:pPr>
      <w:rPr>
        <w:rFonts w:ascii="Symbol" w:hAnsi="Symbol" w:cs="Symbol" w:hint="default"/>
        <w:rFonts w:cs="Symbol"/>
      </w:rPr>
    </w:lvl>
    <w:lvl w:ilvl="5">
      <w:start w:val="1"/>
      <w:numFmt w:val="bullet"/>
      <w:lvlText w:val=""/>
      <w:lvlJc w:val="left"/>
      <w:pPr>
        <w:tabs>
          <w:tab w:val="num" w:pos="2259"/>
        </w:tabs>
        <w:ind w:left="2259" w:hanging="51"/>
      </w:pPr>
      <w:rPr>
        <w:rFonts w:ascii="Symbol" w:hAnsi="Symbol" w:cs="Symbol" w:hint="default"/>
        <w:rFonts w:cs="Symbol"/>
      </w:rPr>
    </w:lvl>
    <w:lvl w:ilvl="6">
      <w:start w:val="1"/>
      <w:numFmt w:val="bullet"/>
      <w:lvlText w:val=""/>
      <w:lvlJc w:val="left"/>
      <w:pPr>
        <w:tabs>
          <w:tab w:val="num" w:pos="2619"/>
        </w:tabs>
        <w:ind w:left="2619" w:hanging="51"/>
      </w:pPr>
      <w:rPr>
        <w:rFonts w:ascii="Symbol" w:hAnsi="Symbol" w:cs="Symbol" w:hint="default"/>
        <w:rFonts w:cs="Symbol"/>
      </w:rPr>
    </w:lvl>
    <w:lvl w:ilvl="7">
      <w:start w:val="1"/>
      <w:numFmt w:val="bullet"/>
      <w:lvlText w:val=""/>
      <w:lvlJc w:val="left"/>
      <w:pPr>
        <w:tabs>
          <w:tab w:val="num" w:pos="2979"/>
        </w:tabs>
        <w:ind w:left="2979" w:hanging="51"/>
      </w:pPr>
      <w:rPr>
        <w:rFonts w:ascii="Symbol" w:hAnsi="Symbol" w:cs="Symbol" w:hint="default"/>
        <w:rFonts w:cs="Symbol"/>
      </w:rPr>
    </w:lvl>
    <w:lvl w:ilvl="8">
      <w:start w:val="1"/>
      <w:numFmt w:val="bullet"/>
      <w:lvlText w:val=""/>
      <w:lvlJc w:val="left"/>
      <w:pPr>
        <w:tabs>
          <w:tab w:val="num" w:pos="3339"/>
        </w:tabs>
        <w:ind w:left="3339" w:hanging="51"/>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pt-BR" w:eastAsia="ar-SA"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character" w:styleId="ListLabel1">
    <w:name w:val="ListLabel 1"/>
    <w:qFormat/>
    <w:rPr>
      <w:rFonts w:cs="Wingdings 2"/>
    </w:rPr>
  </w:style>
  <w:style w:type="character" w:styleId="ListLabel2">
    <w:name w:val="ListLabel 2"/>
    <w:qFormat/>
    <w:rPr>
      <w:rFonts w:cs="Star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LibreOffice/6.1.5.2$Linux_X86_64 LibreOffice_project/10$Build-2</Application>
  <Pages>2</Pages>
  <Words>669</Words>
  <Characters>3451</Characters>
  <CharactersWithSpaces>4087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2019-04-07T16:37:40Z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