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0028F" w14:textId="77777777" w:rsidR="00D6064F" w:rsidRDefault="00D6064F">
      <w:pPr>
        <w:spacing w:before="2400"/>
      </w:pPr>
    </w:p>
    <w:p w14:paraId="4B5EE59D" w14:textId="77777777" w:rsidR="00D6064F" w:rsidRDefault="00000000">
      <w:pPr>
        <w:spacing w:after="100"/>
        <w:jc w:val="center"/>
      </w:pPr>
      <w:r>
        <w:rPr>
          <w:b/>
          <w:bCs/>
          <w:color w:val="1F4E79"/>
          <w:sz w:val="56"/>
          <w:szCs w:val="56"/>
        </w:rPr>
        <w:t>CloudServe Solutions</w:t>
      </w:r>
    </w:p>
    <w:p w14:paraId="129BA4AF" w14:textId="77777777" w:rsidR="00D6064F" w:rsidRDefault="00000000">
      <w:pPr>
        <w:spacing w:after="200"/>
        <w:jc w:val="center"/>
      </w:pPr>
      <w:r>
        <w:rPr>
          <w:color w:val="1F4E79"/>
          <w:sz w:val="40"/>
          <w:szCs w:val="40"/>
        </w:rPr>
        <w:t>Intelligent Support System</w:t>
      </w:r>
    </w:p>
    <w:p w14:paraId="78098F95" w14:textId="77777777" w:rsidR="00D6064F" w:rsidRDefault="00000000">
      <w:pPr>
        <w:spacing w:after="200"/>
        <w:jc w:val="center"/>
      </w:pPr>
      <w:r>
        <w:rPr>
          <w:color w:val="D6E4F0"/>
          <w:sz w:val="28"/>
          <w:szCs w:val="28"/>
        </w:rPr>
        <w:t>━━━━━━━━━━━━━━━━━━━━━━━━━━━━━━━━━━━━━━━━</w:t>
      </w:r>
    </w:p>
    <w:p w14:paraId="21D6484F" w14:textId="77777777" w:rsidR="00D6064F" w:rsidRDefault="00000000">
      <w:pPr>
        <w:spacing w:after="400"/>
        <w:jc w:val="center"/>
      </w:pPr>
      <w:r>
        <w:rPr>
          <w:b/>
          <w:bCs/>
          <w:color w:val="595959"/>
          <w:sz w:val="36"/>
          <w:szCs w:val="36"/>
        </w:rPr>
        <w:t>Evaluation Report</w:t>
      </w:r>
    </w:p>
    <w:p w14:paraId="34A0B7DF" w14:textId="77777777" w:rsidR="00D6064F" w:rsidRDefault="00000000">
      <w:pPr>
        <w:spacing w:after="100"/>
        <w:jc w:val="center"/>
      </w:pPr>
      <w:r>
        <w:rPr>
          <w:color w:val="595959"/>
          <w:sz w:val="24"/>
          <w:szCs w:val="24"/>
        </w:rPr>
        <w:t>FDE Capstone Project</w:t>
      </w:r>
    </w:p>
    <w:p w14:paraId="14BAB032" w14:textId="3ECC20CC" w:rsidR="00D6064F" w:rsidRDefault="00000000">
      <w:pPr>
        <w:spacing w:after="100"/>
        <w:jc w:val="center"/>
      </w:pPr>
      <w:r>
        <w:rPr>
          <w:color w:val="595959"/>
          <w:sz w:val="24"/>
          <w:szCs w:val="24"/>
        </w:rPr>
        <w:t>Author: Guru</w:t>
      </w:r>
      <w:r w:rsidR="00C533C0">
        <w:rPr>
          <w:color w:val="595959"/>
          <w:sz w:val="24"/>
          <w:szCs w:val="24"/>
        </w:rPr>
        <w:t xml:space="preserve">nanje </w:t>
      </w:r>
      <w:r>
        <w:rPr>
          <w:color w:val="595959"/>
          <w:sz w:val="24"/>
          <w:szCs w:val="24"/>
        </w:rPr>
        <w:t xml:space="preserve"> Wodeyar</w:t>
      </w:r>
    </w:p>
    <w:p w14:paraId="59061AE5" w14:textId="77777777" w:rsidR="00D6064F" w:rsidRDefault="00000000">
      <w:pPr>
        <w:spacing w:after="100"/>
        <w:jc w:val="center"/>
      </w:pPr>
      <w:r>
        <w:rPr>
          <w:color w:val="595959"/>
          <w:sz w:val="24"/>
          <w:szCs w:val="24"/>
        </w:rPr>
        <w:t>Date: September 15, 2026</w:t>
      </w:r>
    </w:p>
    <w:p w14:paraId="5A42ADE3" w14:textId="77777777" w:rsidR="00D6064F" w:rsidRDefault="00000000">
      <w:pPr>
        <w:spacing w:after="100"/>
        <w:jc w:val="center"/>
      </w:pPr>
      <w:r>
        <w:rPr>
          <w:color w:val="595959"/>
          <w:sz w:val="20"/>
          <w:szCs w:val="20"/>
        </w:rPr>
        <w:t>Repository: github.com/gnwodeyar1312/fde-capstone-guru</w:t>
      </w:r>
    </w:p>
    <w:p w14:paraId="4B15D07B" w14:textId="77777777" w:rsidR="00D6064F" w:rsidRDefault="00000000">
      <w:pPr>
        <w:spacing w:after="2000"/>
        <w:jc w:val="center"/>
      </w:pPr>
      <w:r>
        <w:rPr>
          <w:color w:val="595959"/>
          <w:sz w:val="20"/>
          <w:szCs w:val="20"/>
        </w:rPr>
        <w:t>Total Tickets Evaluated: 233 (across 4 evaluation runs)</w:t>
      </w:r>
    </w:p>
    <w:p w14:paraId="1EEBD18E" w14:textId="77777777" w:rsidR="00D6064F" w:rsidRDefault="00000000">
      <w:r>
        <w:br w:type="page"/>
      </w:r>
    </w:p>
    <w:p w14:paraId="57D30A61" w14:textId="77777777" w:rsidR="00D6064F" w:rsidRDefault="00000000">
      <w:pPr>
        <w:pStyle w:val="Heading1"/>
        <w:spacing w:after="200"/>
      </w:pPr>
      <w:bookmarkStart w:id="0" w:name="_Toc240405477"/>
      <w:r>
        <w:rPr>
          <w:b/>
          <w:bCs/>
          <w:color w:val="1F4E79"/>
          <w:sz w:val="28"/>
          <w:szCs w:val="28"/>
        </w:rPr>
        <w:lastRenderedPageBreak/>
        <w:t>Table of Contents</w:t>
      </w:r>
      <w:bookmarkEnd w:id="0"/>
    </w:p>
    <w:sdt>
      <w:sdtPr>
        <w:alias w:val="Table of Contents"/>
        <w:id w:val="1047185504"/>
      </w:sdtPr>
      <w:sdtContent>
        <w:p w14:paraId="56420441" w14:textId="77777777" w:rsidR="00C533C0" w:rsidRDefault="00000000">
          <w:pPr>
            <w:pStyle w:val="TOC1"/>
            <w:tabs>
              <w:tab w:val="right" w:leader="dot" w:pos="9350"/>
            </w:tabs>
            <w:rPr>
              <w:noProof/>
            </w:rPr>
          </w:pPr>
          <w:r>
            <w:fldChar w:fldCharType="begin"/>
          </w:r>
          <w:r>
            <w:instrText>TOC \h \o "1-2"</w:instrText>
          </w:r>
          <w:r>
            <w:fldChar w:fldCharType="separate"/>
          </w:r>
          <w:hyperlink w:anchor="_Toc240405477" w:history="1">
            <w:r w:rsidR="00C533C0" w:rsidRPr="00B97017">
              <w:rPr>
                <w:rStyle w:val="Hyperlink"/>
                <w:b/>
                <w:bCs/>
                <w:noProof/>
              </w:rPr>
              <w:t>Table of Contents</w:t>
            </w:r>
            <w:r w:rsidR="00C533C0">
              <w:rPr>
                <w:noProof/>
              </w:rPr>
              <w:tab/>
            </w:r>
            <w:r w:rsidR="00C533C0">
              <w:rPr>
                <w:noProof/>
              </w:rPr>
              <w:fldChar w:fldCharType="begin"/>
            </w:r>
            <w:r w:rsidR="00C533C0">
              <w:rPr>
                <w:noProof/>
              </w:rPr>
              <w:instrText xml:space="preserve"> PAGEREF _Toc240405477 \h </w:instrText>
            </w:r>
            <w:r w:rsidR="00C533C0">
              <w:rPr>
                <w:noProof/>
              </w:rPr>
            </w:r>
            <w:r w:rsidR="00C533C0">
              <w:rPr>
                <w:noProof/>
              </w:rPr>
              <w:fldChar w:fldCharType="separate"/>
            </w:r>
            <w:r w:rsidR="00C533C0">
              <w:rPr>
                <w:noProof/>
              </w:rPr>
              <w:t>2</w:t>
            </w:r>
            <w:r w:rsidR="00C533C0">
              <w:rPr>
                <w:noProof/>
              </w:rPr>
              <w:fldChar w:fldCharType="end"/>
            </w:r>
          </w:hyperlink>
        </w:p>
        <w:p w14:paraId="3DAA035C" w14:textId="77777777" w:rsidR="00C533C0" w:rsidRDefault="00C533C0">
          <w:pPr>
            <w:pStyle w:val="TOC1"/>
            <w:tabs>
              <w:tab w:val="right" w:leader="dot" w:pos="9350"/>
            </w:tabs>
            <w:rPr>
              <w:noProof/>
            </w:rPr>
          </w:pPr>
          <w:hyperlink w:anchor="_Toc240405478" w:history="1">
            <w:r w:rsidRPr="00B97017">
              <w:rPr>
                <w:rStyle w:val="Hyperlink"/>
                <w:b/>
                <w:bCs/>
                <w:noProof/>
              </w:rPr>
              <w:t>1. Executive Summary</w:t>
            </w:r>
            <w:r>
              <w:rPr>
                <w:noProof/>
              </w:rPr>
              <w:tab/>
            </w:r>
            <w:r>
              <w:rPr>
                <w:noProof/>
              </w:rPr>
              <w:fldChar w:fldCharType="begin"/>
            </w:r>
            <w:r>
              <w:rPr>
                <w:noProof/>
              </w:rPr>
              <w:instrText xml:space="preserve"> PAGEREF _Toc240405478 \h </w:instrText>
            </w:r>
            <w:r>
              <w:rPr>
                <w:noProof/>
              </w:rPr>
            </w:r>
            <w:r>
              <w:rPr>
                <w:noProof/>
              </w:rPr>
              <w:fldChar w:fldCharType="separate"/>
            </w:r>
            <w:r>
              <w:rPr>
                <w:noProof/>
              </w:rPr>
              <w:t>4</w:t>
            </w:r>
            <w:r>
              <w:rPr>
                <w:noProof/>
              </w:rPr>
              <w:fldChar w:fldCharType="end"/>
            </w:r>
          </w:hyperlink>
        </w:p>
        <w:p w14:paraId="3E4FC0C8" w14:textId="77777777" w:rsidR="00C533C0" w:rsidRDefault="00C533C0">
          <w:pPr>
            <w:pStyle w:val="TOC2"/>
            <w:tabs>
              <w:tab w:val="right" w:leader="dot" w:pos="9350"/>
            </w:tabs>
            <w:rPr>
              <w:noProof/>
            </w:rPr>
          </w:pPr>
          <w:hyperlink w:anchor="_Toc240405479" w:history="1">
            <w:r w:rsidRPr="00B97017">
              <w:rPr>
                <w:rStyle w:val="Hyperlink"/>
                <w:b/>
                <w:bCs/>
                <w:noProof/>
              </w:rPr>
              <w:t>1.1 Key Findings</w:t>
            </w:r>
            <w:r>
              <w:rPr>
                <w:noProof/>
              </w:rPr>
              <w:tab/>
            </w:r>
            <w:r>
              <w:rPr>
                <w:noProof/>
              </w:rPr>
              <w:fldChar w:fldCharType="begin"/>
            </w:r>
            <w:r>
              <w:rPr>
                <w:noProof/>
              </w:rPr>
              <w:instrText xml:space="preserve"> PAGEREF _Toc240405479 \h </w:instrText>
            </w:r>
            <w:r>
              <w:rPr>
                <w:noProof/>
              </w:rPr>
            </w:r>
            <w:r>
              <w:rPr>
                <w:noProof/>
              </w:rPr>
              <w:fldChar w:fldCharType="separate"/>
            </w:r>
            <w:r>
              <w:rPr>
                <w:noProof/>
              </w:rPr>
              <w:t>4</w:t>
            </w:r>
            <w:r>
              <w:rPr>
                <w:noProof/>
              </w:rPr>
              <w:fldChar w:fldCharType="end"/>
            </w:r>
          </w:hyperlink>
        </w:p>
        <w:p w14:paraId="14A382C3" w14:textId="77777777" w:rsidR="00C533C0" w:rsidRDefault="00C533C0">
          <w:pPr>
            <w:pStyle w:val="TOC1"/>
            <w:tabs>
              <w:tab w:val="right" w:leader="dot" w:pos="9350"/>
            </w:tabs>
            <w:rPr>
              <w:noProof/>
            </w:rPr>
          </w:pPr>
          <w:hyperlink w:anchor="_Toc240405480" w:history="1">
            <w:r w:rsidRPr="00B97017">
              <w:rPr>
                <w:rStyle w:val="Hyperlink"/>
                <w:b/>
                <w:bCs/>
                <w:noProof/>
              </w:rPr>
              <w:t>2. System Architecture</w:t>
            </w:r>
            <w:r>
              <w:rPr>
                <w:noProof/>
              </w:rPr>
              <w:tab/>
            </w:r>
            <w:r>
              <w:rPr>
                <w:noProof/>
              </w:rPr>
              <w:fldChar w:fldCharType="begin"/>
            </w:r>
            <w:r>
              <w:rPr>
                <w:noProof/>
              </w:rPr>
              <w:instrText xml:space="preserve"> PAGEREF _Toc240405480 \h </w:instrText>
            </w:r>
            <w:r>
              <w:rPr>
                <w:noProof/>
              </w:rPr>
            </w:r>
            <w:r>
              <w:rPr>
                <w:noProof/>
              </w:rPr>
              <w:fldChar w:fldCharType="separate"/>
            </w:r>
            <w:r>
              <w:rPr>
                <w:noProof/>
              </w:rPr>
              <w:t>6</w:t>
            </w:r>
            <w:r>
              <w:rPr>
                <w:noProof/>
              </w:rPr>
              <w:fldChar w:fldCharType="end"/>
            </w:r>
          </w:hyperlink>
        </w:p>
        <w:p w14:paraId="5FDC3EF7" w14:textId="77777777" w:rsidR="00C533C0" w:rsidRDefault="00C533C0">
          <w:pPr>
            <w:pStyle w:val="TOC2"/>
            <w:tabs>
              <w:tab w:val="right" w:leader="dot" w:pos="9350"/>
            </w:tabs>
            <w:rPr>
              <w:noProof/>
            </w:rPr>
          </w:pPr>
          <w:hyperlink w:anchor="_Toc240405481" w:history="1">
            <w:r w:rsidRPr="00B97017">
              <w:rPr>
                <w:rStyle w:val="Hyperlink"/>
                <w:b/>
                <w:bCs/>
                <w:noProof/>
              </w:rPr>
              <w:t>2.1 Pipeline Overview</w:t>
            </w:r>
            <w:r>
              <w:rPr>
                <w:noProof/>
              </w:rPr>
              <w:tab/>
            </w:r>
            <w:r>
              <w:rPr>
                <w:noProof/>
              </w:rPr>
              <w:fldChar w:fldCharType="begin"/>
            </w:r>
            <w:r>
              <w:rPr>
                <w:noProof/>
              </w:rPr>
              <w:instrText xml:space="preserve"> PAGEREF _Toc240405481 \h </w:instrText>
            </w:r>
            <w:r>
              <w:rPr>
                <w:noProof/>
              </w:rPr>
            </w:r>
            <w:r>
              <w:rPr>
                <w:noProof/>
              </w:rPr>
              <w:fldChar w:fldCharType="separate"/>
            </w:r>
            <w:r>
              <w:rPr>
                <w:noProof/>
              </w:rPr>
              <w:t>6</w:t>
            </w:r>
            <w:r>
              <w:rPr>
                <w:noProof/>
              </w:rPr>
              <w:fldChar w:fldCharType="end"/>
            </w:r>
          </w:hyperlink>
        </w:p>
        <w:p w14:paraId="1F68788D" w14:textId="77777777" w:rsidR="00C533C0" w:rsidRDefault="00C533C0">
          <w:pPr>
            <w:pStyle w:val="TOC2"/>
            <w:tabs>
              <w:tab w:val="right" w:leader="dot" w:pos="9350"/>
            </w:tabs>
            <w:rPr>
              <w:noProof/>
            </w:rPr>
          </w:pPr>
          <w:hyperlink w:anchor="_Toc240405482" w:history="1">
            <w:r w:rsidRPr="00B97017">
              <w:rPr>
                <w:rStyle w:val="Hyperlink"/>
                <w:b/>
                <w:bCs/>
                <w:noProof/>
              </w:rPr>
              <w:t>2.2 Component Details</w:t>
            </w:r>
            <w:r>
              <w:rPr>
                <w:noProof/>
              </w:rPr>
              <w:tab/>
            </w:r>
            <w:r>
              <w:rPr>
                <w:noProof/>
              </w:rPr>
              <w:fldChar w:fldCharType="begin"/>
            </w:r>
            <w:r>
              <w:rPr>
                <w:noProof/>
              </w:rPr>
              <w:instrText xml:space="preserve"> PAGEREF _Toc240405482 \h </w:instrText>
            </w:r>
            <w:r>
              <w:rPr>
                <w:noProof/>
              </w:rPr>
            </w:r>
            <w:r>
              <w:rPr>
                <w:noProof/>
              </w:rPr>
              <w:fldChar w:fldCharType="separate"/>
            </w:r>
            <w:r>
              <w:rPr>
                <w:noProof/>
              </w:rPr>
              <w:t>6</w:t>
            </w:r>
            <w:r>
              <w:rPr>
                <w:noProof/>
              </w:rPr>
              <w:fldChar w:fldCharType="end"/>
            </w:r>
          </w:hyperlink>
        </w:p>
        <w:p w14:paraId="05E58581" w14:textId="77777777" w:rsidR="00C533C0" w:rsidRDefault="00C533C0">
          <w:pPr>
            <w:pStyle w:val="TOC2"/>
            <w:tabs>
              <w:tab w:val="right" w:leader="dot" w:pos="9350"/>
            </w:tabs>
            <w:rPr>
              <w:noProof/>
            </w:rPr>
          </w:pPr>
          <w:hyperlink w:anchor="_Toc240405483" w:history="1">
            <w:r w:rsidRPr="00B97017">
              <w:rPr>
                <w:rStyle w:val="Hyperlink"/>
                <w:b/>
                <w:bCs/>
                <w:noProof/>
              </w:rPr>
              <w:t>2.3 Guardrail Suite</w:t>
            </w:r>
            <w:r>
              <w:rPr>
                <w:noProof/>
              </w:rPr>
              <w:tab/>
            </w:r>
            <w:r>
              <w:rPr>
                <w:noProof/>
              </w:rPr>
              <w:fldChar w:fldCharType="begin"/>
            </w:r>
            <w:r>
              <w:rPr>
                <w:noProof/>
              </w:rPr>
              <w:instrText xml:space="preserve"> PAGEREF _Toc240405483 \h </w:instrText>
            </w:r>
            <w:r>
              <w:rPr>
                <w:noProof/>
              </w:rPr>
            </w:r>
            <w:r>
              <w:rPr>
                <w:noProof/>
              </w:rPr>
              <w:fldChar w:fldCharType="separate"/>
            </w:r>
            <w:r>
              <w:rPr>
                <w:noProof/>
              </w:rPr>
              <w:t>6</w:t>
            </w:r>
            <w:r>
              <w:rPr>
                <w:noProof/>
              </w:rPr>
              <w:fldChar w:fldCharType="end"/>
            </w:r>
          </w:hyperlink>
        </w:p>
        <w:p w14:paraId="513F55E4" w14:textId="77777777" w:rsidR="00C533C0" w:rsidRDefault="00C533C0">
          <w:pPr>
            <w:pStyle w:val="TOC2"/>
            <w:tabs>
              <w:tab w:val="right" w:leader="dot" w:pos="9350"/>
            </w:tabs>
            <w:rPr>
              <w:noProof/>
            </w:rPr>
          </w:pPr>
          <w:hyperlink w:anchor="_Toc240405484" w:history="1">
            <w:r w:rsidRPr="00B97017">
              <w:rPr>
                <w:rStyle w:val="Hyperlink"/>
                <w:b/>
                <w:bCs/>
                <w:noProof/>
              </w:rPr>
              <w:t>2.4 Routing Logic</w:t>
            </w:r>
            <w:r>
              <w:rPr>
                <w:noProof/>
              </w:rPr>
              <w:tab/>
            </w:r>
            <w:r>
              <w:rPr>
                <w:noProof/>
              </w:rPr>
              <w:fldChar w:fldCharType="begin"/>
            </w:r>
            <w:r>
              <w:rPr>
                <w:noProof/>
              </w:rPr>
              <w:instrText xml:space="preserve"> PAGEREF _Toc240405484 \h </w:instrText>
            </w:r>
            <w:r>
              <w:rPr>
                <w:noProof/>
              </w:rPr>
            </w:r>
            <w:r>
              <w:rPr>
                <w:noProof/>
              </w:rPr>
              <w:fldChar w:fldCharType="separate"/>
            </w:r>
            <w:r>
              <w:rPr>
                <w:noProof/>
              </w:rPr>
              <w:t>6</w:t>
            </w:r>
            <w:r>
              <w:rPr>
                <w:noProof/>
              </w:rPr>
              <w:fldChar w:fldCharType="end"/>
            </w:r>
          </w:hyperlink>
        </w:p>
        <w:p w14:paraId="05CEF63B" w14:textId="77777777" w:rsidR="00C533C0" w:rsidRDefault="00C533C0">
          <w:pPr>
            <w:pStyle w:val="TOC2"/>
            <w:tabs>
              <w:tab w:val="right" w:leader="dot" w:pos="9350"/>
            </w:tabs>
            <w:rPr>
              <w:noProof/>
            </w:rPr>
          </w:pPr>
          <w:hyperlink w:anchor="_Toc240405485" w:history="1">
            <w:r w:rsidRPr="00B97017">
              <w:rPr>
                <w:rStyle w:val="Hyperlink"/>
                <w:b/>
                <w:bCs/>
                <w:noProof/>
              </w:rPr>
              <w:t>2.5 Technology Stack</w:t>
            </w:r>
            <w:r>
              <w:rPr>
                <w:noProof/>
              </w:rPr>
              <w:tab/>
            </w:r>
            <w:r>
              <w:rPr>
                <w:noProof/>
              </w:rPr>
              <w:fldChar w:fldCharType="begin"/>
            </w:r>
            <w:r>
              <w:rPr>
                <w:noProof/>
              </w:rPr>
              <w:instrText xml:space="preserve"> PAGEREF _Toc240405485 \h </w:instrText>
            </w:r>
            <w:r>
              <w:rPr>
                <w:noProof/>
              </w:rPr>
            </w:r>
            <w:r>
              <w:rPr>
                <w:noProof/>
              </w:rPr>
              <w:fldChar w:fldCharType="separate"/>
            </w:r>
            <w:r>
              <w:rPr>
                <w:noProof/>
              </w:rPr>
              <w:t>7</w:t>
            </w:r>
            <w:r>
              <w:rPr>
                <w:noProof/>
              </w:rPr>
              <w:fldChar w:fldCharType="end"/>
            </w:r>
          </w:hyperlink>
        </w:p>
        <w:p w14:paraId="6FC8E636" w14:textId="77777777" w:rsidR="00C533C0" w:rsidRDefault="00C533C0">
          <w:pPr>
            <w:pStyle w:val="TOC1"/>
            <w:tabs>
              <w:tab w:val="right" w:leader="dot" w:pos="9350"/>
            </w:tabs>
            <w:rPr>
              <w:noProof/>
            </w:rPr>
          </w:pPr>
          <w:hyperlink w:anchor="_Toc240405486" w:history="1">
            <w:r w:rsidRPr="00B97017">
              <w:rPr>
                <w:rStyle w:val="Hyperlink"/>
                <w:b/>
                <w:bCs/>
                <w:noProof/>
              </w:rPr>
              <w:t>3. Evaluation Methodology</w:t>
            </w:r>
            <w:r>
              <w:rPr>
                <w:noProof/>
              </w:rPr>
              <w:tab/>
            </w:r>
            <w:r>
              <w:rPr>
                <w:noProof/>
              </w:rPr>
              <w:fldChar w:fldCharType="begin"/>
            </w:r>
            <w:r>
              <w:rPr>
                <w:noProof/>
              </w:rPr>
              <w:instrText xml:space="preserve"> PAGEREF _Toc240405486 \h </w:instrText>
            </w:r>
            <w:r>
              <w:rPr>
                <w:noProof/>
              </w:rPr>
            </w:r>
            <w:r>
              <w:rPr>
                <w:noProof/>
              </w:rPr>
              <w:fldChar w:fldCharType="separate"/>
            </w:r>
            <w:r>
              <w:rPr>
                <w:noProof/>
              </w:rPr>
              <w:t>8</w:t>
            </w:r>
            <w:r>
              <w:rPr>
                <w:noProof/>
              </w:rPr>
              <w:fldChar w:fldCharType="end"/>
            </w:r>
          </w:hyperlink>
        </w:p>
        <w:p w14:paraId="093488FA" w14:textId="77777777" w:rsidR="00C533C0" w:rsidRDefault="00C533C0">
          <w:pPr>
            <w:pStyle w:val="TOC2"/>
            <w:tabs>
              <w:tab w:val="right" w:leader="dot" w:pos="9350"/>
            </w:tabs>
            <w:rPr>
              <w:noProof/>
            </w:rPr>
          </w:pPr>
          <w:hyperlink w:anchor="_Toc240405487" w:history="1">
            <w:r w:rsidRPr="00B97017">
              <w:rPr>
                <w:rStyle w:val="Hyperlink"/>
                <w:b/>
                <w:bCs/>
                <w:noProof/>
              </w:rPr>
              <w:t>3.1 Datasets</w:t>
            </w:r>
            <w:r>
              <w:rPr>
                <w:noProof/>
              </w:rPr>
              <w:tab/>
            </w:r>
            <w:r>
              <w:rPr>
                <w:noProof/>
              </w:rPr>
              <w:fldChar w:fldCharType="begin"/>
            </w:r>
            <w:r>
              <w:rPr>
                <w:noProof/>
              </w:rPr>
              <w:instrText xml:space="preserve"> PAGEREF _Toc240405487 \h </w:instrText>
            </w:r>
            <w:r>
              <w:rPr>
                <w:noProof/>
              </w:rPr>
            </w:r>
            <w:r>
              <w:rPr>
                <w:noProof/>
              </w:rPr>
              <w:fldChar w:fldCharType="separate"/>
            </w:r>
            <w:r>
              <w:rPr>
                <w:noProof/>
              </w:rPr>
              <w:t>8</w:t>
            </w:r>
            <w:r>
              <w:rPr>
                <w:noProof/>
              </w:rPr>
              <w:fldChar w:fldCharType="end"/>
            </w:r>
          </w:hyperlink>
        </w:p>
        <w:p w14:paraId="3F778CE7" w14:textId="77777777" w:rsidR="00C533C0" w:rsidRDefault="00C533C0">
          <w:pPr>
            <w:pStyle w:val="TOC2"/>
            <w:tabs>
              <w:tab w:val="right" w:leader="dot" w:pos="9350"/>
            </w:tabs>
            <w:rPr>
              <w:noProof/>
            </w:rPr>
          </w:pPr>
          <w:hyperlink w:anchor="_Toc240405488" w:history="1">
            <w:r w:rsidRPr="00B97017">
              <w:rPr>
                <w:rStyle w:val="Hyperlink"/>
                <w:b/>
                <w:bCs/>
                <w:noProof/>
              </w:rPr>
              <w:t>3.2 Evaluation Harness Design (FR-09)</w:t>
            </w:r>
            <w:r>
              <w:rPr>
                <w:noProof/>
              </w:rPr>
              <w:tab/>
            </w:r>
            <w:r>
              <w:rPr>
                <w:noProof/>
              </w:rPr>
              <w:fldChar w:fldCharType="begin"/>
            </w:r>
            <w:r>
              <w:rPr>
                <w:noProof/>
              </w:rPr>
              <w:instrText xml:space="preserve"> PAGEREF _Toc240405488 \h </w:instrText>
            </w:r>
            <w:r>
              <w:rPr>
                <w:noProof/>
              </w:rPr>
            </w:r>
            <w:r>
              <w:rPr>
                <w:noProof/>
              </w:rPr>
              <w:fldChar w:fldCharType="separate"/>
            </w:r>
            <w:r>
              <w:rPr>
                <w:noProof/>
              </w:rPr>
              <w:t>8</w:t>
            </w:r>
            <w:r>
              <w:rPr>
                <w:noProof/>
              </w:rPr>
              <w:fldChar w:fldCharType="end"/>
            </w:r>
          </w:hyperlink>
        </w:p>
        <w:p w14:paraId="68654897" w14:textId="77777777" w:rsidR="00C533C0" w:rsidRDefault="00C533C0">
          <w:pPr>
            <w:pStyle w:val="TOC2"/>
            <w:tabs>
              <w:tab w:val="right" w:leader="dot" w:pos="9350"/>
            </w:tabs>
            <w:rPr>
              <w:noProof/>
            </w:rPr>
          </w:pPr>
          <w:hyperlink w:anchor="_Toc240405489" w:history="1">
            <w:r w:rsidRPr="00B97017">
              <w:rPr>
                <w:rStyle w:val="Hyperlink"/>
                <w:b/>
                <w:bCs/>
                <w:noProof/>
              </w:rPr>
              <w:t>3.3 Metrics Computed</w:t>
            </w:r>
            <w:r>
              <w:rPr>
                <w:noProof/>
              </w:rPr>
              <w:tab/>
            </w:r>
            <w:r>
              <w:rPr>
                <w:noProof/>
              </w:rPr>
              <w:fldChar w:fldCharType="begin"/>
            </w:r>
            <w:r>
              <w:rPr>
                <w:noProof/>
              </w:rPr>
              <w:instrText xml:space="preserve"> PAGEREF _Toc240405489 \h </w:instrText>
            </w:r>
            <w:r>
              <w:rPr>
                <w:noProof/>
              </w:rPr>
            </w:r>
            <w:r>
              <w:rPr>
                <w:noProof/>
              </w:rPr>
              <w:fldChar w:fldCharType="separate"/>
            </w:r>
            <w:r>
              <w:rPr>
                <w:noProof/>
              </w:rPr>
              <w:t>8</w:t>
            </w:r>
            <w:r>
              <w:rPr>
                <w:noProof/>
              </w:rPr>
              <w:fldChar w:fldCharType="end"/>
            </w:r>
          </w:hyperlink>
        </w:p>
        <w:p w14:paraId="109EBE6C" w14:textId="77777777" w:rsidR="00C533C0" w:rsidRDefault="00C533C0">
          <w:pPr>
            <w:pStyle w:val="TOC1"/>
            <w:tabs>
              <w:tab w:val="right" w:leader="dot" w:pos="9350"/>
            </w:tabs>
            <w:rPr>
              <w:noProof/>
            </w:rPr>
          </w:pPr>
          <w:hyperlink w:anchor="_Toc240405490" w:history="1">
            <w:r w:rsidRPr="00B97017">
              <w:rPr>
                <w:rStyle w:val="Hyperlink"/>
                <w:b/>
                <w:bCs/>
                <w:noProof/>
              </w:rPr>
              <w:t>4. Results</w:t>
            </w:r>
            <w:r>
              <w:rPr>
                <w:noProof/>
              </w:rPr>
              <w:tab/>
            </w:r>
            <w:r>
              <w:rPr>
                <w:noProof/>
              </w:rPr>
              <w:fldChar w:fldCharType="begin"/>
            </w:r>
            <w:r>
              <w:rPr>
                <w:noProof/>
              </w:rPr>
              <w:instrText xml:space="preserve"> PAGEREF _Toc240405490 \h </w:instrText>
            </w:r>
            <w:r>
              <w:rPr>
                <w:noProof/>
              </w:rPr>
            </w:r>
            <w:r>
              <w:rPr>
                <w:noProof/>
              </w:rPr>
              <w:fldChar w:fldCharType="separate"/>
            </w:r>
            <w:r>
              <w:rPr>
                <w:noProof/>
              </w:rPr>
              <w:t>10</w:t>
            </w:r>
            <w:r>
              <w:rPr>
                <w:noProof/>
              </w:rPr>
              <w:fldChar w:fldCharType="end"/>
            </w:r>
          </w:hyperlink>
        </w:p>
        <w:p w14:paraId="34FBE87D" w14:textId="77777777" w:rsidR="00C533C0" w:rsidRDefault="00C533C0">
          <w:pPr>
            <w:pStyle w:val="TOC2"/>
            <w:tabs>
              <w:tab w:val="right" w:leader="dot" w:pos="9350"/>
            </w:tabs>
            <w:rPr>
              <w:noProof/>
            </w:rPr>
          </w:pPr>
          <w:hyperlink w:anchor="_Toc240405491" w:history="1">
            <w:r w:rsidRPr="00B97017">
              <w:rPr>
                <w:rStyle w:val="Hyperlink"/>
                <w:b/>
                <w:bCs/>
                <w:noProof/>
              </w:rPr>
              <w:t>4.1 Summary Metrics Across All Runs</w:t>
            </w:r>
            <w:r>
              <w:rPr>
                <w:noProof/>
              </w:rPr>
              <w:tab/>
            </w:r>
            <w:r>
              <w:rPr>
                <w:noProof/>
              </w:rPr>
              <w:fldChar w:fldCharType="begin"/>
            </w:r>
            <w:r>
              <w:rPr>
                <w:noProof/>
              </w:rPr>
              <w:instrText xml:space="preserve"> PAGEREF _Toc240405491 \h </w:instrText>
            </w:r>
            <w:r>
              <w:rPr>
                <w:noProof/>
              </w:rPr>
            </w:r>
            <w:r>
              <w:rPr>
                <w:noProof/>
              </w:rPr>
              <w:fldChar w:fldCharType="separate"/>
            </w:r>
            <w:r>
              <w:rPr>
                <w:noProof/>
              </w:rPr>
              <w:t>10</w:t>
            </w:r>
            <w:r>
              <w:rPr>
                <w:noProof/>
              </w:rPr>
              <w:fldChar w:fldCharType="end"/>
            </w:r>
          </w:hyperlink>
        </w:p>
        <w:p w14:paraId="3F12C02D" w14:textId="77777777" w:rsidR="00C533C0" w:rsidRDefault="00C533C0">
          <w:pPr>
            <w:pStyle w:val="TOC2"/>
            <w:tabs>
              <w:tab w:val="right" w:leader="dot" w:pos="9350"/>
            </w:tabs>
            <w:rPr>
              <w:noProof/>
            </w:rPr>
          </w:pPr>
          <w:hyperlink w:anchor="_Toc240405492" w:history="1">
            <w:r w:rsidRPr="00B97017">
              <w:rPr>
                <w:rStyle w:val="Hyperlink"/>
                <w:b/>
                <w:bCs/>
                <w:noProof/>
              </w:rPr>
              <w:t>4.2 Intent Classification</w:t>
            </w:r>
            <w:r>
              <w:rPr>
                <w:noProof/>
              </w:rPr>
              <w:tab/>
            </w:r>
            <w:r>
              <w:rPr>
                <w:noProof/>
              </w:rPr>
              <w:fldChar w:fldCharType="begin"/>
            </w:r>
            <w:r>
              <w:rPr>
                <w:noProof/>
              </w:rPr>
              <w:instrText xml:space="preserve"> PAGEREF _Toc240405492 \h </w:instrText>
            </w:r>
            <w:r>
              <w:rPr>
                <w:noProof/>
              </w:rPr>
            </w:r>
            <w:r>
              <w:rPr>
                <w:noProof/>
              </w:rPr>
              <w:fldChar w:fldCharType="separate"/>
            </w:r>
            <w:r>
              <w:rPr>
                <w:noProof/>
              </w:rPr>
              <w:t>11</w:t>
            </w:r>
            <w:r>
              <w:rPr>
                <w:noProof/>
              </w:rPr>
              <w:fldChar w:fldCharType="end"/>
            </w:r>
          </w:hyperlink>
        </w:p>
        <w:p w14:paraId="4D63641A" w14:textId="77777777" w:rsidR="00C533C0" w:rsidRDefault="00C533C0">
          <w:pPr>
            <w:pStyle w:val="TOC2"/>
            <w:tabs>
              <w:tab w:val="right" w:leader="dot" w:pos="9350"/>
            </w:tabs>
            <w:rPr>
              <w:noProof/>
            </w:rPr>
          </w:pPr>
          <w:hyperlink w:anchor="_Toc240405493" w:history="1">
            <w:r w:rsidRPr="00B97017">
              <w:rPr>
                <w:rStyle w:val="Hyperlink"/>
                <w:b/>
                <w:bCs/>
                <w:noProof/>
              </w:rPr>
              <w:t>4.3 Urgency Classification</w:t>
            </w:r>
            <w:r>
              <w:rPr>
                <w:noProof/>
              </w:rPr>
              <w:tab/>
            </w:r>
            <w:r>
              <w:rPr>
                <w:noProof/>
              </w:rPr>
              <w:fldChar w:fldCharType="begin"/>
            </w:r>
            <w:r>
              <w:rPr>
                <w:noProof/>
              </w:rPr>
              <w:instrText xml:space="preserve"> PAGEREF _Toc240405493 \h </w:instrText>
            </w:r>
            <w:r>
              <w:rPr>
                <w:noProof/>
              </w:rPr>
            </w:r>
            <w:r>
              <w:rPr>
                <w:noProof/>
              </w:rPr>
              <w:fldChar w:fldCharType="separate"/>
            </w:r>
            <w:r>
              <w:rPr>
                <w:noProof/>
              </w:rPr>
              <w:t>13</w:t>
            </w:r>
            <w:r>
              <w:rPr>
                <w:noProof/>
              </w:rPr>
              <w:fldChar w:fldCharType="end"/>
            </w:r>
          </w:hyperlink>
        </w:p>
        <w:p w14:paraId="7904068B" w14:textId="77777777" w:rsidR="00C533C0" w:rsidRDefault="00C533C0">
          <w:pPr>
            <w:pStyle w:val="TOC2"/>
            <w:tabs>
              <w:tab w:val="right" w:leader="dot" w:pos="9350"/>
            </w:tabs>
            <w:rPr>
              <w:noProof/>
            </w:rPr>
          </w:pPr>
          <w:hyperlink w:anchor="_Toc240405494" w:history="1">
            <w:r w:rsidRPr="00B97017">
              <w:rPr>
                <w:rStyle w:val="Hyperlink"/>
                <w:b/>
                <w:bCs/>
                <w:noProof/>
              </w:rPr>
              <w:t>4.4 Routing Accuracy</w:t>
            </w:r>
            <w:r>
              <w:rPr>
                <w:noProof/>
              </w:rPr>
              <w:tab/>
            </w:r>
            <w:r>
              <w:rPr>
                <w:noProof/>
              </w:rPr>
              <w:fldChar w:fldCharType="begin"/>
            </w:r>
            <w:r>
              <w:rPr>
                <w:noProof/>
              </w:rPr>
              <w:instrText xml:space="preserve"> PAGEREF _Toc240405494 \h </w:instrText>
            </w:r>
            <w:r>
              <w:rPr>
                <w:noProof/>
              </w:rPr>
            </w:r>
            <w:r>
              <w:rPr>
                <w:noProof/>
              </w:rPr>
              <w:fldChar w:fldCharType="separate"/>
            </w:r>
            <w:r>
              <w:rPr>
                <w:noProof/>
              </w:rPr>
              <w:t>14</w:t>
            </w:r>
            <w:r>
              <w:rPr>
                <w:noProof/>
              </w:rPr>
              <w:fldChar w:fldCharType="end"/>
            </w:r>
          </w:hyperlink>
        </w:p>
        <w:p w14:paraId="2A7BFF2E" w14:textId="77777777" w:rsidR="00C533C0" w:rsidRDefault="00C533C0">
          <w:pPr>
            <w:pStyle w:val="TOC2"/>
            <w:tabs>
              <w:tab w:val="right" w:leader="dot" w:pos="9350"/>
            </w:tabs>
            <w:rPr>
              <w:noProof/>
            </w:rPr>
          </w:pPr>
          <w:hyperlink w:anchor="_Toc240405495" w:history="1">
            <w:r w:rsidRPr="00B97017">
              <w:rPr>
                <w:rStyle w:val="Hyperlink"/>
                <w:b/>
                <w:bCs/>
                <w:noProof/>
              </w:rPr>
              <w:t>4.5 Retrieval Analysis</w:t>
            </w:r>
            <w:r>
              <w:rPr>
                <w:noProof/>
              </w:rPr>
              <w:tab/>
            </w:r>
            <w:r>
              <w:rPr>
                <w:noProof/>
              </w:rPr>
              <w:fldChar w:fldCharType="begin"/>
            </w:r>
            <w:r>
              <w:rPr>
                <w:noProof/>
              </w:rPr>
              <w:instrText xml:space="preserve"> PAGEREF _Toc240405495 \h </w:instrText>
            </w:r>
            <w:r>
              <w:rPr>
                <w:noProof/>
              </w:rPr>
            </w:r>
            <w:r>
              <w:rPr>
                <w:noProof/>
              </w:rPr>
              <w:fldChar w:fldCharType="separate"/>
            </w:r>
            <w:r>
              <w:rPr>
                <w:noProof/>
              </w:rPr>
              <w:t>14</w:t>
            </w:r>
            <w:r>
              <w:rPr>
                <w:noProof/>
              </w:rPr>
              <w:fldChar w:fldCharType="end"/>
            </w:r>
          </w:hyperlink>
        </w:p>
        <w:p w14:paraId="71F944C6" w14:textId="77777777" w:rsidR="00C533C0" w:rsidRDefault="00C533C0">
          <w:pPr>
            <w:pStyle w:val="TOC2"/>
            <w:tabs>
              <w:tab w:val="right" w:leader="dot" w:pos="9350"/>
            </w:tabs>
            <w:rPr>
              <w:noProof/>
            </w:rPr>
          </w:pPr>
          <w:hyperlink w:anchor="_Toc240405496" w:history="1">
            <w:r w:rsidRPr="00B97017">
              <w:rPr>
                <w:rStyle w:val="Hyperlink"/>
                <w:b/>
                <w:bCs/>
                <w:noProof/>
              </w:rPr>
              <w:t>4.6 Guardrail Validation</w:t>
            </w:r>
            <w:r>
              <w:rPr>
                <w:noProof/>
              </w:rPr>
              <w:tab/>
            </w:r>
            <w:r>
              <w:rPr>
                <w:noProof/>
              </w:rPr>
              <w:fldChar w:fldCharType="begin"/>
            </w:r>
            <w:r>
              <w:rPr>
                <w:noProof/>
              </w:rPr>
              <w:instrText xml:space="preserve"> PAGEREF _Toc240405496 \h </w:instrText>
            </w:r>
            <w:r>
              <w:rPr>
                <w:noProof/>
              </w:rPr>
            </w:r>
            <w:r>
              <w:rPr>
                <w:noProof/>
              </w:rPr>
              <w:fldChar w:fldCharType="separate"/>
            </w:r>
            <w:r>
              <w:rPr>
                <w:noProof/>
              </w:rPr>
              <w:t>16</w:t>
            </w:r>
            <w:r>
              <w:rPr>
                <w:noProof/>
              </w:rPr>
              <w:fldChar w:fldCharType="end"/>
            </w:r>
          </w:hyperlink>
        </w:p>
        <w:p w14:paraId="02D0618F" w14:textId="77777777" w:rsidR="00C533C0" w:rsidRDefault="00C533C0">
          <w:pPr>
            <w:pStyle w:val="TOC2"/>
            <w:tabs>
              <w:tab w:val="right" w:leader="dot" w:pos="9350"/>
            </w:tabs>
            <w:rPr>
              <w:noProof/>
            </w:rPr>
          </w:pPr>
          <w:hyperlink w:anchor="_Toc240405497" w:history="1">
            <w:r w:rsidRPr="00B97017">
              <w:rPr>
                <w:rStyle w:val="Hyperlink"/>
                <w:b/>
                <w:bCs/>
                <w:noProof/>
              </w:rPr>
              <w:t>4.7 Latency Analysis</w:t>
            </w:r>
            <w:r>
              <w:rPr>
                <w:noProof/>
              </w:rPr>
              <w:tab/>
            </w:r>
            <w:r>
              <w:rPr>
                <w:noProof/>
              </w:rPr>
              <w:fldChar w:fldCharType="begin"/>
            </w:r>
            <w:r>
              <w:rPr>
                <w:noProof/>
              </w:rPr>
              <w:instrText xml:space="preserve"> PAGEREF _Toc240405497 \h </w:instrText>
            </w:r>
            <w:r>
              <w:rPr>
                <w:noProof/>
              </w:rPr>
            </w:r>
            <w:r>
              <w:rPr>
                <w:noProof/>
              </w:rPr>
              <w:fldChar w:fldCharType="separate"/>
            </w:r>
            <w:r>
              <w:rPr>
                <w:noProof/>
              </w:rPr>
              <w:t>16</w:t>
            </w:r>
            <w:r>
              <w:rPr>
                <w:noProof/>
              </w:rPr>
              <w:fldChar w:fldCharType="end"/>
            </w:r>
          </w:hyperlink>
        </w:p>
        <w:p w14:paraId="0F3B67B8" w14:textId="77777777" w:rsidR="00C533C0" w:rsidRDefault="00C533C0">
          <w:pPr>
            <w:pStyle w:val="TOC2"/>
            <w:tabs>
              <w:tab w:val="right" w:leader="dot" w:pos="9350"/>
            </w:tabs>
            <w:rPr>
              <w:noProof/>
            </w:rPr>
          </w:pPr>
          <w:hyperlink w:anchor="_Toc240405498" w:history="1">
            <w:r w:rsidRPr="00B97017">
              <w:rPr>
                <w:rStyle w:val="Hyperlink"/>
                <w:b/>
                <w:bCs/>
                <w:noProof/>
              </w:rPr>
              <w:t>4.8 Confidence Calibration</w:t>
            </w:r>
            <w:r>
              <w:rPr>
                <w:noProof/>
              </w:rPr>
              <w:tab/>
            </w:r>
            <w:r>
              <w:rPr>
                <w:noProof/>
              </w:rPr>
              <w:fldChar w:fldCharType="begin"/>
            </w:r>
            <w:r>
              <w:rPr>
                <w:noProof/>
              </w:rPr>
              <w:instrText xml:space="preserve"> PAGEREF _Toc240405498 \h </w:instrText>
            </w:r>
            <w:r>
              <w:rPr>
                <w:noProof/>
              </w:rPr>
            </w:r>
            <w:r>
              <w:rPr>
                <w:noProof/>
              </w:rPr>
              <w:fldChar w:fldCharType="separate"/>
            </w:r>
            <w:r>
              <w:rPr>
                <w:noProof/>
              </w:rPr>
              <w:t>18</w:t>
            </w:r>
            <w:r>
              <w:rPr>
                <w:noProof/>
              </w:rPr>
              <w:fldChar w:fldCharType="end"/>
            </w:r>
          </w:hyperlink>
        </w:p>
        <w:p w14:paraId="7506BD3C" w14:textId="77777777" w:rsidR="00C533C0" w:rsidRDefault="00C533C0">
          <w:pPr>
            <w:pStyle w:val="TOC2"/>
            <w:tabs>
              <w:tab w:val="right" w:leader="dot" w:pos="9350"/>
            </w:tabs>
            <w:rPr>
              <w:noProof/>
            </w:rPr>
          </w:pPr>
          <w:hyperlink w:anchor="_Toc240405499" w:history="1">
            <w:r w:rsidRPr="00B97017">
              <w:rPr>
                <w:rStyle w:val="Hyperlink"/>
                <w:b/>
                <w:bCs/>
                <w:noProof/>
              </w:rPr>
              <w:t>4.9 Sample Ticket Walkthroughs</w:t>
            </w:r>
            <w:r>
              <w:rPr>
                <w:noProof/>
              </w:rPr>
              <w:tab/>
            </w:r>
            <w:r>
              <w:rPr>
                <w:noProof/>
              </w:rPr>
              <w:fldChar w:fldCharType="begin"/>
            </w:r>
            <w:r>
              <w:rPr>
                <w:noProof/>
              </w:rPr>
              <w:instrText xml:space="preserve"> PAGEREF _Toc240405499 \h </w:instrText>
            </w:r>
            <w:r>
              <w:rPr>
                <w:noProof/>
              </w:rPr>
            </w:r>
            <w:r>
              <w:rPr>
                <w:noProof/>
              </w:rPr>
              <w:fldChar w:fldCharType="separate"/>
            </w:r>
            <w:r>
              <w:rPr>
                <w:noProof/>
              </w:rPr>
              <w:t>18</w:t>
            </w:r>
            <w:r>
              <w:rPr>
                <w:noProof/>
              </w:rPr>
              <w:fldChar w:fldCharType="end"/>
            </w:r>
          </w:hyperlink>
        </w:p>
        <w:p w14:paraId="1E968AE7" w14:textId="77777777" w:rsidR="00C533C0" w:rsidRDefault="00C533C0">
          <w:pPr>
            <w:pStyle w:val="TOC2"/>
            <w:tabs>
              <w:tab w:val="right" w:leader="dot" w:pos="9350"/>
            </w:tabs>
            <w:rPr>
              <w:noProof/>
            </w:rPr>
          </w:pPr>
          <w:hyperlink w:anchor="_Toc240405500" w:history="1">
            <w:r w:rsidRPr="00B97017">
              <w:rPr>
                <w:rStyle w:val="Hyperlink"/>
                <w:b/>
                <w:bCs/>
                <w:noProof/>
              </w:rPr>
              <w:t>4.10 Cross-Run Consistency</w:t>
            </w:r>
            <w:r>
              <w:rPr>
                <w:noProof/>
              </w:rPr>
              <w:tab/>
            </w:r>
            <w:r>
              <w:rPr>
                <w:noProof/>
              </w:rPr>
              <w:fldChar w:fldCharType="begin"/>
            </w:r>
            <w:r>
              <w:rPr>
                <w:noProof/>
              </w:rPr>
              <w:instrText xml:space="preserve"> PAGEREF _Toc240405500 \h </w:instrText>
            </w:r>
            <w:r>
              <w:rPr>
                <w:noProof/>
              </w:rPr>
            </w:r>
            <w:r>
              <w:rPr>
                <w:noProof/>
              </w:rPr>
              <w:fldChar w:fldCharType="separate"/>
            </w:r>
            <w:r>
              <w:rPr>
                <w:noProof/>
              </w:rPr>
              <w:t>20</w:t>
            </w:r>
            <w:r>
              <w:rPr>
                <w:noProof/>
              </w:rPr>
              <w:fldChar w:fldCharType="end"/>
            </w:r>
          </w:hyperlink>
        </w:p>
        <w:p w14:paraId="105B8D2C" w14:textId="77777777" w:rsidR="00C533C0" w:rsidRDefault="00C533C0">
          <w:pPr>
            <w:pStyle w:val="TOC1"/>
            <w:tabs>
              <w:tab w:val="right" w:leader="dot" w:pos="9350"/>
            </w:tabs>
            <w:rPr>
              <w:noProof/>
            </w:rPr>
          </w:pPr>
          <w:hyperlink w:anchor="_Toc240405501" w:history="1">
            <w:r w:rsidRPr="00B97017">
              <w:rPr>
                <w:rStyle w:val="Hyperlink"/>
                <w:b/>
                <w:bCs/>
                <w:noProof/>
              </w:rPr>
              <w:t>5. Error Analysis</w:t>
            </w:r>
            <w:r>
              <w:rPr>
                <w:noProof/>
              </w:rPr>
              <w:tab/>
            </w:r>
            <w:r>
              <w:rPr>
                <w:noProof/>
              </w:rPr>
              <w:fldChar w:fldCharType="begin"/>
            </w:r>
            <w:r>
              <w:rPr>
                <w:noProof/>
              </w:rPr>
              <w:instrText xml:space="preserve"> PAGEREF _Toc240405501 \h </w:instrText>
            </w:r>
            <w:r>
              <w:rPr>
                <w:noProof/>
              </w:rPr>
            </w:r>
            <w:r>
              <w:rPr>
                <w:noProof/>
              </w:rPr>
              <w:fldChar w:fldCharType="separate"/>
            </w:r>
            <w:r>
              <w:rPr>
                <w:noProof/>
              </w:rPr>
              <w:t>21</w:t>
            </w:r>
            <w:r>
              <w:rPr>
                <w:noProof/>
              </w:rPr>
              <w:fldChar w:fldCharType="end"/>
            </w:r>
          </w:hyperlink>
        </w:p>
        <w:p w14:paraId="23438EE1" w14:textId="77777777" w:rsidR="00C533C0" w:rsidRDefault="00C533C0">
          <w:pPr>
            <w:pStyle w:val="TOC2"/>
            <w:tabs>
              <w:tab w:val="right" w:leader="dot" w:pos="9350"/>
            </w:tabs>
            <w:rPr>
              <w:noProof/>
            </w:rPr>
          </w:pPr>
          <w:hyperlink w:anchor="_Toc240405502" w:history="1">
            <w:r w:rsidRPr="00B97017">
              <w:rPr>
                <w:rStyle w:val="Hyperlink"/>
                <w:b/>
                <w:bCs/>
                <w:noProof/>
              </w:rPr>
              <w:t>5.1 Intent Classification Errors</w:t>
            </w:r>
            <w:r>
              <w:rPr>
                <w:noProof/>
              </w:rPr>
              <w:tab/>
            </w:r>
            <w:r>
              <w:rPr>
                <w:noProof/>
              </w:rPr>
              <w:fldChar w:fldCharType="begin"/>
            </w:r>
            <w:r>
              <w:rPr>
                <w:noProof/>
              </w:rPr>
              <w:instrText xml:space="preserve"> PAGEREF _Toc240405502 \h </w:instrText>
            </w:r>
            <w:r>
              <w:rPr>
                <w:noProof/>
              </w:rPr>
            </w:r>
            <w:r>
              <w:rPr>
                <w:noProof/>
              </w:rPr>
              <w:fldChar w:fldCharType="separate"/>
            </w:r>
            <w:r>
              <w:rPr>
                <w:noProof/>
              </w:rPr>
              <w:t>21</w:t>
            </w:r>
            <w:r>
              <w:rPr>
                <w:noProof/>
              </w:rPr>
              <w:fldChar w:fldCharType="end"/>
            </w:r>
          </w:hyperlink>
        </w:p>
        <w:p w14:paraId="71CD028F" w14:textId="77777777" w:rsidR="00C533C0" w:rsidRDefault="00C533C0">
          <w:pPr>
            <w:pStyle w:val="TOC2"/>
            <w:tabs>
              <w:tab w:val="right" w:leader="dot" w:pos="9350"/>
            </w:tabs>
            <w:rPr>
              <w:noProof/>
            </w:rPr>
          </w:pPr>
          <w:hyperlink w:anchor="_Toc240405503" w:history="1">
            <w:r w:rsidRPr="00B97017">
              <w:rPr>
                <w:rStyle w:val="Hyperlink"/>
                <w:b/>
                <w:bCs/>
                <w:noProof/>
              </w:rPr>
              <w:t>5.2 Routing Error Root Cause</w:t>
            </w:r>
            <w:r>
              <w:rPr>
                <w:noProof/>
              </w:rPr>
              <w:tab/>
            </w:r>
            <w:r>
              <w:rPr>
                <w:noProof/>
              </w:rPr>
              <w:fldChar w:fldCharType="begin"/>
            </w:r>
            <w:r>
              <w:rPr>
                <w:noProof/>
              </w:rPr>
              <w:instrText xml:space="preserve"> PAGEREF _Toc240405503 \h </w:instrText>
            </w:r>
            <w:r>
              <w:rPr>
                <w:noProof/>
              </w:rPr>
            </w:r>
            <w:r>
              <w:rPr>
                <w:noProof/>
              </w:rPr>
              <w:fldChar w:fldCharType="separate"/>
            </w:r>
            <w:r>
              <w:rPr>
                <w:noProof/>
              </w:rPr>
              <w:t>21</w:t>
            </w:r>
            <w:r>
              <w:rPr>
                <w:noProof/>
              </w:rPr>
              <w:fldChar w:fldCharType="end"/>
            </w:r>
          </w:hyperlink>
        </w:p>
        <w:p w14:paraId="60E82A53" w14:textId="77777777" w:rsidR="00C533C0" w:rsidRDefault="00C533C0">
          <w:pPr>
            <w:pStyle w:val="TOC2"/>
            <w:tabs>
              <w:tab w:val="right" w:leader="dot" w:pos="9350"/>
            </w:tabs>
            <w:rPr>
              <w:noProof/>
            </w:rPr>
          </w:pPr>
          <w:hyperlink w:anchor="_Toc240405504" w:history="1">
            <w:r w:rsidRPr="00B97017">
              <w:rPr>
                <w:rStyle w:val="Hyperlink"/>
                <w:b/>
                <w:bCs/>
                <w:noProof/>
              </w:rPr>
              <w:t>5.3 Rate Limit Impact</w:t>
            </w:r>
            <w:r>
              <w:rPr>
                <w:noProof/>
              </w:rPr>
              <w:tab/>
            </w:r>
            <w:r>
              <w:rPr>
                <w:noProof/>
              </w:rPr>
              <w:fldChar w:fldCharType="begin"/>
            </w:r>
            <w:r>
              <w:rPr>
                <w:noProof/>
              </w:rPr>
              <w:instrText xml:space="preserve"> PAGEREF _Toc240405504 \h </w:instrText>
            </w:r>
            <w:r>
              <w:rPr>
                <w:noProof/>
              </w:rPr>
            </w:r>
            <w:r>
              <w:rPr>
                <w:noProof/>
              </w:rPr>
              <w:fldChar w:fldCharType="separate"/>
            </w:r>
            <w:r>
              <w:rPr>
                <w:noProof/>
              </w:rPr>
              <w:t>22</w:t>
            </w:r>
            <w:r>
              <w:rPr>
                <w:noProof/>
              </w:rPr>
              <w:fldChar w:fldCharType="end"/>
            </w:r>
          </w:hyperlink>
        </w:p>
        <w:p w14:paraId="45AC8E17" w14:textId="77777777" w:rsidR="00C533C0" w:rsidRDefault="00C533C0">
          <w:pPr>
            <w:pStyle w:val="TOC1"/>
            <w:tabs>
              <w:tab w:val="right" w:leader="dot" w:pos="9350"/>
            </w:tabs>
            <w:rPr>
              <w:noProof/>
            </w:rPr>
          </w:pPr>
          <w:hyperlink w:anchor="_Toc240405505" w:history="1">
            <w:r w:rsidRPr="00B97017">
              <w:rPr>
                <w:rStyle w:val="Hyperlink"/>
                <w:b/>
                <w:bCs/>
                <w:noProof/>
              </w:rPr>
              <w:t>6. Monitoring and Observability</w:t>
            </w:r>
            <w:r>
              <w:rPr>
                <w:noProof/>
              </w:rPr>
              <w:tab/>
            </w:r>
            <w:r>
              <w:rPr>
                <w:noProof/>
              </w:rPr>
              <w:fldChar w:fldCharType="begin"/>
            </w:r>
            <w:r>
              <w:rPr>
                <w:noProof/>
              </w:rPr>
              <w:instrText xml:space="preserve"> PAGEREF _Toc240405505 \h </w:instrText>
            </w:r>
            <w:r>
              <w:rPr>
                <w:noProof/>
              </w:rPr>
            </w:r>
            <w:r>
              <w:rPr>
                <w:noProof/>
              </w:rPr>
              <w:fldChar w:fldCharType="separate"/>
            </w:r>
            <w:r>
              <w:rPr>
                <w:noProof/>
              </w:rPr>
              <w:t>23</w:t>
            </w:r>
            <w:r>
              <w:rPr>
                <w:noProof/>
              </w:rPr>
              <w:fldChar w:fldCharType="end"/>
            </w:r>
          </w:hyperlink>
        </w:p>
        <w:p w14:paraId="07D3DD54" w14:textId="77777777" w:rsidR="00C533C0" w:rsidRDefault="00C533C0">
          <w:pPr>
            <w:pStyle w:val="TOC2"/>
            <w:tabs>
              <w:tab w:val="right" w:leader="dot" w:pos="9350"/>
            </w:tabs>
            <w:rPr>
              <w:noProof/>
            </w:rPr>
          </w:pPr>
          <w:hyperlink w:anchor="_Toc240405506" w:history="1">
            <w:r w:rsidRPr="00B97017">
              <w:rPr>
                <w:rStyle w:val="Hyperlink"/>
                <w:b/>
                <w:bCs/>
                <w:noProof/>
              </w:rPr>
              <w:t>6.1 Prometheus Instrumentation</w:t>
            </w:r>
            <w:r>
              <w:rPr>
                <w:noProof/>
              </w:rPr>
              <w:tab/>
            </w:r>
            <w:r>
              <w:rPr>
                <w:noProof/>
              </w:rPr>
              <w:fldChar w:fldCharType="begin"/>
            </w:r>
            <w:r>
              <w:rPr>
                <w:noProof/>
              </w:rPr>
              <w:instrText xml:space="preserve"> PAGEREF _Toc240405506 \h </w:instrText>
            </w:r>
            <w:r>
              <w:rPr>
                <w:noProof/>
              </w:rPr>
            </w:r>
            <w:r>
              <w:rPr>
                <w:noProof/>
              </w:rPr>
              <w:fldChar w:fldCharType="separate"/>
            </w:r>
            <w:r>
              <w:rPr>
                <w:noProof/>
              </w:rPr>
              <w:t>23</w:t>
            </w:r>
            <w:r>
              <w:rPr>
                <w:noProof/>
              </w:rPr>
              <w:fldChar w:fldCharType="end"/>
            </w:r>
          </w:hyperlink>
        </w:p>
        <w:p w14:paraId="65DE923D" w14:textId="77777777" w:rsidR="00C533C0" w:rsidRDefault="00C533C0">
          <w:pPr>
            <w:pStyle w:val="TOC2"/>
            <w:tabs>
              <w:tab w:val="right" w:leader="dot" w:pos="9350"/>
            </w:tabs>
            <w:rPr>
              <w:noProof/>
            </w:rPr>
          </w:pPr>
          <w:hyperlink w:anchor="_Toc240405507" w:history="1">
            <w:r w:rsidRPr="00B97017">
              <w:rPr>
                <w:rStyle w:val="Hyperlink"/>
                <w:b/>
                <w:bCs/>
                <w:noProof/>
              </w:rPr>
              <w:t>6.2 Grafana Dashboard</w:t>
            </w:r>
            <w:r>
              <w:rPr>
                <w:noProof/>
              </w:rPr>
              <w:tab/>
            </w:r>
            <w:r>
              <w:rPr>
                <w:noProof/>
              </w:rPr>
              <w:fldChar w:fldCharType="begin"/>
            </w:r>
            <w:r>
              <w:rPr>
                <w:noProof/>
              </w:rPr>
              <w:instrText xml:space="preserve"> PAGEREF _Toc240405507 \h </w:instrText>
            </w:r>
            <w:r>
              <w:rPr>
                <w:noProof/>
              </w:rPr>
            </w:r>
            <w:r>
              <w:rPr>
                <w:noProof/>
              </w:rPr>
              <w:fldChar w:fldCharType="separate"/>
            </w:r>
            <w:r>
              <w:rPr>
                <w:noProof/>
              </w:rPr>
              <w:t>23</w:t>
            </w:r>
            <w:r>
              <w:rPr>
                <w:noProof/>
              </w:rPr>
              <w:fldChar w:fldCharType="end"/>
            </w:r>
          </w:hyperlink>
        </w:p>
        <w:p w14:paraId="269D2D3E" w14:textId="77777777" w:rsidR="00C533C0" w:rsidRDefault="00C533C0">
          <w:pPr>
            <w:pStyle w:val="TOC2"/>
            <w:tabs>
              <w:tab w:val="right" w:leader="dot" w:pos="9350"/>
            </w:tabs>
            <w:rPr>
              <w:noProof/>
            </w:rPr>
          </w:pPr>
          <w:hyperlink w:anchor="_Toc240405508" w:history="1">
            <w:r w:rsidRPr="00B97017">
              <w:rPr>
                <w:rStyle w:val="Hyperlink"/>
                <w:b/>
                <w:bCs/>
                <w:noProof/>
              </w:rPr>
              <w:t>6.3 Alert Rules</w:t>
            </w:r>
            <w:r>
              <w:rPr>
                <w:noProof/>
              </w:rPr>
              <w:tab/>
            </w:r>
            <w:r>
              <w:rPr>
                <w:noProof/>
              </w:rPr>
              <w:fldChar w:fldCharType="begin"/>
            </w:r>
            <w:r>
              <w:rPr>
                <w:noProof/>
              </w:rPr>
              <w:instrText xml:space="preserve"> PAGEREF _Toc240405508 \h </w:instrText>
            </w:r>
            <w:r>
              <w:rPr>
                <w:noProof/>
              </w:rPr>
            </w:r>
            <w:r>
              <w:rPr>
                <w:noProof/>
              </w:rPr>
              <w:fldChar w:fldCharType="separate"/>
            </w:r>
            <w:r>
              <w:rPr>
                <w:noProof/>
              </w:rPr>
              <w:t>23</w:t>
            </w:r>
            <w:r>
              <w:rPr>
                <w:noProof/>
              </w:rPr>
              <w:fldChar w:fldCharType="end"/>
            </w:r>
          </w:hyperlink>
        </w:p>
        <w:p w14:paraId="76DD5965" w14:textId="77777777" w:rsidR="00C533C0" w:rsidRDefault="00C533C0">
          <w:pPr>
            <w:pStyle w:val="TOC2"/>
            <w:tabs>
              <w:tab w:val="right" w:leader="dot" w:pos="9350"/>
            </w:tabs>
            <w:rPr>
              <w:noProof/>
            </w:rPr>
          </w:pPr>
          <w:hyperlink w:anchor="_Toc240405509" w:history="1">
            <w:r w:rsidRPr="00B97017">
              <w:rPr>
                <w:rStyle w:val="Hyperlink"/>
                <w:b/>
                <w:bCs/>
                <w:noProof/>
              </w:rPr>
              <w:t>6.4 Offline Evaluation Metrics</w:t>
            </w:r>
            <w:r>
              <w:rPr>
                <w:noProof/>
              </w:rPr>
              <w:tab/>
            </w:r>
            <w:r>
              <w:rPr>
                <w:noProof/>
              </w:rPr>
              <w:fldChar w:fldCharType="begin"/>
            </w:r>
            <w:r>
              <w:rPr>
                <w:noProof/>
              </w:rPr>
              <w:instrText xml:space="preserve"> PAGEREF _Toc240405509 \h </w:instrText>
            </w:r>
            <w:r>
              <w:rPr>
                <w:noProof/>
              </w:rPr>
            </w:r>
            <w:r>
              <w:rPr>
                <w:noProof/>
              </w:rPr>
              <w:fldChar w:fldCharType="separate"/>
            </w:r>
            <w:r>
              <w:rPr>
                <w:noProof/>
              </w:rPr>
              <w:t>23</w:t>
            </w:r>
            <w:r>
              <w:rPr>
                <w:noProof/>
              </w:rPr>
              <w:fldChar w:fldCharType="end"/>
            </w:r>
          </w:hyperlink>
        </w:p>
        <w:p w14:paraId="24BB6889" w14:textId="77777777" w:rsidR="00C533C0" w:rsidRDefault="00C533C0">
          <w:pPr>
            <w:pStyle w:val="TOC1"/>
            <w:tabs>
              <w:tab w:val="right" w:leader="dot" w:pos="9350"/>
            </w:tabs>
            <w:rPr>
              <w:noProof/>
            </w:rPr>
          </w:pPr>
          <w:hyperlink w:anchor="_Toc240405510" w:history="1">
            <w:r w:rsidRPr="00B97017">
              <w:rPr>
                <w:rStyle w:val="Hyperlink"/>
                <w:b/>
                <w:bCs/>
                <w:noProof/>
              </w:rPr>
              <w:t>7. Testing</w:t>
            </w:r>
            <w:r>
              <w:rPr>
                <w:noProof/>
              </w:rPr>
              <w:tab/>
            </w:r>
            <w:r>
              <w:rPr>
                <w:noProof/>
              </w:rPr>
              <w:fldChar w:fldCharType="begin"/>
            </w:r>
            <w:r>
              <w:rPr>
                <w:noProof/>
              </w:rPr>
              <w:instrText xml:space="preserve"> PAGEREF _Toc240405510 \h </w:instrText>
            </w:r>
            <w:r>
              <w:rPr>
                <w:noProof/>
              </w:rPr>
            </w:r>
            <w:r>
              <w:rPr>
                <w:noProof/>
              </w:rPr>
              <w:fldChar w:fldCharType="separate"/>
            </w:r>
            <w:r>
              <w:rPr>
                <w:noProof/>
              </w:rPr>
              <w:t>25</w:t>
            </w:r>
            <w:r>
              <w:rPr>
                <w:noProof/>
              </w:rPr>
              <w:fldChar w:fldCharType="end"/>
            </w:r>
          </w:hyperlink>
        </w:p>
        <w:p w14:paraId="44A61886" w14:textId="77777777" w:rsidR="00C533C0" w:rsidRDefault="00C533C0">
          <w:pPr>
            <w:pStyle w:val="TOC2"/>
            <w:tabs>
              <w:tab w:val="right" w:leader="dot" w:pos="9350"/>
            </w:tabs>
            <w:rPr>
              <w:noProof/>
            </w:rPr>
          </w:pPr>
          <w:hyperlink w:anchor="_Toc240405511" w:history="1">
            <w:r w:rsidRPr="00B97017">
              <w:rPr>
                <w:rStyle w:val="Hyperlink"/>
                <w:b/>
                <w:bCs/>
                <w:noProof/>
              </w:rPr>
              <w:t>7.1 Test Suite Overview</w:t>
            </w:r>
            <w:r>
              <w:rPr>
                <w:noProof/>
              </w:rPr>
              <w:tab/>
            </w:r>
            <w:r>
              <w:rPr>
                <w:noProof/>
              </w:rPr>
              <w:fldChar w:fldCharType="begin"/>
            </w:r>
            <w:r>
              <w:rPr>
                <w:noProof/>
              </w:rPr>
              <w:instrText xml:space="preserve"> PAGEREF _Toc240405511 \h </w:instrText>
            </w:r>
            <w:r>
              <w:rPr>
                <w:noProof/>
              </w:rPr>
            </w:r>
            <w:r>
              <w:rPr>
                <w:noProof/>
              </w:rPr>
              <w:fldChar w:fldCharType="separate"/>
            </w:r>
            <w:r>
              <w:rPr>
                <w:noProof/>
              </w:rPr>
              <w:t>25</w:t>
            </w:r>
            <w:r>
              <w:rPr>
                <w:noProof/>
              </w:rPr>
              <w:fldChar w:fldCharType="end"/>
            </w:r>
          </w:hyperlink>
        </w:p>
        <w:p w14:paraId="3307B4D5" w14:textId="77777777" w:rsidR="00C533C0" w:rsidRDefault="00C533C0">
          <w:pPr>
            <w:pStyle w:val="TOC2"/>
            <w:tabs>
              <w:tab w:val="right" w:leader="dot" w:pos="9350"/>
            </w:tabs>
            <w:rPr>
              <w:noProof/>
            </w:rPr>
          </w:pPr>
          <w:hyperlink w:anchor="_Toc240405512" w:history="1">
            <w:r w:rsidRPr="00B97017">
              <w:rPr>
                <w:rStyle w:val="Hyperlink"/>
                <w:b/>
                <w:bCs/>
                <w:noProof/>
              </w:rPr>
              <w:t>7.2 Test Design Principles</w:t>
            </w:r>
            <w:r>
              <w:rPr>
                <w:noProof/>
              </w:rPr>
              <w:tab/>
            </w:r>
            <w:r>
              <w:rPr>
                <w:noProof/>
              </w:rPr>
              <w:fldChar w:fldCharType="begin"/>
            </w:r>
            <w:r>
              <w:rPr>
                <w:noProof/>
              </w:rPr>
              <w:instrText xml:space="preserve"> PAGEREF _Toc240405512 \h </w:instrText>
            </w:r>
            <w:r>
              <w:rPr>
                <w:noProof/>
              </w:rPr>
            </w:r>
            <w:r>
              <w:rPr>
                <w:noProof/>
              </w:rPr>
              <w:fldChar w:fldCharType="separate"/>
            </w:r>
            <w:r>
              <w:rPr>
                <w:noProof/>
              </w:rPr>
              <w:t>25</w:t>
            </w:r>
            <w:r>
              <w:rPr>
                <w:noProof/>
              </w:rPr>
              <w:fldChar w:fldCharType="end"/>
            </w:r>
          </w:hyperlink>
        </w:p>
        <w:p w14:paraId="49B11549" w14:textId="77777777" w:rsidR="00C533C0" w:rsidRDefault="00C533C0">
          <w:pPr>
            <w:pStyle w:val="TOC2"/>
            <w:tabs>
              <w:tab w:val="right" w:leader="dot" w:pos="9350"/>
            </w:tabs>
            <w:rPr>
              <w:noProof/>
            </w:rPr>
          </w:pPr>
          <w:hyperlink w:anchor="_Toc240405513" w:history="1">
            <w:r w:rsidRPr="00B97017">
              <w:rPr>
                <w:rStyle w:val="Hyperlink"/>
                <w:b/>
                <w:bCs/>
                <w:noProof/>
              </w:rPr>
              <w:t>7.3 Test Results</w:t>
            </w:r>
            <w:r>
              <w:rPr>
                <w:noProof/>
              </w:rPr>
              <w:tab/>
            </w:r>
            <w:r>
              <w:rPr>
                <w:noProof/>
              </w:rPr>
              <w:fldChar w:fldCharType="begin"/>
            </w:r>
            <w:r>
              <w:rPr>
                <w:noProof/>
              </w:rPr>
              <w:instrText xml:space="preserve"> PAGEREF _Toc240405513 \h </w:instrText>
            </w:r>
            <w:r>
              <w:rPr>
                <w:noProof/>
              </w:rPr>
            </w:r>
            <w:r>
              <w:rPr>
                <w:noProof/>
              </w:rPr>
              <w:fldChar w:fldCharType="separate"/>
            </w:r>
            <w:r>
              <w:rPr>
                <w:noProof/>
              </w:rPr>
              <w:t>25</w:t>
            </w:r>
            <w:r>
              <w:rPr>
                <w:noProof/>
              </w:rPr>
              <w:fldChar w:fldCharType="end"/>
            </w:r>
          </w:hyperlink>
        </w:p>
        <w:p w14:paraId="298A7D6B" w14:textId="77777777" w:rsidR="00C533C0" w:rsidRDefault="00C533C0">
          <w:pPr>
            <w:pStyle w:val="TOC1"/>
            <w:tabs>
              <w:tab w:val="right" w:leader="dot" w:pos="9350"/>
            </w:tabs>
            <w:rPr>
              <w:noProof/>
            </w:rPr>
          </w:pPr>
          <w:hyperlink w:anchor="_Toc240405514" w:history="1">
            <w:r w:rsidRPr="00B97017">
              <w:rPr>
                <w:rStyle w:val="Hyperlink"/>
                <w:b/>
                <w:bCs/>
                <w:noProof/>
              </w:rPr>
              <w:t>8. Known Limitations and Future Work</w:t>
            </w:r>
            <w:r>
              <w:rPr>
                <w:noProof/>
              </w:rPr>
              <w:tab/>
            </w:r>
            <w:r>
              <w:rPr>
                <w:noProof/>
              </w:rPr>
              <w:fldChar w:fldCharType="begin"/>
            </w:r>
            <w:r>
              <w:rPr>
                <w:noProof/>
              </w:rPr>
              <w:instrText xml:space="preserve"> PAGEREF _Toc240405514 \h </w:instrText>
            </w:r>
            <w:r>
              <w:rPr>
                <w:noProof/>
              </w:rPr>
            </w:r>
            <w:r>
              <w:rPr>
                <w:noProof/>
              </w:rPr>
              <w:fldChar w:fldCharType="separate"/>
            </w:r>
            <w:r>
              <w:rPr>
                <w:noProof/>
              </w:rPr>
              <w:t>26</w:t>
            </w:r>
            <w:r>
              <w:rPr>
                <w:noProof/>
              </w:rPr>
              <w:fldChar w:fldCharType="end"/>
            </w:r>
          </w:hyperlink>
        </w:p>
        <w:p w14:paraId="40FA3AED" w14:textId="77777777" w:rsidR="00C533C0" w:rsidRDefault="00C533C0">
          <w:pPr>
            <w:pStyle w:val="TOC2"/>
            <w:tabs>
              <w:tab w:val="right" w:leader="dot" w:pos="9350"/>
            </w:tabs>
            <w:rPr>
              <w:noProof/>
            </w:rPr>
          </w:pPr>
          <w:hyperlink w:anchor="_Toc240405515" w:history="1">
            <w:r w:rsidRPr="00B97017">
              <w:rPr>
                <w:rStyle w:val="Hyperlink"/>
                <w:b/>
                <w:bCs/>
                <w:noProof/>
              </w:rPr>
              <w:t>8.1 Urgency Classification</w:t>
            </w:r>
            <w:r>
              <w:rPr>
                <w:noProof/>
              </w:rPr>
              <w:tab/>
            </w:r>
            <w:r>
              <w:rPr>
                <w:noProof/>
              </w:rPr>
              <w:fldChar w:fldCharType="begin"/>
            </w:r>
            <w:r>
              <w:rPr>
                <w:noProof/>
              </w:rPr>
              <w:instrText xml:space="preserve"> PAGEREF _Toc240405515 \h </w:instrText>
            </w:r>
            <w:r>
              <w:rPr>
                <w:noProof/>
              </w:rPr>
            </w:r>
            <w:r>
              <w:rPr>
                <w:noProof/>
              </w:rPr>
              <w:fldChar w:fldCharType="separate"/>
            </w:r>
            <w:r>
              <w:rPr>
                <w:noProof/>
              </w:rPr>
              <w:t>26</w:t>
            </w:r>
            <w:r>
              <w:rPr>
                <w:noProof/>
              </w:rPr>
              <w:fldChar w:fldCharType="end"/>
            </w:r>
          </w:hyperlink>
        </w:p>
        <w:p w14:paraId="5AB373C2" w14:textId="77777777" w:rsidR="00C533C0" w:rsidRDefault="00C533C0">
          <w:pPr>
            <w:pStyle w:val="TOC2"/>
            <w:tabs>
              <w:tab w:val="right" w:leader="dot" w:pos="9350"/>
            </w:tabs>
            <w:rPr>
              <w:noProof/>
            </w:rPr>
          </w:pPr>
          <w:hyperlink w:anchor="_Toc240405516" w:history="1">
            <w:r w:rsidRPr="00B97017">
              <w:rPr>
                <w:rStyle w:val="Hyperlink"/>
                <w:b/>
                <w:bCs/>
                <w:noProof/>
              </w:rPr>
              <w:t>8.2 Routing Accuracy</w:t>
            </w:r>
            <w:r>
              <w:rPr>
                <w:noProof/>
              </w:rPr>
              <w:tab/>
            </w:r>
            <w:r>
              <w:rPr>
                <w:noProof/>
              </w:rPr>
              <w:fldChar w:fldCharType="begin"/>
            </w:r>
            <w:r>
              <w:rPr>
                <w:noProof/>
              </w:rPr>
              <w:instrText xml:space="preserve"> PAGEREF _Toc240405516 \h </w:instrText>
            </w:r>
            <w:r>
              <w:rPr>
                <w:noProof/>
              </w:rPr>
            </w:r>
            <w:r>
              <w:rPr>
                <w:noProof/>
              </w:rPr>
              <w:fldChar w:fldCharType="separate"/>
            </w:r>
            <w:r>
              <w:rPr>
                <w:noProof/>
              </w:rPr>
              <w:t>26</w:t>
            </w:r>
            <w:r>
              <w:rPr>
                <w:noProof/>
              </w:rPr>
              <w:fldChar w:fldCharType="end"/>
            </w:r>
          </w:hyperlink>
        </w:p>
        <w:p w14:paraId="316CB544" w14:textId="77777777" w:rsidR="00C533C0" w:rsidRDefault="00C533C0">
          <w:pPr>
            <w:pStyle w:val="TOC2"/>
            <w:tabs>
              <w:tab w:val="right" w:leader="dot" w:pos="9350"/>
            </w:tabs>
            <w:rPr>
              <w:noProof/>
            </w:rPr>
          </w:pPr>
          <w:hyperlink w:anchor="_Toc240405517" w:history="1">
            <w:r w:rsidRPr="00B97017">
              <w:rPr>
                <w:rStyle w:val="Hyperlink"/>
                <w:b/>
                <w:bCs/>
                <w:noProof/>
              </w:rPr>
              <w:t>8.3 Rate Limiting</w:t>
            </w:r>
            <w:r>
              <w:rPr>
                <w:noProof/>
              </w:rPr>
              <w:tab/>
            </w:r>
            <w:r>
              <w:rPr>
                <w:noProof/>
              </w:rPr>
              <w:fldChar w:fldCharType="begin"/>
            </w:r>
            <w:r>
              <w:rPr>
                <w:noProof/>
              </w:rPr>
              <w:instrText xml:space="preserve"> PAGEREF _Toc240405517 \h </w:instrText>
            </w:r>
            <w:r>
              <w:rPr>
                <w:noProof/>
              </w:rPr>
            </w:r>
            <w:r>
              <w:rPr>
                <w:noProof/>
              </w:rPr>
              <w:fldChar w:fldCharType="separate"/>
            </w:r>
            <w:r>
              <w:rPr>
                <w:noProof/>
              </w:rPr>
              <w:t>26</w:t>
            </w:r>
            <w:r>
              <w:rPr>
                <w:noProof/>
              </w:rPr>
              <w:fldChar w:fldCharType="end"/>
            </w:r>
          </w:hyperlink>
        </w:p>
        <w:p w14:paraId="3272B8BC" w14:textId="77777777" w:rsidR="00C533C0" w:rsidRDefault="00C533C0">
          <w:pPr>
            <w:pStyle w:val="TOC2"/>
            <w:tabs>
              <w:tab w:val="right" w:leader="dot" w:pos="9350"/>
            </w:tabs>
            <w:rPr>
              <w:noProof/>
            </w:rPr>
          </w:pPr>
          <w:hyperlink w:anchor="_Toc240405518" w:history="1">
            <w:r w:rsidRPr="00B97017">
              <w:rPr>
                <w:rStyle w:val="Hyperlink"/>
                <w:b/>
                <w:bCs/>
                <w:noProof/>
              </w:rPr>
              <w:t>8.4 Future Improvements</w:t>
            </w:r>
            <w:r>
              <w:rPr>
                <w:noProof/>
              </w:rPr>
              <w:tab/>
            </w:r>
            <w:r>
              <w:rPr>
                <w:noProof/>
              </w:rPr>
              <w:fldChar w:fldCharType="begin"/>
            </w:r>
            <w:r>
              <w:rPr>
                <w:noProof/>
              </w:rPr>
              <w:instrText xml:space="preserve"> PAGEREF _Toc240405518 \h </w:instrText>
            </w:r>
            <w:r>
              <w:rPr>
                <w:noProof/>
              </w:rPr>
            </w:r>
            <w:r>
              <w:rPr>
                <w:noProof/>
              </w:rPr>
              <w:fldChar w:fldCharType="separate"/>
            </w:r>
            <w:r>
              <w:rPr>
                <w:noProof/>
              </w:rPr>
              <w:t>26</w:t>
            </w:r>
            <w:r>
              <w:rPr>
                <w:noProof/>
              </w:rPr>
              <w:fldChar w:fldCharType="end"/>
            </w:r>
          </w:hyperlink>
        </w:p>
        <w:p w14:paraId="7625E5A0" w14:textId="77777777" w:rsidR="00C533C0" w:rsidRDefault="00C533C0">
          <w:pPr>
            <w:pStyle w:val="TOC1"/>
            <w:tabs>
              <w:tab w:val="right" w:leader="dot" w:pos="9350"/>
            </w:tabs>
            <w:rPr>
              <w:noProof/>
            </w:rPr>
          </w:pPr>
          <w:hyperlink w:anchor="_Toc240405519" w:history="1">
            <w:r w:rsidRPr="00B97017">
              <w:rPr>
                <w:rStyle w:val="Hyperlink"/>
                <w:b/>
                <w:bCs/>
                <w:noProof/>
              </w:rPr>
              <w:t>9. Conclusion</w:t>
            </w:r>
            <w:r>
              <w:rPr>
                <w:noProof/>
              </w:rPr>
              <w:tab/>
            </w:r>
            <w:r>
              <w:rPr>
                <w:noProof/>
              </w:rPr>
              <w:fldChar w:fldCharType="begin"/>
            </w:r>
            <w:r>
              <w:rPr>
                <w:noProof/>
              </w:rPr>
              <w:instrText xml:space="preserve"> PAGEREF _Toc240405519 \h </w:instrText>
            </w:r>
            <w:r>
              <w:rPr>
                <w:noProof/>
              </w:rPr>
            </w:r>
            <w:r>
              <w:rPr>
                <w:noProof/>
              </w:rPr>
              <w:fldChar w:fldCharType="separate"/>
            </w:r>
            <w:r>
              <w:rPr>
                <w:noProof/>
              </w:rPr>
              <w:t>28</w:t>
            </w:r>
            <w:r>
              <w:rPr>
                <w:noProof/>
              </w:rPr>
              <w:fldChar w:fldCharType="end"/>
            </w:r>
          </w:hyperlink>
        </w:p>
        <w:p w14:paraId="26E72975" w14:textId="77777777" w:rsidR="00C533C0" w:rsidRDefault="00C533C0">
          <w:pPr>
            <w:pStyle w:val="TOC1"/>
            <w:tabs>
              <w:tab w:val="right" w:leader="dot" w:pos="9350"/>
            </w:tabs>
            <w:rPr>
              <w:noProof/>
            </w:rPr>
          </w:pPr>
          <w:hyperlink w:anchor="_Toc240405520" w:history="1">
            <w:r w:rsidRPr="00B97017">
              <w:rPr>
                <w:rStyle w:val="Hyperlink"/>
                <w:b/>
                <w:bCs/>
                <w:noProof/>
              </w:rPr>
              <w:t>Appendix A: Validation Set Per-Intent Results</w:t>
            </w:r>
            <w:r>
              <w:rPr>
                <w:noProof/>
              </w:rPr>
              <w:tab/>
            </w:r>
            <w:r>
              <w:rPr>
                <w:noProof/>
              </w:rPr>
              <w:fldChar w:fldCharType="begin"/>
            </w:r>
            <w:r>
              <w:rPr>
                <w:noProof/>
              </w:rPr>
              <w:instrText xml:space="preserve"> PAGEREF _Toc240405520 \h </w:instrText>
            </w:r>
            <w:r>
              <w:rPr>
                <w:noProof/>
              </w:rPr>
            </w:r>
            <w:r>
              <w:rPr>
                <w:noProof/>
              </w:rPr>
              <w:fldChar w:fldCharType="separate"/>
            </w:r>
            <w:r>
              <w:rPr>
                <w:noProof/>
              </w:rPr>
              <w:t>29</w:t>
            </w:r>
            <w:r>
              <w:rPr>
                <w:noProof/>
              </w:rPr>
              <w:fldChar w:fldCharType="end"/>
            </w:r>
          </w:hyperlink>
        </w:p>
        <w:p w14:paraId="0D2E2A93" w14:textId="77777777" w:rsidR="00C533C0" w:rsidRDefault="00C533C0">
          <w:pPr>
            <w:pStyle w:val="TOC1"/>
            <w:tabs>
              <w:tab w:val="right" w:leader="dot" w:pos="9350"/>
            </w:tabs>
            <w:rPr>
              <w:noProof/>
            </w:rPr>
          </w:pPr>
          <w:hyperlink w:anchor="_Toc240405521" w:history="1">
            <w:r w:rsidRPr="00B97017">
              <w:rPr>
                <w:rStyle w:val="Hyperlink"/>
                <w:b/>
                <w:bCs/>
                <w:noProof/>
              </w:rPr>
              <w:t>Appendix B: Validation Set Route Errors</w:t>
            </w:r>
            <w:r>
              <w:rPr>
                <w:noProof/>
              </w:rPr>
              <w:tab/>
            </w:r>
            <w:r>
              <w:rPr>
                <w:noProof/>
              </w:rPr>
              <w:fldChar w:fldCharType="begin"/>
            </w:r>
            <w:r>
              <w:rPr>
                <w:noProof/>
              </w:rPr>
              <w:instrText xml:space="preserve"> PAGEREF _Toc240405521 \h </w:instrText>
            </w:r>
            <w:r>
              <w:rPr>
                <w:noProof/>
              </w:rPr>
            </w:r>
            <w:r>
              <w:rPr>
                <w:noProof/>
              </w:rPr>
              <w:fldChar w:fldCharType="separate"/>
            </w:r>
            <w:r>
              <w:rPr>
                <w:noProof/>
              </w:rPr>
              <w:t>30</w:t>
            </w:r>
            <w:r>
              <w:rPr>
                <w:noProof/>
              </w:rPr>
              <w:fldChar w:fldCharType="end"/>
            </w:r>
          </w:hyperlink>
        </w:p>
        <w:p w14:paraId="3F23FE4D" w14:textId="77777777" w:rsidR="00D6064F" w:rsidRDefault="00000000">
          <w:r>
            <w:fldChar w:fldCharType="end"/>
          </w:r>
        </w:p>
      </w:sdtContent>
    </w:sdt>
    <w:p w14:paraId="62DFB2F3" w14:textId="77777777" w:rsidR="00D6064F" w:rsidRDefault="00000000">
      <w:r>
        <w:br w:type="page"/>
      </w:r>
    </w:p>
    <w:p w14:paraId="3AE11275" w14:textId="77777777" w:rsidR="00D6064F" w:rsidRDefault="00000000">
      <w:pPr>
        <w:pStyle w:val="Heading1"/>
        <w:pBdr>
          <w:bottom w:val="single" w:sz="6" w:space="0" w:color="1F4E79"/>
        </w:pBdr>
        <w:spacing w:before="360" w:after="200"/>
      </w:pPr>
      <w:bookmarkStart w:id="1" w:name="_Toc240405478"/>
      <w:r>
        <w:rPr>
          <w:b/>
          <w:bCs/>
          <w:color w:val="1F4E79"/>
          <w:sz w:val="28"/>
          <w:szCs w:val="28"/>
        </w:rPr>
        <w:lastRenderedPageBreak/>
        <w:t>1. Executive Summary</w:t>
      </w:r>
      <w:bookmarkEnd w:id="1"/>
    </w:p>
    <w:p w14:paraId="678DE7D8" w14:textId="77777777" w:rsidR="00D6064F" w:rsidRDefault="00000000">
      <w:pPr>
        <w:spacing w:after="120" w:line="276" w:lineRule="auto"/>
      </w:pPr>
      <w:r>
        <w:rPr>
          <w:color w:val="333333"/>
        </w:rPr>
        <w:t>CloudServe Solutions processes over 500 support tickets weekly across four channels (email, chat, phone, and portal). Current operations suffer from an average 7+ hour response time against a 2-hour SLA, and first-contact resolution stands at just 43.8%. An internal audit revealed that 71.4% of tickets are directly answerable from existing documentation, meaning the knowledge exists but the delivery mechanism is the bottleneck.</w:t>
      </w:r>
    </w:p>
    <w:p w14:paraId="4A044566" w14:textId="77777777" w:rsidR="00D6064F" w:rsidRDefault="00000000">
      <w:pPr>
        <w:spacing w:after="120" w:line="276" w:lineRule="auto"/>
      </w:pPr>
      <w:r>
        <w:rPr>
          <w:color w:val="333333"/>
        </w:rPr>
        <w:t>This report evaluates an AI-powered intelligent support system designed to automatically resolve these tickets using semantic retrieval over CloudServe's 29-article knowledge base. The system uses a six-stage pipeline (Ingest, Classify, Retrieve, Route, Generate, Validate) orchestrated by LangGraph, with confidence-calibrated classification, threshold-based routing, and five guardrail checks to ensure response quality.</w:t>
      </w:r>
    </w:p>
    <w:p w14:paraId="20E74488" w14:textId="77777777" w:rsidR="00D6064F" w:rsidRDefault="00000000">
      <w:pPr>
        <w:spacing w:after="120" w:line="276" w:lineRule="auto"/>
      </w:pPr>
      <w:r>
        <w:rPr>
          <w:color w:val="333333"/>
        </w:rPr>
        <w:t>The evaluation was conducted across four separate runs totalling 233 successfully processed tickets, providing statistically meaningful performance measurements across all pipeline components:</w:t>
      </w:r>
    </w:p>
    <w:p w14:paraId="633CCD27" w14:textId="77777777" w:rsidR="00D6064F" w:rsidRDefault="00D6064F">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2800"/>
        <w:gridCol w:w="2760"/>
      </w:tblGrid>
      <w:tr w:rsidR="00D6064F" w14:paraId="6A8BABC4" w14:textId="77777777">
        <w:tblPrEx>
          <w:tblCellMar>
            <w:top w:w="0" w:type="dxa"/>
            <w:bottom w:w="0" w:type="dxa"/>
          </w:tblCellMar>
        </w:tblPrEx>
        <w:trPr>
          <w:tblHeader/>
        </w:trPr>
        <w:tc>
          <w:tcPr>
            <w:tcW w:w="2200" w:type="dxa"/>
            <w:shd w:val="clear" w:color="auto" w:fill="1F4E79"/>
            <w:vAlign w:val="center"/>
          </w:tcPr>
          <w:p w14:paraId="2E973067" w14:textId="77777777" w:rsidR="00D6064F" w:rsidRDefault="00000000">
            <w:pPr>
              <w:spacing w:before="40" w:after="40"/>
              <w:jc w:val="center"/>
            </w:pPr>
            <w:r>
              <w:rPr>
                <w:b/>
                <w:bCs/>
                <w:color w:val="FFFFFF"/>
                <w:sz w:val="18"/>
                <w:szCs w:val="18"/>
              </w:rPr>
              <w:t>Run</w:t>
            </w:r>
          </w:p>
        </w:tc>
        <w:tc>
          <w:tcPr>
            <w:tcW w:w="1600" w:type="dxa"/>
            <w:shd w:val="clear" w:color="auto" w:fill="1F4E79"/>
            <w:vAlign w:val="center"/>
          </w:tcPr>
          <w:p w14:paraId="7928B415" w14:textId="77777777" w:rsidR="00D6064F" w:rsidRDefault="00000000">
            <w:pPr>
              <w:spacing w:before="40" w:after="40"/>
              <w:jc w:val="center"/>
            </w:pPr>
            <w:r>
              <w:rPr>
                <w:b/>
                <w:bCs/>
                <w:color w:val="FFFFFF"/>
                <w:sz w:val="18"/>
                <w:szCs w:val="18"/>
              </w:rPr>
              <w:t>Tickets</w:t>
            </w:r>
          </w:p>
        </w:tc>
        <w:tc>
          <w:tcPr>
            <w:tcW w:w="2800" w:type="dxa"/>
            <w:shd w:val="clear" w:color="auto" w:fill="1F4E79"/>
            <w:vAlign w:val="center"/>
          </w:tcPr>
          <w:p w14:paraId="29919393" w14:textId="77777777" w:rsidR="00D6064F" w:rsidRDefault="00000000">
            <w:pPr>
              <w:spacing w:before="40" w:after="40"/>
              <w:jc w:val="center"/>
            </w:pPr>
            <w:r>
              <w:rPr>
                <w:b/>
                <w:bCs/>
                <w:color w:val="FFFFFF"/>
                <w:sz w:val="18"/>
                <w:szCs w:val="18"/>
              </w:rPr>
              <w:t>Processed</w:t>
            </w:r>
          </w:p>
        </w:tc>
        <w:tc>
          <w:tcPr>
            <w:tcW w:w="2760" w:type="dxa"/>
            <w:shd w:val="clear" w:color="auto" w:fill="1F4E79"/>
            <w:vAlign w:val="center"/>
          </w:tcPr>
          <w:p w14:paraId="50D73150" w14:textId="77777777" w:rsidR="00D6064F" w:rsidRDefault="00000000">
            <w:pPr>
              <w:spacing w:before="40" w:after="40"/>
              <w:jc w:val="center"/>
            </w:pPr>
            <w:r>
              <w:rPr>
                <w:b/>
                <w:bCs/>
                <w:color w:val="FFFFFF"/>
                <w:sz w:val="18"/>
                <w:szCs w:val="18"/>
              </w:rPr>
              <w:t>Purpose</w:t>
            </w:r>
          </w:p>
        </w:tc>
      </w:tr>
      <w:tr w:rsidR="00D6064F" w14:paraId="4CF3C709" w14:textId="77777777">
        <w:tblPrEx>
          <w:tblCellMar>
            <w:top w:w="0" w:type="dxa"/>
            <w:bottom w:w="0" w:type="dxa"/>
          </w:tblCellMar>
        </w:tblPrEx>
        <w:tc>
          <w:tcPr>
            <w:tcW w:w="2200" w:type="dxa"/>
            <w:vAlign w:val="center"/>
          </w:tcPr>
          <w:p w14:paraId="0B497904" w14:textId="77777777" w:rsidR="00D6064F" w:rsidRDefault="00000000">
            <w:pPr>
              <w:spacing w:before="20" w:after="20"/>
            </w:pPr>
            <w:r>
              <w:rPr>
                <w:color w:val="333333"/>
                <w:sz w:val="18"/>
                <w:szCs w:val="18"/>
              </w:rPr>
              <w:t>Development 500</w:t>
            </w:r>
          </w:p>
        </w:tc>
        <w:tc>
          <w:tcPr>
            <w:tcW w:w="1600" w:type="dxa"/>
            <w:vAlign w:val="center"/>
          </w:tcPr>
          <w:p w14:paraId="1CB436C4" w14:textId="77777777" w:rsidR="00D6064F" w:rsidRDefault="00000000">
            <w:pPr>
              <w:spacing w:before="20" w:after="20"/>
              <w:jc w:val="center"/>
            </w:pPr>
            <w:r>
              <w:rPr>
                <w:color w:val="333333"/>
                <w:sz w:val="18"/>
                <w:szCs w:val="18"/>
              </w:rPr>
              <w:t>500</w:t>
            </w:r>
          </w:p>
        </w:tc>
        <w:tc>
          <w:tcPr>
            <w:tcW w:w="2800" w:type="dxa"/>
            <w:vAlign w:val="center"/>
          </w:tcPr>
          <w:p w14:paraId="48A5CC67" w14:textId="77777777" w:rsidR="00D6064F" w:rsidRDefault="00000000">
            <w:pPr>
              <w:spacing w:before="20" w:after="20"/>
              <w:jc w:val="center"/>
            </w:pPr>
            <w:r>
              <w:rPr>
                <w:color w:val="333333"/>
                <w:sz w:val="18"/>
                <w:szCs w:val="18"/>
              </w:rPr>
              <w:t>120 (380 rate-limited)</w:t>
            </w:r>
          </w:p>
        </w:tc>
        <w:tc>
          <w:tcPr>
            <w:tcW w:w="2760" w:type="dxa"/>
            <w:vAlign w:val="center"/>
          </w:tcPr>
          <w:p w14:paraId="1B9F6509" w14:textId="77777777" w:rsidR="00D6064F" w:rsidRDefault="00000000">
            <w:pPr>
              <w:spacing w:before="20" w:after="20"/>
              <w:jc w:val="center"/>
            </w:pPr>
            <w:r>
              <w:rPr>
                <w:color w:val="333333"/>
                <w:sz w:val="18"/>
                <w:szCs w:val="18"/>
              </w:rPr>
              <w:t>Full dev set evaluation</w:t>
            </w:r>
          </w:p>
        </w:tc>
      </w:tr>
      <w:tr w:rsidR="00D6064F" w14:paraId="22B54B3B" w14:textId="77777777">
        <w:tblPrEx>
          <w:tblCellMar>
            <w:top w:w="0" w:type="dxa"/>
            <w:bottom w:w="0" w:type="dxa"/>
          </w:tblCellMar>
        </w:tblPrEx>
        <w:tc>
          <w:tcPr>
            <w:tcW w:w="2200" w:type="dxa"/>
            <w:shd w:val="clear" w:color="auto" w:fill="F2F2F2"/>
            <w:vAlign w:val="center"/>
          </w:tcPr>
          <w:p w14:paraId="3F278A06" w14:textId="77777777" w:rsidR="00D6064F" w:rsidRDefault="00000000">
            <w:pPr>
              <w:spacing w:before="20" w:after="20"/>
            </w:pPr>
            <w:r>
              <w:rPr>
                <w:color w:val="333333"/>
                <w:sz w:val="18"/>
                <w:szCs w:val="18"/>
              </w:rPr>
              <w:t>Development 20</w:t>
            </w:r>
          </w:p>
        </w:tc>
        <w:tc>
          <w:tcPr>
            <w:tcW w:w="1600" w:type="dxa"/>
            <w:shd w:val="clear" w:color="auto" w:fill="F2F2F2"/>
            <w:vAlign w:val="center"/>
          </w:tcPr>
          <w:p w14:paraId="6AE6D547" w14:textId="77777777" w:rsidR="00D6064F" w:rsidRDefault="00000000">
            <w:pPr>
              <w:spacing w:before="20" w:after="20"/>
              <w:jc w:val="center"/>
            </w:pPr>
            <w:r>
              <w:rPr>
                <w:color w:val="333333"/>
                <w:sz w:val="18"/>
                <w:szCs w:val="18"/>
              </w:rPr>
              <w:t>20</w:t>
            </w:r>
          </w:p>
        </w:tc>
        <w:tc>
          <w:tcPr>
            <w:tcW w:w="2800" w:type="dxa"/>
            <w:shd w:val="clear" w:color="auto" w:fill="F2F2F2"/>
            <w:vAlign w:val="center"/>
          </w:tcPr>
          <w:p w14:paraId="3491017A" w14:textId="77777777" w:rsidR="00D6064F" w:rsidRDefault="00000000">
            <w:pPr>
              <w:spacing w:before="20" w:after="20"/>
              <w:jc w:val="center"/>
            </w:pPr>
            <w:r>
              <w:rPr>
                <w:color w:val="333333"/>
                <w:sz w:val="18"/>
                <w:szCs w:val="18"/>
              </w:rPr>
              <w:t>20</w:t>
            </w:r>
          </w:p>
        </w:tc>
        <w:tc>
          <w:tcPr>
            <w:tcW w:w="2760" w:type="dxa"/>
            <w:shd w:val="clear" w:color="auto" w:fill="F2F2F2"/>
            <w:vAlign w:val="center"/>
          </w:tcPr>
          <w:p w14:paraId="39F26263" w14:textId="77777777" w:rsidR="00D6064F" w:rsidRDefault="00000000">
            <w:pPr>
              <w:spacing w:before="20" w:after="20"/>
              <w:jc w:val="center"/>
            </w:pPr>
            <w:r>
              <w:rPr>
                <w:color w:val="333333"/>
                <w:sz w:val="18"/>
                <w:szCs w:val="18"/>
              </w:rPr>
              <w:t>Iterative development batch</w:t>
            </w:r>
          </w:p>
        </w:tc>
      </w:tr>
      <w:tr w:rsidR="00D6064F" w14:paraId="78FF87EF" w14:textId="77777777">
        <w:tblPrEx>
          <w:tblCellMar>
            <w:top w:w="0" w:type="dxa"/>
            <w:bottom w:w="0" w:type="dxa"/>
          </w:tblCellMar>
        </w:tblPrEx>
        <w:tc>
          <w:tcPr>
            <w:tcW w:w="2200" w:type="dxa"/>
            <w:vAlign w:val="center"/>
          </w:tcPr>
          <w:p w14:paraId="2013D30E" w14:textId="77777777" w:rsidR="00D6064F" w:rsidRDefault="00000000">
            <w:pPr>
              <w:spacing w:before="20" w:after="20"/>
            </w:pPr>
            <w:r>
              <w:rPr>
                <w:color w:val="333333"/>
                <w:sz w:val="18"/>
                <w:szCs w:val="18"/>
              </w:rPr>
              <w:t>Development 50</w:t>
            </w:r>
          </w:p>
        </w:tc>
        <w:tc>
          <w:tcPr>
            <w:tcW w:w="1600" w:type="dxa"/>
            <w:vAlign w:val="center"/>
          </w:tcPr>
          <w:p w14:paraId="3394718A" w14:textId="77777777" w:rsidR="00D6064F" w:rsidRDefault="00000000">
            <w:pPr>
              <w:spacing w:before="20" w:after="20"/>
              <w:jc w:val="center"/>
            </w:pPr>
            <w:r>
              <w:rPr>
                <w:color w:val="333333"/>
                <w:sz w:val="18"/>
                <w:szCs w:val="18"/>
              </w:rPr>
              <w:t>50</w:t>
            </w:r>
          </w:p>
        </w:tc>
        <w:tc>
          <w:tcPr>
            <w:tcW w:w="2800" w:type="dxa"/>
            <w:vAlign w:val="center"/>
          </w:tcPr>
          <w:p w14:paraId="60D49079" w14:textId="77777777" w:rsidR="00D6064F" w:rsidRDefault="00000000">
            <w:pPr>
              <w:spacing w:before="20" w:after="20"/>
              <w:jc w:val="center"/>
            </w:pPr>
            <w:r>
              <w:rPr>
                <w:color w:val="333333"/>
                <w:sz w:val="18"/>
                <w:szCs w:val="18"/>
              </w:rPr>
              <w:t>36 (14 rate-limited)</w:t>
            </w:r>
          </w:p>
        </w:tc>
        <w:tc>
          <w:tcPr>
            <w:tcW w:w="2760" w:type="dxa"/>
            <w:vAlign w:val="center"/>
          </w:tcPr>
          <w:p w14:paraId="55B76DE3" w14:textId="77777777" w:rsidR="00D6064F" w:rsidRDefault="00000000">
            <w:pPr>
              <w:spacing w:before="20" w:after="20"/>
              <w:jc w:val="center"/>
            </w:pPr>
            <w:r>
              <w:rPr>
                <w:color w:val="333333"/>
                <w:sz w:val="18"/>
                <w:szCs w:val="18"/>
              </w:rPr>
              <w:t>Intermediate development batch</w:t>
            </w:r>
          </w:p>
        </w:tc>
      </w:tr>
      <w:tr w:rsidR="00D6064F" w14:paraId="19731F57" w14:textId="77777777">
        <w:tblPrEx>
          <w:tblCellMar>
            <w:top w:w="0" w:type="dxa"/>
            <w:bottom w:w="0" w:type="dxa"/>
          </w:tblCellMar>
        </w:tblPrEx>
        <w:tc>
          <w:tcPr>
            <w:tcW w:w="2200" w:type="dxa"/>
            <w:shd w:val="clear" w:color="auto" w:fill="F2F2F2"/>
            <w:vAlign w:val="center"/>
          </w:tcPr>
          <w:p w14:paraId="7E0EE04B" w14:textId="77777777" w:rsidR="00D6064F" w:rsidRDefault="00000000">
            <w:pPr>
              <w:spacing w:before="20" w:after="20"/>
            </w:pPr>
            <w:r>
              <w:rPr>
                <w:color w:val="333333"/>
                <w:sz w:val="18"/>
                <w:szCs w:val="18"/>
              </w:rPr>
              <w:t>Validation</w:t>
            </w:r>
          </w:p>
        </w:tc>
        <w:tc>
          <w:tcPr>
            <w:tcW w:w="1600" w:type="dxa"/>
            <w:shd w:val="clear" w:color="auto" w:fill="F2F2F2"/>
            <w:vAlign w:val="center"/>
          </w:tcPr>
          <w:p w14:paraId="1BBFA2D9" w14:textId="77777777" w:rsidR="00D6064F" w:rsidRDefault="00000000">
            <w:pPr>
              <w:spacing w:before="20" w:after="20"/>
              <w:jc w:val="center"/>
            </w:pPr>
            <w:r>
              <w:rPr>
                <w:color w:val="333333"/>
                <w:sz w:val="18"/>
                <w:szCs w:val="18"/>
              </w:rPr>
              <w:t>80</w:t>
            </w:r>
          </w:p>
        </w:tc>
        <w:tc>
          <w:tcPr>
            <w:tcW w:w="2800" w:type="dxa"/>
            <w:shd w:val="clear" w:color="auto" w:fill="F2F2F2"/>
            <w:vAlign w:val="center"/>
          </w:tcPr>
          <w:p w14:paraId="21D70D37" w14:textId="77777777" w:rsidR="00D6064F" w:rsidRDefault="00000000">
            <w:pPr>
              <w:spacing w:before="20" w:after="20"/>
              <w:jc w:val="center"/>
            </w:pPr>
            <w:r>
              <w:rPr>
                <w:color w:val="333333"/>
                <w:sz w:val="18"/>
                <w:szCs w:val="18"/>
              </w:rPr>
              <w:t>57 (23 rate-limited)</w:t>
            </w:r>
          </w:p>
        </w:tc>
        <w:tc>
          <w:tcPr>
            <w:tcW w:w="2760" w:type="dxa"/>
            <w:shd w:val="clear" w:color="auto" w:fill="F2F2F2"/>
            <w:vAlign w:val="center"/>
          </w:tcPr>
          <w:p w14:paraId="5222BB2A" w14:textId="77777777" w:rsidR="00D6064F" w:rsidRDefault="00000000">
            <w:pPr>
              <w:spacing w:before="20" w:after="20"/>
              <w:jc w:val="center"/>
            </w:pPr>
            <w:r>
              <w:rPr>
                <w:color w:val="333333"/>
                <w:sz w:val="18"/>
                <w:szCs w:val="18"/>
              </w:rPr>
              <w:t>Independent held-out validation</w:t>
            </w:r>
          </w:p>
        </w:tc>
      </w:tr>
    </w:tbl>
    <w:p w14:paraId="7086015A" w14:textId="77777777" w:rsidR="00D6064F" w:rsidRDefault="00D6064F">
      <w:pPr>
        <w:spacing w:after="120"/>
      </w:pPr>
    </w:p>
    <w:p w14:paraId="5FEED51A" w14:textId="77777777" w:rsidR="00D6064F" w:rsidRDefault="00000000">
      <w:pPr>
        <w:pStyle w:val="Heading2"/>
        <w:spacing w:before="240" w:after="120"/>
      </w:pPr>
      <w:bookmarkStart w:id="2" w:name="_Toc240405479"/>
      <w:r>
        <w:rPr>
          <w:b/>
          <w:bCs/>
          <w:color w:val="1F4E79"/>
          <w:sz w:val="24"/>
          <w:szCs w:val="24"/>
        </w:rPr>
        <w:t>1.1 Key Findings</w:t>
      </w:r>
      <w:bookmarkEnd w:id="2"/>
    </w:p>
    <w:p w14:paraId="68722693" w14:textId="77777777" w:rsidR="00D6064F" w:rsidRDefault="00000000">
      <w:pPr>
        <w:spacing w:after="120" w:line="276" w:lineRule="auto"/>
      </w:pPr>
      <w:r>
        <w:rPr>
          <w:color w:val="333333"/>
        </w:rPr>
        <w:t>The evaluation reveals a system that excels at understanding customer intent and enforcing safety constraints, while exposing two specific areas for improvement:</w:t>
      </w:r>
    </w:p>
    <w:p w14:paraId="7E3ED753" w14:textId="77777777" w:rsidR="00D6064F" w:rsidRDefault="00000000">
      <w:pPr>
        <w:pStyle w:val="ListParagraph"/>
        <w:numPr>
          <w:ilvl w:val="0"/>
          <w:numId w:val="1"/>
        </w:numPr>
        <w:spacing w:after="60" w:line="276" w:lineRule="auto"/>
      </w:pPr>
      <w:r>
        <w:rPr>
          <w:b/>
          <w:bCs/>
          <w:color w:val="333333"/>
        </w:rPr>
        <w:t xml:space="preserve">Intent classification: </w:t>
      </w:r>
      <w:r>
        <w:rPr>
          <w:color w:val="333333"/>
        </w:rPr>
        <w:t>96.7% accuracy on 120-ticket dev set, 96.5% on 57-ticket validation. Macro-average F1 of 0.970, with 18 of 22 intent categories achieving perfect 1.000 F1. Well above the 80% target.</w:t>
      </w:r>
    </w:p>
    <w:p w14:paraId="4BD78A01" w14:textId="77777777" w:rsidR="00D6064F" w:rsidRDefault="00000000">
      <w:pPr>
        <w:pStyle w:val="ListParagraph"/>
        <w:numPr>
          <w:ilvl w:val="0"/>
          <w:numId w:val="1"/>
        </w:numPr>
        <w:spacing w:after="60" w:line="276" w:lineRule="auto"/>
      </w:pPr>
      <w:r>
        <w:rPr>
          <w:b/>
          <w:bCs/>
          <w:color w:val="333333"/>
        </w:rPr>
        <w:t xml:space="preserve">Must-not-auto-respond (MNR) compliance: </w:t>
      </w:r>
      <w:r>
        <w:rPr>
          <w:color w:val="333333"/>
        </w:rPr>
        <w:t>100% on validation (13/13). All security incidents, compliance requests, feature requests, and unclear tickets are correctly escalated. 88.2% on dev (15/17) where two compliance tickets were misclassified as data_export.</w:t>
      </w:r>
    </w:p>
    <w:p w14:paraId="26D63623" w14:textId="77777777" w:rsidR="00D6064F" w:rsidRDefault="00000000">
      <w:pPr>
        <w:pStyle w:val="ListParagraph"/>
        <w:numPr>
          <w:ilvl w:val="0"/>
          <w:numId w:val="1"/>
        </w:numPr>
        <w:spacing w:after="60" w:line="276" w:lineRule="auto"/>
      </w:pPr>
      <w:r>
        <w:rPr>
          <w:b/>
          <w:bCs/>
          <w:color w:val="333333"/>
        </w:rPr>
        <w:t xml:space="preserve">Guardrail pass rate: </w:t>
      </w:r>
      <w:r>
        <w:rPr>
          <w:color w:val="333333"/>
        </w:rPr>
        <w:t>96.1% on dev (49/51 auto-responded), 97.2% on validation. The five-check validation suite effectively blocks unsafe responses without over-filtering.</w:t>
      </w:r>
    </w:p>
    <w:p w14:paraId="02E7942A" w14:textId="77777777" w:rsidR="00D6064F" w:rsidRDefault="00000000">
      <w:pPr>
        <w:pStyle w:val="ListParagraph"/>
        <w:numPr>
          <w:ilvl w:val="0"/>
          <w:numId w:val="1"/>
        </w:numPr>
        <w:spacing w:after="60" w:line="276" w:lineRule="auto"/>
      </w:pPr>
      <w:r>
        <w:rPr>
          <w:b/>
          <w:bCs/>
          <w:color w:val="333333"/>
        </w:rPr>
        <w:t xml:space="preserve">Confidence calibration: </w:t>
      </w:r>
      <w:r>
        <w:rPr>
          <w:color w:val="333333"/>
        </w:rPr>
        <w:t>Expected Calibration Error (ECE) of 0.0053, indicating the classifier's stated confidence closely matches actual accuracy. This supports reliable threshold-based routing.</w:t>
      </w:r>
    </w:p>
    <w:p w14:paraId="092BD29F" w14:textId="77777777" w:rsidR="00D6064F" w:rsidRDefault="00000000">
      <w:pPr>
        <w:pStyle w:val="ListParagraph"/>
        <w:numPr>
          <w:ilvl w:val="0"/>
          <w:numId w:val="1"/>
        </w:numPr>
        <w:spacing w:after="60" w:line="276" w:lineRule="auto"/>
      </w:pPr>
      <w:r>
        <w:rPr>
          <w:b/>
          <w:bCs/>
          <w:color w:val="333333"/>
        </w:rPr>
        <w:t xml:space="preserve">Retrieval: </w:t>
      </w:r>
      <w:r>
        <w:rPr>
          <w:color w:val="333333"/>
        </w:rPr>
        <w:t>95.2% document hit rate on dev (80/84 answerable tickets). Average relevance score of 0.513 across 600 retrieved chunks, with all queries returning 5 relevant chunks.</w:t>
      </w:r>
    </w:p>
    <w:p w14:paraId="713BDC8D" w14:textId="77777777" w:rsidR="00D6064F" w:rsidRDefault="00000000">
      <w:pPr>
        <w:pStyle w:val="ListParagraph"/>
        <w:numPr>
          <w:ilvl w:val="0"/>
          <w:numId w:val="1"/>
        </w:numPr>
        <w:spacing w:after="60" w:line="276" w:lineRule="auto"/>
      </w:pPr>
      <w:r>
        <w:rPr>
          <w:b/>
          <w:bCs/>
          <w:color w:val="333333"/>
        </w:rPr>
        <w:lastRenderedPageBreak/>
        <w:t xml:space="preserve">Urgency classification: </w:t>
      </w:r>
      <w:r>
        <w:rPr>
          <w:color w:val="333333"/>
        </w:rPr>
        <w:t>49.2% on dev, 40.4% on validation. The weakest dimension, with systematic over-prediction of high urgency for medium-urgency tickets (22 of 59 medium tickets predicted as high on dev).</w:t>
      </w:r>
    </w:p>
    <w:p w14:paraId="2089064D" w14:textId="77777777" w:rsidR="00D6064F" w:rsidRDefault="00000000">
      <w:pPr>
        <w:pStyle w:val="ListParagraph"/>
        <w:numPr>
          <w:ilvl w:val="0"/>
          <w:numId w:val="1"/>
        </w:numPr>
        <w:spacing w:after="60" w:line="276" w:lineRule="auto"/>
      </w:pPr>
      <w:r>
        <w:rPr>
          <w:b/>
          <w:bCs/>
          <w:color w:val="333333"/>
        </w:rPr>
        <w:t xml:space="preserve">Routing accuracy: </w:t>
      </w:r>
      <w:r>
        <w:rPr>
          <w:color w:val="333333"/>
        </w:rPr>
        <w:t>56.7% on dev, 73.7% on validation. Root cause identified: the LLM classifies only 52 of 84 actually-answerable tickets as answerable from docs, triggering unnecessary escalations. This conservative bias protects safety but reduces automation throughput.</w:t>
      </w:r>
    </w:p>
    <w:p w14:paraId="43C370B2" w14:textId="77777777" w:rsidR="00D6064F" w:rsidRDefault="00000000">
      <w:pPr>
        <w:pStyle w:val="ListParagraph"/>
        <w:numPr>
          <w:ilvl w:val="0"/>
          <w:numId w:val="1"/>
        </w:numPr>
        <w:spacing w:after="60" w:line="276" w:lineRule="auto"/>
      </w:pPr>
      <w:r>
        <w:rPr>
          <w:b/>
          <w:bCs/>
          <w:color w:val="333333"/>
        </w:rPr>
        <w:t xml:space="preserve">Zero pipeline crashes: </w:t>
      </w:r>
      <w:r>
        <w:rPr>
          <w:color w:val="333333"/>
        </w:rPr>
        <w:t>Individual ticket failures are caught and logged; the harness continues processing. NFR-02 compliant across all runs.</w:t>
      </w:r>
    </w:p>
    <w:p w14:paraId="3BC72366" w14:textId="77777777" w:rsidR="00D6064F" w:rsidRDefault="00000000">
      <w:r>
        <w:br w:type="page"/>
      </w:r>
    </w:p>
    <w:p w14:paraId="61A5C583" w14:textId="77777777" w:rsidR="00D6064F" w:rsidRDefault="00000000">
      <w:pPr>
        <w:pStyle w:val="Heading1"/>
        <w:pBdr>
          <w:bottom w:val="single" w:sz="6" w:space="0" w:color="1F4E79"/>
        </w:pBdr>
        <w:spacing w:before="360" w:after="200"/>
      </w:pPr>
      <w:bookmarkStart w:id="3" w:name="_Toc240405480"/>
      <w:r>
        <w:rPr>
          <w:b/>
          <w:bCs/>
          <w:color w:val="1F4E79"/>
          <w:sz w:val="28"/>
          <w:szCs w:val="28"/>
        </w:rPr>
        <w:lastRenderedPageBreak/>
        <w:t>2. System Architecture</w:t>
      </w:r>
      <w:bookmarkEnd w:id="3"/>
    </w:p>
    <w:p w14:paraId="2F971B0B" w14:textId="77777777" w:rsidR="00D6064F" w:rsidRDefault="00000000">
      <w:pPr>
        <w:pStyle w:val="Heading2"/>
        <w:spacing w:before="240" w:after="120"/>
      </w:pPr>
      <w:bookmarkStart w:id="4" w:name="_Toc240405481"/>
      <w:r>
        <w:rPr>
          <w:b/>
          <w:bCs/>
          <w:color w:val="1F4E79"/>
          <w:sz w:val="24"/>
          <w:szCs w:val="24"/>
        </w:rPr>
        <w:t>2.1 Pipeline Overview</w:t>
      </w:r>
      <w:bookmarkEnd w:id="4"/>
    </w:p>
    <w:p w14:paraId="52F5306A" w14:textId="77777777" w:rsidR="00D6064F" w:rsidRDefault="00000000">
      <w:pPr>
        <w:spacing w:after="120" w:line="276" w:lineRule="auto"/>
      </w:pPr>
      <w:r>
        <w:rPr>
          <w:color w:val="333333"/>
        </w:rPr>
        <w:t>The system processes each ticket through six sequential stages orchestrated by a LangGraph StateGraph with conditional edges. The graph models the pipeline as a directed acyclic graph (DAG) where the Route node determines whether the ticket flows to Generate and Validate (auto-respond path) or directly to output (escalation path). This design ensures that escalated tickets incur no generation cost and that guardrail checks only run on auto-responded content.</w:t>
      </w:r>
    </w:p>
    <w:p w14:paraId="234F2DEC" w14:textId="77777777" w:rsidR="00D6064F" w:rsidRDefault="00000000">
      <w:pPr>
        <w:spacing w:after="120" w:line="276" w:lineRule="auto"/>
      </w:pPr>
      <w:r>
        <w:rPr>
          <w:color w:val="333333"/>
        </w:rPr>
        <w:t>The pipeline flow is: Ticket → Ingest → Classify → Retrieve → Route → [Generate → Validate] or [Escalate]. The conditional edge after Route inspects the route_decision state key (named to avoid collision with the route node name) and branches accordingly.</w:t>
      </w:r>
    </w:p>
    <w:p w14:paraId="2FA1814A" w14:textId="77777777" w:rsidR="00D6064F" w:rsidRDefault="00000000">
      <w:pPr>
        <w:pStyle w:val="Heading2"/>
        <w:spacing w:before="240" w:after="120"/>
      </w:pPr>
      <w:bookmarkStart w:id="5" w:name="_Toc240405482"/>
      <w:r>
        <w:rPr>
          <w:b/>
          <w:bCs/>
          <w:color w:val="1F4E79"/>
          <w:sz w:val="24"/>
          <w:szCs w:val="24"/>
        </w:rPr>
        <w:t>2.2 Component Details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500"/>
        <w:gridCol w:w="2800"/>
        <w:gridCol w:w="3660"/>
      </w:tblGrid>
      <w:tr w:rsidR="00D6064F" w14:paraId="0187702F" w14:textId="77777777">
        <w:tblPrEx>
          <w:tblCellMar>
            <w:top w:w="0" w:type="dxa"/>
            <w:bottom w:w="0" w:type="dxa"/>
          </w:tblCellMar>
        </w:tblPrEx>
        <w:trPr>
          <w:tblHeader/>
        </w:trPr>
        <w:tc>
          <w:tcPr>
            <w:tcW w:w="1400" w:type="dxa"/>
            <w:shd w:val="clear" w:color="auto" w:fill="1F4E79"/>
            <w:vAlign w:val="center"/>
          </w:tcPr>
          <w:p w14:paraId="61E9C374" w14:textId="77777777" w:rsidR="00D6064F" w:rsidRDefault="00000000">
            <w:pPr>
              <w:spacing w:before="40" w:after="40"/>
              <w:jc w:val="center"/>
            </w:pPr>
            <w:r>
              <w:rPr>
                <w:b/>
                <w:bCs/>
                <w:color w:val="FFFFFF"/>
                <w:sz w:val="18"/>
                <w:szCs w:val="18"/>
              </w:rPr>
              <w:t>Component</w:t>
            </w:r>
          </w:p>
        </w:tc>
        <w:tc>
          <w:tcPr>
            <w:tcW w:w="1500" w:type="dxa"/>
            <w:shd w:val="clear" w:color="auto" w:fill="1F4E79"/>
            <w:vAlign w:val="center"/>
          </w:tcPr>
          <w:p w14:paraId="5FFC3598" w14:textId="77777777" w:rsidR="00D6064F" w:rsidRDefault="00000000">
            <w:pPr>
              <w:spacing w:before="40" w:after="40"/>
              <w:jc w:val="center"/>
            </w:pPr>
            <w:r>
              <w:rPr>
                <w:b/>
                <w:bCs/>
                <w:color w:val="FFFFFF"/>
                <w:sz w:val="18"/>
                <w:szCs w:val="18"/>
              </w:rPr>
              <w:t>Module</w:t>
            </w:r>
          </w:p>
        </w:tc>
        <w:tc>
          <w:tcPr>
            <w:tcW w:w="2800" w:type="dxa"/>
            <w:shd w:val="clear" w:color="auto" w:fill="1F4E79"/>
            <w:vAlign w:val="center"/>
          </w:tcPr>
          <w:p w14:paraId="69A0FD1B" w14:textId="77777777" w:rsidR="00D6064F" w:rsidRDefault="00000000">
            <w:pPr>
              <w:spacing w:before="40" w:after="40"/>
              <w:jc w:val="center"/>
            </w:pPr>
            <w:r>
              <w:rPr>
                <w:b/>
                <w:bCs/>
                <w:color w:val="FFFFFF"/>
                <w:sz w:val="18"/>
                <w:szCs w:val="18"/>
              </w:rPr>
              <w:t>Purpose</w:t>
            </w:r>
          </w:p>
        </w:tc>
        <w:tc>
          <w:tcPr>
            <w:tcW w:w="3660" w:type="dxa"/>
            <w:shd w:val="clear" w:color="auto" w:fill="1F4E79"/>
            <w:vAlign w:val="center"/>
          </w:tcPr>
          <w:p w14:paraId="601ADC6F" w14:textId="77777777" w:rsidR="00D6064F" w:rsidRDefault="00000000">
            <w:pPr>
              <w:spacing w:before="40" w:after="40"/>
              <w:jc w:val="center"/>
            </w:pPr>
            <w:r>
              <w:rPr>
                <w:b/>
                <w:bCs/>
                <w:color w:val="FFFFFF"/>
                <w:sz w:val="18"/>
                <w:szCs w:val="18"/>
              </w:rPr>
              <w:t>Key Design Decisions</w:t>
            </w:r>
          </w:p>
        </w:tc>
      </w:tr>
      <w:tr w:rsidR="00D6064F" w14:paraId="59957C26" w14:textId="77777777">
        <w:tblPrEx>
          <w:tblCellMar>
            <w:top w:w="0" w:type="dxa"/>
            <w:bottom w:w="0" w:type="dxa"/>
          </w:tblCellMar>
        </w:tblPrEx>
        <w:tc>
          <w:tcPr>
            <w:tcW w:w="1400" w:type="dxa"/>
            <w:vAlign w:val="center"/>
          </w:tcPr>
          <w:p w14:paraId="43E77718" w14:textId="77777777" w:rsidR="00D6064F" w:rsidRDefault="00000000">
            <w:pPr>
              <w:spacing w:before="20" w:after="20"/>
            </w:pPr>
            <w:r>
              <w:rPr>
                <w:color w:val="333333"/>
                <w:sz w:val="18"/>
                <w:szCs w:val="18"/>
              </w:rPr>
              <w:t>Ingest</w:t>
            </w:r>
          </w:p>
        </w:tc>
        <w:tc>
          <w:tcPr>
            <w:tcW w:w="1500" w:type="dxa"/>
            <w:vAlign w:val="center"/>
          </w:tcPr>
          <w:p w14:paraId="21D09A28" w14:textId="77777777" w:rsidR="00D6064F" w:rsidRDefault="00000000">
            <w:pPr>
              <w:spacing w:before="20" w:after="20"/>
              <w:jc w:val="center"/>
            </w:pPr>
            <w:r>
              <w:rPr>
                <w:color w:val="333333"/>
                <w:sz w:val="18"/>
                <w:szCs w:val="18"/>
              </w:rPr>
              <w:t>src/ingest.py</w:t>
            </w:r>
          </w:p>
        </w:tc>
        <w:tc>
          <w:tcPr>
            <w:tcW w:w="2800" w:type="dxa"/>
            <w:vAlign w:val="center"/>
          </w:tcPr>
          <w:p w14:paraId="5AB6A594" w14:textId="77777777" w:rsidR="00D6064F" w:rsidRDefault="00000000">
            <w:pPr>
              <w:spacing w:before="20" w:after="20"/>
              <w:jc w:val="center"/>
            </w:pPr>
            <w:r>
              <w:rPr>
                <w:color w:val="333333"/>
                <w:sz w:val="18"/>
                <w:szCs w:val="18"/>
              </w:rPr>
              <w:t>Normalises tickets from 4 channels into unified format</w:t>
            </w:r>
          </w:p>
        </w:tc>
        <w:tc>
          <w:tcPr>
            <w:tcW w:w="3660" w:type="dxa"/>
            <w:vAlign w:val="center"/>
          </w:tcPr>
          <w:p w14:paraId="2BFB0FAF" w14:textId="77777777" w:rsidR="00D6064F" w:rsidRDefault="00000000">
            <w:pPr>
              <w:spacing w:before="20" w:after="20"/>
              <w:jc w:val="center"/>
            </w:pPr>
            <w:r>
              <w:rPr>
                <w:color w:val="333333"/>
                <w:sz w:val="18"/>
                <w:szCs w:val="18"/>
              </w:rPr>
              <w:t>Channel-specific parsing; missing-field defaults; UTF-8 normalisation</w:t>
            </w:r>
          </w:p>
        </w:tc>
      </w:tr>
      <w:tr w:rsidR="00D6064F" w14:paraId="22D16EF5" w14:textId="77777777">
        <w:tblPrEx>
          <w:tblCellMar>
            <w:top w:w="0" w:type="dxa"/>
            <w:bottom w:w="0" w:type="dxa"/>
          </w:tblCellMar>
        </w:tblPrEx>
        <w:tc>
          <w:tcPr>
            <w:tcW w:w="1400" w:type="dxa"/>
            <w:shd w:val="clear" w:color="auto" w:fill="F2F2F2"/>
            <w:vAlign w:val="center"/>
          </w:tcPr>
          <w:p w14:paraId="56C893E5" w14:textId="77777777" w:rsidR="00D6064F" w:rsidRDefault="00000000">
            <w:pPr>
              <w:spacing w:before="20" w:after="20"/>
            </w:pPr>
            <w:r>
              <w:rPr>
                <w:color w:val="333333"/>
                <w:sz w:val="18"/>
                <w:szCs w:val="18"/>
              </w:rPr>
              <w:t>Classify</w:t>
            </w:r>
          </w:p>
        </w:tc>
        <w:tc>
          <w:tcPr>
            <w:tcW w:w="1500" w:type="dxa"/>
            <w:shd w:val="clear" w:color="auto" w:fill="F2F2F2"/>
            <w:vAlign w:val="center"/>
          </w:tcPr>
          <w:p w14:paraId="67DEAD14" w14:textId="77777777" w:rsidR="00D6064F" w:rsidRDefault="00000000">
            <w:pPr>
              <w:spacing w:before="20" w:after="20"/>
              <w:jc w:val="center"/>
            </w:pPr>
            <w:r>
              <w:rPr>
                <w:color w:val="333333"/>
                <w:sz w:val="18"/>
                <w:szCs w:val="18"/>
              </w:rPr>
              <w:t>src/classify.py</w:t>
            </w:r>
          </w:p>
        </w:tc>
        <w:tc>
          <w:tcPr>
            <w:tcW w:w="2800" w:type="dxa"/>
            <w:shd w:val="clear" w:color="auto" w:fill="F2F2F2"/>
            <w:vAlign w:val="center"/>
          </w:tcPr>
          <w:p w14:paraId="64A2BFE4" w14:textId="77777777" w:rsidR="00D6064F" w:rsidRDefault="00000000">
            <w:pPr>
              <w:spacing w:before="20" w:after="20"/>
              <w:jc w:val="center"/>
            </w:pPr>
            <w:r>
              <w:rPr>
                <w:color w:val="333333"/>
                <w:sz w:val="18"/>
                <w:szCs w:val="18"/>
              </w:rPr>
              <w:t>LLM-based intent + urgency + confidence scoring</w:t>
            </w:r>
          </w:p>
        </w:tc>
        <w:tc>
          <w:tcPr>
            <w:tcW w:w="3660" w:type="dxa"/>
            <w:shd w:val="clear" w:color="auto" w:fill="F2F2F2"/>
            <w:vAlign w:val="center"/>
          </w:tcPr>
          <w:p w14:paraId="52A86FAF" w14:textId="77777777" w:rsidR="00D6064F" w:rsidRDefault="00000000">
            <w:pPr>
              <w:spacing w:before="20" w:after="20"/>
              <w:jc w:val="center"/>
            </w:pPr>
            <w:r>
              <w:rPr>
                <w:color w:val="333333"/>
                <w:sz w:val="18"/>
                <w:szCs w:val="18"/>
              </w:rPr>
              <w:t>22 intent categories; structured JSON output parsing; confidence extraction</w:t>
            </w:r>
          </w:p>
        </w:tc>
      </w:tr>
      <w:tr w:rsidR="00D6064F" w14:paraId="2403688C" w14:textId="77777777">
        <w:tblPrEx>
          <w:tblCellMar>
            <w:top w:w="0" w:type="dxa"/>
            <w:bottom w:w="0" w:type="dxa"/>
          </w:tblCellMar>
        </w:tblPrEx>
        <w:tc>
          <w:tcPr>
            <w:tcW w:w="1400" w:type="dxa"/>
            <w:vAlign w:val="center"/>
          </w:tcPr>
          <w:p w14:paraId="579A736F" w14:textId="77777777" w:rsidR="00D6064F" w:rsidRDefault="00000000">
            <w:pPr>
              <w:spacing w:before="20" w:after="20"/>
            </w:pPr>
            <w:r>
              <w:rPr>
                <w:color w:val="333333"/>
                <w:sz w:val="18"/>
                <w:szCs w:val="18"/>
              </w:rPr>
              <w:t>Retrieve</w:t>
            </w:r>
          </w:p>
        </w:tc>
        <w:tc>
          <w:tcPr>
            <w:tcW w:w="1500" w:type="dxa"/>
            <w:vAlign w:val="center"/>
          </w:tcPr>
          <w:p w14:paraId="5B4B5FA2" w14:textId="77777777" w:rsidR="00D6064F" w:rsidRDefault="00000000">
            <w:pPr>
              <w:spacing w:before="20" w:after="20"/>
              <w:jc w:val="center"/>
            </w:pPr>
            <w:r>
              <w:rPr>
                <w:color w:val="333333"/>
                <w:sz w:val="18"/>
                <w:szCs w:val="18"/>
              </w:rPr>
              <w:t>src/retrieve.py</w:t>
            </w:r>
          </w:p>
        </w:tc>
        <w:tc>
          <w:tcPr>
            <w:tcW w:w="2800" w:type="dxa"/>
            <w:vAlign w:val="center"/>
          </w:tcPr>
          <w:p w14:paraId="75A0C2C8" w14:textId="77777777" w:rsidR="00D6064F" w:rsidRDefault="00000000">
            <w:pPr>
              <w:spacing w:before="20" w:after="20"/>
              <w:jc w:val="center"/>
            </w:pPr>
            <w:r>
              <w:rPr>
                <w:color w:val="333333"/>
                <w:sz w:val="18"/>
                <w:szCs w:val="18"/>
              </w:rPr>
              <w:t>Semantic search over knowledge base</w:t>
            </w:r>
          </w:p>
        </w:tc>
        <w:tc>
          <w:tcPr>
            <w:tcW w:w="3660" w:type="dxa"/>
            <w:vAlign w:val="center"/>
          </w:tcPr>
          <w:p w14:paraId="335D794E" w14:textId="77777777" w:rsidR="00D6064F" w:rsidRDefault="00000000">
            <w:pPr>
              <w:spacing w:before="20" w:after="20"/>
              <w:jc w:val="center"/>
            </w:pPr>
            <w:r>
              <w:rPr>
                <w:color w:val="333333"/>
                <w:sz w:val="18"/>
                <w:szCs w:val="18"/>
              </w:rPr>
              <w:t>Chroma vector store; all-MiniLM-L6-v2 embeddings; top-5 chunks; deduplication</w:t>
            </w:r>
          </w:p>
        </w:tc>
      </w:tr>
      <w:tr w:rsidR="00D6064F" w14:paraId="3AF0CFEC" w14:textId="77777777">
        <w:tblPrEx>
          <w:tblCellMar>
            <w:top w:w="0" w:type="dxa"/>
            <w:bottom w:w="0" w:type="dxa"/>
          </w:tblCellMar>
        </w:tblPrEx>
        <w:tc>
          <w:tcPr>
            <w:tcW w:w="1400" w:type="dxa"/>
            <w:shd w:val="clear" w:color="auto" w:fill="F2F2F2"/>
            <w:vAlign w:val="center"/>
          </w:tcPr>
          <w:p w14:paraId="31CE9A14" w14:textId="77777777" w:rsidR="00D6064F" w:rsidRDefault="00000000">
            <w:pPr>
              <w:spacing w:before="20" w:after="20"/>
            </w:pPr>
            <w:r>
              <w:rPr>
                <w:color w:val="333333"/>
                <w:sz w:val="18"/>
                <w:szCs w:val="18"/>
              </w:rPr>
              <w:t>Route</w:t>
            </w:r>
          </w:p>
        </w:tc>
        <w:tc>
          <w:tcPr>
            <w:tcW w:w="1500" w:type="dxa"/>
            <w:shd w:val="clear" w:color="auto" w:fill="F2F2F2"/>
            <w:vAlign w:val="center"/>
          </w:tcPr>
          <w:p w14:paraId="5DF9B539" w14:textId="77777777" w:rsidR="00D6064F" w:rsidRDefault="00000000">
            <w:pPr>
              <w:spacing w:before="20" w:after="20"/>
              <w:jc w:val="center"/>
            </w:pPr>
            <w:r>
              <w:rPr>
                <w:color w:val="333333"/>
                <w:sz w:val="18"/>
                <w:szCs w:val="18"/>
              </w:rPr>
              <w:t>src/route.py</w:t>
            </w:r>
          </w:p>
        </w:tc>
        <w:tc>
          <w:tcPr>
            <w:tcW w:w="2800" w:type="dxa"/>
            <w:shd w:val="clear" w:color="auto" w:fill="F2F2F2"/>
            <w:vAlign w:val="center"/>
          </w:tcPr>
          <w:p w14:paraId="4FAA423E" w14:textId="77777777" w:rsidR="00D6064F" w:rsidRDefault="00000000">
            <w:pPr>
              <w:spacing w:before="20" w:after="20"/>
              <w:jc w:val="center"/>
            </w:pPr>
            <w:r>
              <w:rPr>
                <w:color w:val="333333"/>
                <w:sz w:val="18"/>
                <w:szCs w:val="18"/>
              </w:rPr>
              <w:t>Threshold-based routing decision</w:t>
            </w:r>
          </w:p>
        </w:tc>
        <w:tc>
          <w:tcPr>
            <w:tcW w:w="3660" w:type="dxa"/>
            <w:shd w:val="clear" w:color="auto" w:fill="F2F2F2"/>
            <w:vAlign w:val="center"/>
          </w:tcPr>
          <w:p w14:paraId="51BC2C00" w14:textId="77777777" w:rsidR="00D6064F" w:rsidRDefault="00000000">
            <w:pPr>
              <w:spacing w:before="20" w:after="20"/>
              <w:jc w:val="center"/>
            </w:pPr>
            <w:r>
              <w:rPr>
                <w:color w:val="333333"/>
                <w:sz w:val="18"/>
                <w:szCs w:val="18"/>
              </w:rPr>
              <w:t>Confidence ≥ 0.80 + answerable → auto-respond; MNR list → always escalate</w:t>
            </w:r>
          </w:p>
        </w:tc>
      </w:tr>
      <w:tr w:rsidR="00D6064F" w14:paraId="62EF2B70" w14:textId="77777777">
        <w:tblPrEx>
          <w:tblCellMar>
            <w:top w:w="0" w:type="dxa"/>
            <w:bottom w:w="0" w:type="dxa"/>
          </w:tblCellMar>
        </w:tblPrEx>
        <w:tc>
          <w:tcPr>
            <w:tcW w:w="1400" w:type="dxa"/>
            <w:vAlign w:val="center"/>
          </w:tcPr>
          <w:p w14:paraId="436554FF" w14:textId="77777777" w:rsidR="00D6064F" w:rsidRDefault="00000000">
            <w:pPr>
              <w:spacing w:before="20" w:after="20"/>
            </w:pPr>
            <w:r>
              <w:rPr>
                <w:color w:val="333333"/>
                <w:sz w:val="18"/>
                <w:szCs w:val="18"/>
              </w:rPr>
              <w:t>Generate</w:t>
            </w:r>
          </w:p>
        </w:tc>
        <w:tc>
          <w:tcPr>
            <w:tcW w:w="1500" w:type="dxa"/>
            <w:vAlign w:val="center"/>
          </w:tcPr>
          <w:p w14:paraId="217A8052" w14:textId="77777777" w:rsidR="00D6064F" w:rsidRDefault="00000000">
            <w:pPr>
              <w:spacing w:before="20" w:after="20"/>
              <w:jc w:val="center"/>
            </w:pPr>
            <w:r>
              <w:rPr>
                <w:color w:val="333333"/>
                <w:sz w:val="18"/>
                <w:szCs w:val="18"/>
              </w:rPr>
              <w:t>src/generate.py</w:t>
            </w:r>
          </w:p>
        </w:tc>
        <w:tc>
          <w:tcPr>
            <w:tcW w:w="2800" w:type="dxa"/>
            <w:vAlign w:val="center"/>
          </w:tcPr>
          <w:p w14:paraId="7399A0C7" w14:textId="77777777" w:rsidR="00D6064F" w:rsidRDefault="00000000">
            <w:pPr>
              <w:spacing w:before="20" w:after="20"/>
              <w:jc w:val="center"/>
            </w:pPr>
            <w:r>
              <w:rPr>
                <w:color w:val="333333"/>
                <w:sz w:val="18"/>
                <w:szCs w:val="18"/>
              </w:rPr>
              <w:t>LLM generates cited response</w:t>
            </w:r>
          </w:p>
        </w:tc>
        <w:tc>
          <w:tcPr>
            <w:tcW w:w="3660" w:type="dxa"/>
            <w:vAlign w:val="center"/>
          </w:tcPr>
          <w:p w14:paraId="67B9EE13" w14:textId="77777777" w:rsidR="00D6064F" w:rsidRDefault="00000000">
            <w:pPr>
              <w:spacing w:before="20" w:after="20"/>
              <w:jc w:val="center"/>
            </w:pPr>
            <w:r>
              <w:rPr>
                <w:color w:val="333333"/>
                <w:sz w:val="18"/>
                <w:szCs w:val="18"/>
              </w:rPr>
              <w:t>References specific doc IDs; structured prompt with retrieved context</w:t>
            </w:r>
          </w:p>
        </w:tc>
      </w:tr>
      <w:tr w:rsidR="00D6064F" w14:paraId="34359D89" w14:textId="77777777">
        <w:tblPrEx>
          <w:tblCellMar>
            <w:top w:w="0" w:type="dxa"/>
            <w:bottom w:w="0" w:type="dxa"/>
          </w:tblCellMar>
        </w:tblPrEx>
        <w:tc>
          <w:tcPr>
            <w:tcW w:w="1400" w:type="dxa"/>
            <w:shd w:val="clear" w:color="auto" w:fill="F2F2F2"/>
            <w:vAlign w:val="center"/>
          </w:tcPr>
          <w:p w14:paraId="0C624E0B" w14:textId="77777777" w:rsidR="00D6064F" w:rsidRDefault="00000000">
            <w:pPr>
              <w:spacing w:before="20" w:after="20"/>
            </w:pPr>
            <w:r>
              <w:rPr>
                <w:color w:val="333333"/>
                <w:sz w:val="18"/>
                <w:szCs w:val="18"/>
              </w:rPr>
              <w:t>Validate</w:t>
            </w:r>
          </w:p>
        </w:tc>
        <w:tc>
          <w:tcPr>
            <w:tcW w:w="1500" w:type="dxa"/>
            <w:shd w:val="clear" w:color="auto" w:fill="F2F2F2"/>
            <w:vAlign w:val="center"/>
          </w:tcPr>
          <w:p w14:paraId="3258B41E" w14:textId="77777777" w:rsidR="00D6064F" w:rsidRDefault="00000000">
            <w:pPr>
              <w:spacing w:before="20" w:after="20"/>
              <w:jc w:val="center"/>
            </w:pPr>
            <w:r>
              <w:rPr>
                <w:color w:val="333333"/>
                <w:sz w:val="18"/>
                <w:szCs w:val="18"/>
              </w:rPr>
              <w:t>src/guardrails.py</w:t>
            </w:r>
          </w:p>
        </w:tc>
        <w:tc>
          <w:tcPr>
            <w:tcW w:w="2800" w:type="dxa"/>
            <w:shd w:val="clear" w:color="auto" w:fill="F2F2F2"/>
            <w:vAlign w:val="center"/>
          </w:tcPr>
          <w:p w14:paraId="1002BE9D" w14:textId="77777777" w:rsidR="00D6064F" w:rsidRDefault="00000000">
            <w:pPr>
              <w:spacing w:before="20" w:after="20"/>
              <w:jc w:val="center"/>
            </w:pPr>
            <w:r>
              <w:rPr>
                <w:color w:val="333333"/>
                <w:sz w:val="18"/>
                <w:szCs w:val="18"/>
              </w:rPr>
              <w:t>5-check validation suite</w:t>
            </w:r>
          </w:p>
        </w:tc>
        <w:tc>
          <w:tcPr>
            <w:tcW w:w="3660" w:type="dxa"/>
            <w:shd w:val="clear" w:color="auto" w:fill="F2F2F2"/>
            <w:vAlign w:val="center"/>
          </w:tcPr>
          <w:p w14:paraId="54574D19" w14:textId="77777777" w:rsidR="00D6064F" w:rsidRDefault="00000000">
            <w:pPr>
              <w:spacing w:before="20" w:after="20"/>
              <w:jc w:val="center"/>
            </w:pPr>
            <w:r>
              <w:rPr>
                <w:color w:val="333333"/>
                <w:sz w:val="18"/>
                <w:szCs w:val="18"/>
              </w:rPr>
              <w:t>Any single check failure blocks response; escalates to human agent</w:t>
            </w:r>
          </w:p>
        </w:tc>
      </w:tr>
    </w:tbl>
    <w:p w14:paraId="07E9685D" w14:textId="77777777" w:rsidR="00D6064F" w:rsidRDefault="00D6064F">
      <w:pPr>
        <w:spacing w:after="120"/>
      </w:pPr>
    </w:p>
    <w:p w14:paraId="2055783A" w14:textId="77777777" w:rsidR="00D6064F" w:rsidRDefault="00000000">
      <w:pPr>
        <w:pStyle w:val="Heading2"/>
        <w:spacing w:before="240" w:after="120"/>
      </w:pPr>
      <w:bookmarkStart w:id="6" w:name="_Toc240405483"/>
      <w:r>
        <w:rPr>
          <w:b/>
          <w:bCs/>
          <w:color w:val="1F4E79"/>
          <w:sz w:val="24"/>
          <w:szCs w:val="24"/>
        </w:rPr>
        <w:t>2.3 Guardrail Suite</w:t>
      </w:r>
      <w:bookmarkEnd w:id="6"/>
    </w:p>
    <w:p w14:paraId="09F204A4" w14:textId="77777777" w:rsidR="00D6064F" w:rsidRDefault="00000000">
      <w:pPr>
        <w:spacing w:after="120" w:line="276" w:lineRule="auto"/>
      </w:pPr>
      <w:r>
        <w:rPr>
          <w:color w:val="333333"/>
        </w:rPr>
        <w:t>Every auto-responded ticket passes through five sequential validation checks before the response is delivered to the customer. The guardrail system operates on a fail-safe principle: any single check failure blocks the response and triggers escalation to a human agent. This ensures that no unsafe, fabricated, or policy-violating content reaches customers.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2200"/>
        <w:gridCol w:w="1200"/>
        <w:gridCol w:w="5560"/>
      </w:tblGrid>
      <w:tr w:rsidR="00D6064F" w14:paraId="0625CC83" w14:textId="77777777">
        <w:tblPrEx>
          <w:tblCellMar>
            <w:top w:w="0" w:type="dxa"/>
            <w:bottom w:w="0" w:type="dxa"/>
          </w:tblCellMar>
        </w:tblPrEx>
        <w:trPr>
          <w:tblHeader/>
        </w:trPr>
        <w:tc>
          <w:tcPr>
            <w:tcW w:w="400" w:type="dxa"/>
            <w:shd w:val="clear" w:color="auto" w:fill="1F4E79"/>
            <w:vAlign w:val="center"/>
          </w:tcPr>
          <w:p w14:paraId="24A8CA91" w14:textId="77777777" w:rsidR="00D6064F" w:rsidRDefault="00000000">
            <w:pPr>
              <w:spacing w:before="40" w:after="40"/>
              <w:jc w:val="center"/>
            </w:pPr>
            <w:r>
              <w:rPr>
                <w:b/>
                <w:bCs/>
                <w:color w:val="FFFFFF"/>
                <w:sz w:val="18"/>
                <w:szCs w:val="18"/>
              </w:rPr>
              <w:t>#</w:t>
            </w:r>
          </w:p>
        </w:tc>
        <w:tc>
          <w:tcPr>
            <w:tcW w:w="2200" w:type="dxa"/>
            <w:shd w:val="clear" w:color="auto" w:fill="1F4E79"/>
            <w:vAlign w:val="center"/>
          </w:tcPr>
          <w:p w14:paraId="7A6FDEFC" w14:textId="77777777" w:rsidR="00D6064F" w:rsidRDefault="00000000">
            <w:pPr>
              <w:spacing w:before="40" w:after="40"/>
              <w:jc w:val="center"/>
            </w:pPr>
            <w:r>
              <w:rPr>
                <w:b/>
                <w:bCs/>
                <w:color w:val="FFFFFF"/>
                <w:sz w:val="18"/>
                <w:szCs w:val="18"/>
              </w:rPr>
              <w:t>Check</w:t>
            </w:r>
          </w:p>
        </w:tc>
        <w:tc>
          <w:tcPr>
            <w:tcW w:w="1200" w:type="dxa"/>
            <w:shd w:val="clear" w:color="auto" w:fill="1F4E79"/>
            <w:vAlign w:val="center"/>
          </w:tcPr>
          <w:p w14:paraId="30CA603C" w14:textId="77777777" w:rsidR="00D6064F" w:rsidRDefault="00000000">
            <w:pPr>
              <w:spacing w:before="40" w:after="40"/>
              <w:jc w:val="center"/>
            </w:pPr>
            <w:r>
              <w:rPr>
                <w:b/>
                <w:bCs/>
                <w:color w:val="FFFFFF"/>
                <w:sz w:val="18"/>
                <w:szCs w:val="18"/>
              </w:rPr>
              <w:t>Severity</w:t>
            </w:r>
          </w:p>
        </w:tc>
        <w:tc>
          <w:tcPr>
            <w:tcW w:w="5560" w:type="dxa"/>
            <w:shd w:val="clear" w:color="auto" w:fill="1F4E79"/>
            <w:vAlign w:val="center"/>
          </w:tcPr>
          <w:p w14:paraId="5EDAACD8" w14:textId="77777777" w:rsidR="00D6064F" w:rsidRDefault="00000000">
            <w:pPr>
              <w:spacing w:before="40" w:after="40"/>
              <w:jc w:val="center"/>
            </w:pPr>
            <w:r>
              <w:rPr>
                <w:b/>
                <w:bCs/>
                <w:color w:val="FFFFFF"/>
                <w:sz w:val="18"/>
                <w:szCs w:val="18"/>
              </w:rPr>
              <w:t>What It Catches</w:t>
            </w:r>
          </w:p>
        </w:tc>
      </w:tr>
      <w:tr w:rsidR="00D6064F" w14:paraId="346650EC" w14:textId="77777777">
        <w:tblPrEx>
          <w:tblCellMar>
            <w:top w:w="0" w:type="dxa"/>
            <w:bottom w:w="0" w:type="dxa"/>
          </w:tblCellMar>
        </w:tblPrEx>
        <w:tc>
          <w:tcPr>
            <w:tcW w:w="400" w:type="dxa"/>
            <w:vAlign w:val="center"/>
          </w:tcPr>
          <w:p w14:paraId="73238299" w14:textId="77777777" w:rsidR="00D6064F" w:rsidRDefault="00000000">
            <w:pPr>
              <w:spacing w:before="20" w:after="20"/>
            </w:pPr>
            <w:r>
              <w:rPr>
                <w:color w:val="333333"/>
                <w:sz w:val="18"/>
                <w:szCs w:val="18"/>
              </w:rPr>
              <w:t>1</w:t>
            </w:r>
          </w:p>
        </w:tc>
        <w:tc>
          <w:tcPr>
            <w:tcW w:w="2200" w:type="dxa"/>
            <w:vAlign w:val="center"/>
          </w:tcPr>
          <w:p w14:paraId="34560C96" w14:textId="77777777" w:rsidR="00D6064F" w:rsidRDefault="00000000">
            <w:pPr>
              <w:spacing w:before="20" w:after="20"/>
              <w:jc w:val="center"/>
            </w:pPr>
            <w:r>
              <w:rPr>
                <w:color w:val="333333"/>
                <w:sz w:val="18"/>
                <w:szCs w:val="18"/>
              </w:rPr>
              <w:t>Citation Validation</w:t>
            </w:r>
          </w:p>
        </w:tc>
        <w:tc>
          <w:tcPr>
            <w:tcW w:w="1200" w:type="dxa"/>
            <w:vAlign w:val="center"/>
          </w:tcPr>
          <w:p w14:paraId="642DAAA3" w14:textId="77777777" w:rsidR="00D6064F" w:rsidRDefault="00000000">
            <w:pPr>
              <w:spacing w:before="20" w:after="20"/>
              <w:jc w:val="center"/>
            </w:pPr>
            <w:r>
              <w:rPr>
                <w:color w:val="333333"/>
                <w:sz w:val="18"/>
                <w:szCs w:val="18"/>
              </w:rPr>
              <w:t>High</w:t>
            </w:r>
          </w:p>
        </w:tc>
        <w:tc>
          <w:tcPr>
            <w:tcW w:w="5560" w:type="dxa"/>
            <w:vAlign w:val="center"/>
          </w:tcPr>
          <w:p w14:paraId="46F80861" w14:textId="77777777" w:rsidR="00D6064F" w:rsidRDefault="00000000">
            <w:pPr>
              <w:spacing w:before="20" w:after="20"/>
              <w:jc w:val="center"/>
            </w:pPr>
            <w:r>
              <w:rPr>
                <w:color w:val="333333"/>
                <w:sz w:val="18"/>
                <w:szCs w:val="18"/>
              </w:rPr>
              <w:t>References to doc IDs not in retrieved chunk set; fabricated citations</w:t>
            </w:r>
          </w:p>
        </w:tc>
      </w:tr>
      <w:tr w:rsidR="00D6064F" w14:paraId="29F294BA" w14:textId="77777777">
        <w:tblPrEx>
          <w:tblCellMar>
            <w:top w:w="0" w:type="dxa"/>
            <w:bottom w:w="0" w:type="dxa"/>
          </w:tblCellMar>
        </w:tblPrEx>
        <w:tc>
          <w:tcPr>
            <w:tcW w:w="400" w:type="dxa"/>
            <w:shd w:val="clear" w:color="auto" w:fill="F2F2F2"/>
            <w:vAlign w:val="center"/>
          </w:tcPr>
          <w:p w14:paraId="543B45D9" w14:textId="77777777" w:rsidR="00D6064F" w:rsidRDefault="00000000">
            <w:pPr>
              <w:spacing w:before="20" w:after="20"/>
            </w:pPr>
            <w:r>
              <w:rPr>
                <w:color w:val="333333"/>
                <w:sz w:val="18"/>
                <w:szCs w:val="18"/>
              </w:rPr>
              <w:t>2</w:t>
            </w:r>
          </w:p>
        </w:tc>
        <w:tc>
          <w:tcPr>
            <w:tcW w:w="2200" w:type="dxa"/>
            <w:shd w:val="clear" w:color="auto" w:fill="F2F2F2"/>
            <w:vAlign w:val="center"/>
          </w:tcPr>
          <w:p w14:paraId="00F3870E" w14:textId="77777777" w:rsidR="00D6064F" w:rsidRDefault="00000000">
            <w:pPr>
              <w:spacing w:before="20" w:after="20"/>
              <w:jc w:val="center"/>
            </w:pPr>
            <w:r>
              <w:rPr>
                <w:color w:val="333333"/>
                <w:sz w:val="18"/>
                <w:szCs w:val="18"/>
              </w:rPr>
              <w:t>No Fabricated URLs</w:t>
            </w:r>
          </w:p>
        </w:tc>
        <w:tc>
          <w:tcPr>
            <w:tcW w:w="1200" w:type="dxa"/>
            <w:shd w:val="clear" w:color="auto" w:fill="F2F2F2"/>
            <w:vAlign w:val="center"/>
          </w:tcPr>
          <w:p w14:paraId="1990C2CF" w14:textId="77777777" w:rsidR="00D6064F" w:rsidRDefault="00000000">
            <w:pPr>
              <w:spacing w:before="20" w:after="20"/>
              <w:jc w:val="center"/>
            </w:pPr>
            <w:r>
              <w:rPr>
                <w:color w:val="333333"/>
                <w:sz w:val="18"/>
                <w:szCs w:val="18"/>
              </w:rPr>
              <w:t>High</w:t>
            </w:r>
          </w:p>
        </w:tc>
        <w:tc>
          <w:tcPr>
            <w:tcW w:w="5560" w:type="dxa"/>
            <w:shd w:val="clear" w:color="auto" w:fill="F2F2F2"/>
            <w:vAlign w:val="center"/>
          </w:tcPr>
          <w:p w14:paraId="618E44CF" w14:textId="77777777" w:rsidR="00D6064F" w:rsidRDefault="00000000">
            <w:pPr>
              <w:spacing w:before="20" w:after="20"/>
              <w:jc w:val="center"/>
            </w:pPr>
            <w:r>
              <w:rPr>
                <w:color w:val="333333"/>
                <w:sz w:val="18"/>
                <w:szCs w:val="18"/>
              </w:rPr>
              <w:t>URLs not from CloudServe's known domain; prevents phishing links</w:t>
            </w:r>
          </w:p>
        </w:tc>
      </w:tr>
      <w:tr w:rsidR="00D6064F" w14:paraId="2B61E2F9" w14:textId="77777777">
        <w:tblPrEx>
          <w:tblCellMar>
            <w:top w:w="0" w:type="dxa"/>
            <w:bottom w:w="0" w:type="dxa"/>
          </w:tblCellMar>
        </w:tblPrEx>
        <w:tc>
          <w:tcPr>
            <w:tcW w:w="400" w:type="dxa"/>
            <w:vAlign w:val="center"/>
          </w:tcPr>
          <w:p w14:paraId="5A40655B" w14:textId="77777777" w:rsidR="00D6064F" w:rsidRDefault="00000000">
            <w:pPr>
              <w:spacing w:before="20" w:after="20"/>
            </w:pPr>
            <w:r>
              <w:rPr>
                <w:color w:val="333333"/>
                <w:sz w:val="18"/>
                <w:szCs w:val="18"/>
              </w:rPr>
              <w:t>3</w:t>
            </w:r>
          </w:p>
        </w:tc>
        <w:tc>
          <w:tcPr>
            <w:tcW w:w="2200" w:type="dxa"/>
            <w:vAlign w:val="center"/>
          </w:tcPr>
          <w:p w14:paraId="737D4054" w14:textId="77777777" w:rsidR="00D6064F" w:rsidRDefault="00000000">
            <w:pPr>
              <w:spacing w:before="20" w:after="20"/>
              <w:jc w:val="center"/>
            </w:pPr>
            <w:r>
              <w:rPr>
                <w:color w:val="333333"/>
                <w:sz w:val="18"/>
                <w:szCs w:val="18"/>
              </w:rPr>
              <w:t>No PII Leakage</w:t>
            </w:r>
          </w:p>
        </w:tc>
        <w:tc>
          <w:tcPr>
            <w:tcW w:w="1200" w:type="dxa"/>
            <w:vAlign w:val="center"/>
          </w:tcPr>
          <w:p w14:paraId="2719C26A" w14:textId="77777777" w:rsidR="00D6064F" w:rsidRDefault="00000000">
            <w:pPr>
              <w:spacing w:before="20" w:after="20"/>
              <w:jc w:val="center"/>
            </w:pPr>
            <w:r>
              <w:rPr>
                <w:color w:val="333333"/>
                <w:sz w:val="18"/>
                <w:szCs w:val="18"/>
              </w:rPr>
              <w:t>High</w:t>
            </w:r>
          </w:p>
        </w:tc>
        <w:tc>
          <w:tcPr>
            <w:tcW w:w="5560" w:type="dxa"/>
            <w:vAlign w:val="center"/>
          </w:tcPr>
          <w:p w14:paraId="22442591" w14:textId="77777777" w:rsidR="00D6064F" w:rsidRDefault="00000000">
            <w:pPr>
              <w:spacing w:before="20" w:after="20"/>
              <w:jc w:val="center"/>
            </w:pPr>
            <w:r>
              <w:rPr>
                <w:color w:val="333333"/>
                <w:sz w:val="18"/>
                <w:szCs w:val="18"/>
              </w:rPr>
              <w:t>SSN, credit card, API key patterns in response text</w:t>
            </w:r>
          </w:p>
        </w:tc>
      </w:tr>
      <w:tr w:rsidR="00D6064F" w14:paraId="66B98456" w14:textId="77777777">
        <w:tblPrEx>
          <w:tblCellMar>
            <w:top w:w="0" w:type="dxa"/>
            <w:bottom w:w="0" w:type="dxa"/>
          </w:tblCellMar>
        </w:tblPrEx>
        <w:tc>
          <w:tcPr>
            <w:tcW w:w="400" w:type="dxa"/>
            <w:shd w:val="clear" w:color="auto" w:fill="F2F2F2"/>
            <w:vAlign w:val="center"/>
          </w:tcPr>
          <w:p w14:paraId="654D463E" w14:textId="77777777" w:rsidR="00D6064F" w:rsidRDefault="00000000">
            <w:pPr>
              <w:spacing w:before="20" w:after="20"/>
            </w:pPr>
            <w:r>
              <w:rPr>
                <w:color w:val="333333"/>
                <w:sz w:val="18"/>
                <w:szCs w:val="18"/>
              </w:rPr>
              <w:t>4</w:t>
            </w:r>
          </w:p>
        </w:tc>
        <w:tc>
          <w:tcPr>
            <w:tcW w:w="2200" w:type="dxa"/>
            <w:shd w:val="clear" w:color="auto" w:fill="F2F2F2"/>
            <w:vAlign w:val="center"/>
          </w:tcPr>
          <w:p w14:paraId="608CA5EB" w14:textId="77777777" w:rsidR="00D6064F" w:rsidRDefault="00000000">
            <w:pPr>
              <w:spacing w:before="20" w:after="20"/>
              <w:jc w:val="center"/>
            </w:pPr>
            <w:r>
              <w:rPr>
                <w:color w:val="333333"/>
                <w:sz w:val="18"/>
                <w:szCs w:val="18"/>
              </w:rPr>
              <w:t>Response Length</w:t>
            </w:r>
          </w:p>
        </w:tc>
        <w:tc>
          <w:tcPr>
            <w:tcW w:w="1200" w:type="dxa"/>
            <w:shd w:val="clear" w:color="auto" w:fill="F2F2F2"/>
            <w:vAlign w:val="center"/>
          </w:tcPr>
          <w:p w14:paraId="0EC609B5" w14:textId="77777777" w:rsidR="00D6064F" w:rsidRDefault="00000000">
            <w:pPr>
              <w:spacing w:before="20" w:after="20"/>
              <w:jc w:val="center"/>
            </w:pPr>
            <w:r>
              <w:rPr>
                <w:color w:val="333333"/>
                <w:sz w:val="18"/>
                <w:szCs w:val="18"/>
              </w:rPr>
              <w:t>Medium</w:t>
            </w:r>
          </w:p>
        </w:tc>
        <w:tc>
          <w:tcPr>
            <w:tcW w:w="5560" w:type="dxa"/>
            <w:shd w:val="clear" w:color="auto" w:fill="F2F2F2"/>
            <w:vAlign w:val="center"/>
          </w:tcPr>
          <w:p w14:paraId="5E6F165B" w14:textId="77777777" w:rsidR="00D6064F" w:rsidRDefault="00000000">
            <w:pPr>
              <w:spacing w:before="20" w:after="20"/>
              <w:jc w:val="center"/>
            </w:pPr>
            <w:r>
              <w:rPr>
                <w:color w:val="333333"/>
                <w:sz w:val="18"/>
                <w:szCs w:val="18"/>
              </w:rPr>
              <w:t>Responses outside 50–3000 character bounds (too terse or too verbose)</w:t>
            </w:r>
          </w:p>
        </w:tc>
      </w:tr>
      <w:tr w:rsidR="00D6064F" w14:paraId="2C42FC30" w14:textId="77777777">
        <w:tblPrEx>
          <w:tblCellMar>
            <w:top w:w="0" w:type="dxa"/>
            <w:bottom w:w="0" w:type="dxa"/>
          </w:tblCellMar>
        </w:tblPrEx>
        <w:tc>
          <w:tcPr>
            <w:tcW w:w="400" w:type="dxa"/>
            <w:vAlign w:val="center"/>
          </w:tcPr>
          <w:p w14:paraId="7616CAEE" w14:textId="77777777" w:rsidR="00D6064F" w:rsidRDefault="00000000">
            <w:pPr>
              <w:spacing w:before="20" w:after="20"/>
            </w:pPr>
            <w:r>
              <w:rPr>
                <w:color w:val="333333"/>
                <w:sz w:val="18"/>
                <w:szCs w:val="18"/>
              </w:rPr>
              <w:t>5</w:t>
            </w:r>
          </w:p>
        </w:tc>
        <w:tc>
          <w:tcPr>
            <w:tcW w:w="2200" w:type="dxa"/>
            <w:vAlign w:val="center"/>
          </w:tcPr>
          <w:p w14:paraId="6373F7AE" w14:textId="77777777" w:rsidR="00D6064F" w:rsidRDefault="00000000">
            <w:pPr>
              <w:spacing w:before="20" w:after="20"/>
              <w:jc w:val="center"/>
            </w:pPr>
            <w:r>
              <w:rPr>
                <w:color w:val="333333"/>
                <w:sz w:val="18"/>
                <w:szCs w:val="18"/>
              </w:rPr>
              <w:t>Automated Footer</w:t>
            </w:r>
          </w:p>
        </w:tc>
        <w:tc>
          <w:tcPr>
            <w:tcW w:w="1200" w:type="dxa"/>
            <w:vAlign w:val="center"/>
          </w:tcPr>
          <w:p w14:paraId="72F1CBB7" w14:textId="77777777" w:rsidR="00D6064F" w:rsidRDefault="00000000">
            <w:pPr>
              <w:spacing w:before="20" w:after="20"/>
              <w:jc w:val="center"/>
            </w:pPr>
            <w:r>
              <w:rPr>
                <w:color w:val="333333"/>
                <w:sz w:val="18"/>
                <w:szCs w:val="18"/>
              </w:rPr>
              <w:t>Low</w:t>
            </w:r>
          </w:p>
        </w:tc>
        <w:tc>
          <w:tcPr>
            <w:tcW w:w="5560" w:type="dxa"/>
            <w:vAlign w:val="center"/>
          </w:tcPr>
          <w:p w14:paraId="41210ED6" w14:textId="77777777" w:rsidR="00D6064F" w:rsidRDefault="00000000">
            <w:pPr>
              <w:spacing w:before="20" w:after="20"/>
              <w:jc w:val="center"/>
            </w:pPr>
            <w:r>
              <w:rPr>
                <w:color w:val="333333"/>
                <w:sz w:val="18"/>
                <w:szCs w:val="18"/>
              </w:rPr>
              <w:t>Missing automated-response disclaimer required by policy</w:t>
            </w:r>
          </w:p>
        </w:tc>
      </w:tr>
    </w:tbl>
    <w:p w14:paraId="20D18C1D" w14:textId="77777777" w:rsidR="00D6064F" w:rsidRDefault="00D6064F">
      <w:pPr>
        <w:spacing w:after="120"/>
      </w:pPr>
    </w:p>
    <w:p w14:paraId="21F903BD" w14:textId="77777777" w:rsidR="00D6064F" w:rsidRDefault="00000000">
      <w:pPr>
        <w:pStyle w:val="Heading2"/>
        <w:spacing w:before="240" w:after="120"/>
      </w:pPr>
      <w:bookmarkStart w:id="7" w:name="_Toc240405484"/>
      <w:r>
        <w:rPr>
          <w:b/>
          <w:bCs/>
          <w:color w:val="1F4E79"/>
          <w:sz w:val="24"/>
          <w:szCs w:val="24"/>
        </w:rPr>
        <w:t>2.4 Routing Logic</w:t>
      </w:r>
      <w:bookmarkEnd w:id="7"/>
    </w:p>
    <w:p w14:paraId="69111CE9" w14:textId="77777777" w:rsidR="00D6064F" w:rsidRDefault="00000000">
      <w:pPr>
        <w:spacing w:after="120" w:line="276" w:lineRule="auto"/>
      </w:pPr>
      <w:r>
        <w:rPr>
          <w:color w:val="333333"/>
        </w:rPr>
        <w:t>The routing decision tree implements a three-tier priority system:</w:t>
      </w:r>
    </w:p>
    <w:p w14:paraId="508EF9C6" w14:textId="77777777" w:rsidR="00D6064F" w:rsidRDefault="00000000">
      <w:pPr>
        <w:pStyle w:val="ListParagraph"/>
        <w:numPr>
          <w:ilvl w:val="0"/>
          <w:numId w:val="1"/>
        </w:numPr>
        <w:spacing w:after="60" w:line="276" w:lineRule="auto"/>
      </w:pPr>
      <w:r>
        <w:rPr>
          <w:b/>
          <w:bCs/>
          <w:color w:val="333333"/>
        </w:rPr>
        <w:lastRenderedPageBreak/>
        <w:t xml:space="preserve">Priority 1 — MNR override: </w:t>
      </w:r>
      <w:r>
        <w:rPr>
          <w:color w:val="333333"/>
        </w:rPr>
        <w:t>If the classified intent is in the must-not-auto-respond set (compliance_request, security_incident, feature_request, unclear_request), the ticket is escalated regardless of confidence or documentation availability. This is a hard safety constraint.</w:t>
      </w:r>
    </w:p>
    <w:p w14:paraId="181106AF" w14:textId="77777777" w:rsidR="00D6064F" w:rsidRDefault="00000000">
      <w:pPr>
        <w:pStyle w:val="ListParagraph"/>
        <w:numPr>
          <w:ilvl w:val="0"/>
          <w:numId w:val="1"/>
        </w:numPr>
        <w:spacing w:after="60" w:line="276" w:lineRule="auto"/>
      </w:pPr>
      <w:r>
        <w:rPr>
          <w:b/>
          <w:bCs/>
          <w:color w:val="333333"/>
        </w:rPr>
        <w:t xml:space="preserve">Priority 2 — Confidence threshold: </w:t>
      </w:r>
      <w:r>
        <w:rPr>
          <w:color w:val="333333"/>
        </w:rPr>
        <w:t>If intent confidence is below 0.80, the ticket is escalated. The ECE of 0.0053 validates that this threshold is well-calibrated.</w:t>
      </w:r>
    </w:p>
    <w:p w14:paraId="603A34AC" w14:textId="77777777" w:rsidR="00D6064F" w:rsidRDefault="00000000">
      <w:pPr>
        <w:pStyle w:val="ListParagraph"/>
        <w:numPr>
          <w:ilvl w:val="0"/>
          <w:numId w:val="1"/>
        </w:numPr>
        <w:spacing w:after="60" w:line="276" w:lineRule="auto"/>
      </w:pPr>
      <w:r>
        <w:rPr>
          <w:b/>
          <w:bCs/>
          <w:color w:val="333333"/>
        </w:rPr>
        <w:t xml:space="preserve">Priority 3 — Answerability check: </w:t>
      </w:r>
      <w:r>
        <w:rPr>
          <w:color w:val="333333"/>
        </w:rPr>
        <w:t>If the LLM judges the ticket as not answerable from documentation, the ticket is escalated even at high confidence. This check is the primary source of false escalations (38 of 52 routing errors on dev).</w:t>
      </w:r>
    </w:p>
    <w:p w14:paraId="3403A72B" w14:textId="77777777" w:rsidR="00D6064F" w:rsidRDefault="00000000">
      <w:pPr>
        <w:spacing w:after="120" w:line="276" w:lineRule="auto"/>
      </w:pPr>
      <w:r>
        <w:rPr>
          <w:color w:val="333333"/>
        </w:rPr>
        <w:t>Only tickets that pass all three checks are auto-responded. This conservative design prioritises safety over throughput.</w:t>
      </w:r>
    </w:p>
    <w:p w14:paraId="0B30D9B1" w14:textId="77777777" w:rsidR="00D6064F" w:rsidRDefault="00000000">
      <w:pPr>
        <w:pStyle w:val="Heading2"/>
        <w:spacing w:before="240" w:after="120"/>
      </w:pPr>
      <w:bookmarkStart w:id="8" w:name="_Toc240405485"/>
      <w:r>
        <w:rPr>
          <w:b/>
          <w:bCs/>
          <w:color w:val="1F4E79"/>
          <w:sz w:val="24"/>
          <w:szCs w:val="24"/>
        </w:rPr>
        <w:t>2.5 Technology Stack</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360"/>
      </w:tblGrid>
      <w:tr w:rsidR="00D6064F" w14:paraId="1EF6D136" w14:textId="77777777">
        <w:tblPrEx>
          <w:tblCellMar>
            <w:top w:w="0" w:type="dxa"/>
            <w:bottom w:w="0" w:type="dxa"/>
          </w:tblCellMar>
        </w:tblPrEx>
        <w:trPr>
          <w:tblHeader/>
        </w:trPr>
        <w:tc>
          <w:tcPr>
            <w:tcW w:w="2000" w:type="dxa"/>
            <w:shd w:val="clear" w:color="auto" w:fill="1F4E79"/>
            <w:vAlign w:val="center"/>
          </w:tcPr>
          <w:p w14:paraId="6C1C1033" w14:textId="77777777" w:rsidR="00D6064F" w:rsidRDefault="00000000">
            <w:pPr>
              <w:spacing w:before="40" w:after="40"/>
              <w:jc w:val="center"/>
            </w:pPr>
            <w:r>
              <w:rPr>
                <w:b/>
                <w:bCs/>
                <w:color w:val="FFFFFF"/>
                <w:sz w:val="18"/>
                <w:szCs w:val="18"/>
              </w:rPr>
              <w:t>Layer</w:t>
            </w:r>
          </w:p>
        </w:tc>
        <w:tc>
          <w:tcPr>
            <w:tcW w:w="3000" w:type="dxa"/>
            <w:shd w:val="clear" w:color="auto" w:fill="1F4E79"/>
            <w:vAlign w:val="center"/>
          </w:tcPr>
          <w:p w14:paraId="0BA65783" w14:textId="77777777" w:rsidR="00D6064F" w:rsidRDefault="00000000">
            <w:pPr>
              <w:spacing w:before="40" w:after="40"/>
              <w:jc w:val="center"/>
            </w:pPr>
            <w:r>
              <w:rPr>
                <w:b/>
                <w:bCs/>
                <w:color w:val="FFFFFF"/>
                <w:sz w:val="18"/>
                <w:szCs w:val="18"/>
              </w:rPr>
              <w:t>Technology</w:t>
            </w:r>
          </w:p>
        </w:tc>
        <w:tc>
          <w:tcPr>
            <w:tcW w:w="4360" w:type="dxa"/>
            <w:shd w:val="clear" w:color="auto" w:fill="1F4E79"/>
            <w:vAlign w:val="center"/>
          </w:tcPr>
          <w:p w14:paraId="0777EE1F" w14:textId="77777777" w:rsidR="00D6064F" w:rsidRDefault="00000000">
            <w:pPr>
              <w:spacing w:before="40" w:after="40"/>
              <w:jc w:val="center"/>
            </w:pPr>
            <w:r>
              <w:rPr>
                <w:b/>
                <w:bCs/>
                <w:color w:val="FFFFFF"/>
                <w:sz w:val="18"/>
                <w:szCs w:val="18"/>
              </w:rPr>
              <w:t>Version / Detail</w:t>
            </w:r>
          </w:p>
        </w:tc>
      </w:tr>
      <w:tr w:rsidR="00D6064F" w14:paraId="7DE2A4EA" w14:textId="77777777">
        <w:tblPrEx>
          <w:tblCellMar>
            <w:top w:w="0" w:type="dxa"/>
            <w:bottom w:w="0" w:type="dxa"/>
          </w:tblCellMar>
        </w:tblPrEx>
        <w:tc>
          <w:tcPr>
            <w:tcW w:w="2000" w:type="dxa"/>
            <w:vAlign w:val="center"/>
          </w:tcPr>
          <w:p w14:paraId="7DC4D610" w14:textId="77777777" w:rsidR="00D6064F" w:rsidRDefault="00000000">
            <w:pPr>
              <w:spacing w:before="20" w:after="20"/>
            </w:pPr>
            <w:r>
              <w:rPr>
                <w:color w:val="333333"/>
                <w:sz w:val="18"/>
                <w:szCs w:val="18"/>
              </w:rPr>
              <w:t>Language</w:t>
            </w:r>
          </w:p>
        </w:tc>
        <w:tc>
          <w:tcPr>
            <w:tcW w:w="3000" w:type="dxa"/>
            <w:vAlign w:val="center"/>
          </w:tcPr>
          <w:p w14:paraId="03550EAA" w14:textId="77777777" w:rsidR="00D6064F" w:rsidRDefault="00000000">
            <w:pPr>
              <w:spacing w:before="20" w:after="20"/>
              <w:jc w:val="center"/>
            </w:pPr>
            <w:r>
              <w:rPr>
                <w:color w:val="333333"/>
                <w:sz w:val="18"/>
                <w:szCs w:val="18"/>
              </w:rPr>
              <w:t>Python</w:t>
            </w:r>
          </w:p>
        </w:tc>
        <w:tc>
          <w:tcPr>
            <w:tcW w:w="4360" w:type="dxa"/>
            <w:vAlign w:val="center"/>
          </w:tcPr>
          <w:p w14:paraId="71204421" w14:textId="77777777" w:rsidR="00D6064F" w:rsidRDefault="00000000">
            <w:pPr>
              <w:spacing w:before="20" w:after="20"/>
              <w:jc w:val="center"/>
            </w:pPr>
            <w:r>
              <w:rPr>
                <w:color w:val="333333"/>
                <w:sz w:val="18"/>
                <w:szCs w:val="18"/>
              </w:rPr>
              <w:t>3.10+</w:t>
            </w:r>
          </w:p>
        </w:tc>
      </w:tr>
      <w:tr w:rsidR="00D6064F" w14:paraId="03472EA5" w14:textId="77777777">
        <w:tblPrEx>
          <w:tblCellMar>
            <w:top w:w="0" w:type="dxa"/>
            <w:bottom w:w="0" w:type="dxa"/>
          </w:tblCellMar>
        </w:tblPrEx>
        <w:tc>
          <w:tcPr>
            <w:tcW w:w="2000" w:type="dxa"/>
            <w:shd w:val="clear" w:color="auto" w:fill="F2F2F2"/>
            <w:vAlign w:val="center"/>
          </w:tcPr>
          <w:p w14:paraId="7ADDB0BF" w14:textId="77777777" w:rsidR="00D6064F" w:rsidRDefault="00000000">
            <w:pPr>
              <w:spacing w:before="20" w:after="20"/>
            </w:pPr>
            <w:r>
              <w:rPr>
                <w:color w:val="333333"/>
                <w:sz w:val="18"/>
                <w:szCs w:val="18"/>
              </w:rPr>
              <w:t>Orchestration</w:t>
            </w:r>
          </w:p>
        </w:tc>
        <w:tc>
          <w:tcPr>
            <w:tcW w:w="3000" w:type="dxa"/>
            <w:shd w:val="clear" w:color="auto" w:fill="F2F2F2"/>
            <w:vAlign w:val="center"/>
          </w:tcPr>
          <w:p w14:paraId="25D28673" w14:textId="77777777" w:rsidR="00D6064F" w:rsidRDefault="00000000">
            <w:pPr>
              <w:spacing w:before="20" w:after="20"/>
              <w:jc w:val="center"/>
            </w:pPr>
            <w:r>
              <w:rPr>
                <w:color w:val="333333"/>
                <w:sz w:val="18"/>
                <w:szCs w:val="18"/>
              </w:rPr>
              <w:t>LangChain + LangGraph</w:t>
            </w:r>
          </w:p>
        </w:tc>
        <w:tc>
          <w:tcPr>
            <w:tcW w:w="4360" w:type="dxa"/>
            <w:shd w:val="clear" w:color="auto" w:fill="F2F2F2"/>
            <w:vAlign w:val="center"/>
          </w:tcPr>
          <w:p w14:paraId="187CB562" w14:textId="77777777" w:rsidR="00D6064F" w:rsidRDefault="00000000">
            <w:pPr>
              <w:spacing w:before="20" w:after="20"/>
              <w:jc w:val="center"/>
            </w:pPr>
            <w:r>
              <w:rPr>
                <w:color w:val="333333"/>
                <w:sz w:val="18"/>
                <w:szCs w:val="18"/>
              </w:rPr>
              <w:t>StateGraph with conditional edges</w:t>
            </w:r>
          </w:p>
        </w:tc>
      </w:tr>
      <w:tr w:rsidR="00D6064F" w14:paraId="0375E65B" w14:textId="77777777">
        <w:tblPrEx>
          <w:tblCellMar>
            <w:top w:w="0" w:type="dxa"/>
            <w:bottom w:w="0" w:type="dxa"/>
          </w:tblCellMar>
        </w:tblPrEx>
        <w:tc>
          <w:tcPr>
            <w:tcW w:w="2000" w:type="dxa"/>
            <w:vAlign w:val="center"/>
          </w:tcPr>
          <w:p w14:paraId="5CD532B3" w14:textId="77777777" w:rsidR="00D6064F" w:rsidRDefault="00000000">
            <w:pPr>
              <w:spacing w:before="20" w:after="20"/>
            </w:pPr>
            <w:r>
              <w:rPr>
                <w:color w:val="333333"/>
                <w:sz w:val="18"/>
                <w:szCs w:val="18"/>
              </w:rPr>
              <w:t>LLM</w:t>
            </w:r>
          </w:p>
        </w:tc>
        <w:tc>
          <w:tcPr>
            <w:tcW w:w="3000" w:type="dxa"/>
            <w:vAlign w:val="center"/>
          </w:tcPr>
          <w:p w14:paraId="7A06F729" w14:textId="77777777" w:rsidR="00D6064F" w:rsidRDefault="00000000">
            <w:pPr>
              <w:spacing w:before="20" w:after="20"/>
              <w:jc w:val="center"/>
            </w:pPr>
            <w:r>
              <w:rPr>
                <w:color w:val="333333"/>
                <w:sz w:val="18"/>
                <w:szCs w:val="18"/>
              </w:rPr>
              <w:t>Llama 3.1 8B Instant</w:t>
            </w:r>
          </w:p>
        </w:tc>
        <w:tc>
          <w:tcPr>
            <w:tcW w:w="4360" w:type="dxa"/>
            <w:vAlign w:val="center"/>
          </w:tcPr>
          <w:p w14:paraId="7844D395" w14:textId="77777777" w:rsidR="00D6064F" w:rsidRDefault="00000000">
            <w:pPr>
              <w:spacing w:before="20" w:after="20"/>
              <w:jc w:val="center"/>
            </w:pPr>
            <w:r>
              <w:rPr>
                <w:color w:val="333333"/>
                <w:sz w:val="18"/>
                <w:szCs w:val="18"/>
              </w:rPr>
              <w:t>Via OpenRouter (primary) / Groq (fallback), free tier</w:t>
            </w:r>
          </w:p>
        </w:tc>
      </w:tr>
      <w:tr w:rsidR="00D6064F" w14:paraId="3C4672FA" w14:textId="77777777">
        <w:tblPrEx>
          <w:tblCellMar>
            <w:top w:w="0" w:type="dxa"/>
            <w:bottom w:w="0" w:type="dxa"/>
          </w:tblCellMar>
        </w:tblPrEx>
        <w:tc>
          <w:tcPr>
            <w:tcW w:w="2000" w:type="dxa"/>
            <w:shd w:val="clear" w:color="auto" w:fill="F2F2F2"/>
            <w:vAlign w:val="center"/>
          </w:tcPr>
          <w:p w14:paraId="5D12E1D6" w14:textId="77777777" w:rsidR="00D6064F" w:rsidRDefault="00000000">
            <w:pPr>
              <w:spacing w:before="20" w:after="20"/>
            </w:pPr>
            <w:r>
              <w:rPr>
                <w:color w:val="333333"/>
                <w:sz w:val="18"/>
                <w:szCs w:val="18"/>
              </w:rPr>
              <w:t>Embeddings</w:t>
            </w:r>
          </w:p>
        </w:tc>
        <w:tc>
          <w:tcPr>
            <w:tcW w:w="3000" w:type="dxa"/>
            <w:shd w:val="clear" w:color="auto" w:fill="F2F2F2"/>
            <w:vAlign w:val="center"/>
          </w:tcPr>
          <w:p w14:paraId="386EB219" w14:textId="77777777" w:rsidR="00D6064F" w:rsidRDefault="00000000">
            <w:pPr>
              <w:spacing w:before="20" w:after="20"/>
              <w:jc w:val="center"/>
            </w:pPr>
            <w:r>
              <w:rPr>
                <w:color w:val="333333"/>
                <w:sz w:val="18"/>
                <w:szCs w:val="18"/>
              </w:rPr>
              <w:t>all-MiniLM-L6-v2</w:t>
            </w:r>
          </w:p>
        </w:tc>
        <w:tc>
          <w:tcPr>
            <w:tcW w:w="4360" w:type="dxa"/>
            <w:shd w:val="clear" w:color="auto" w:fill="F2F2F2"/>
            <w:vAlign w:val="center"/>
          </w:tcPr>
          <w:p w14:paraId="09B33D61" w14:textId="77777777" w:rsidR="00D6064F" w:rsidRDefault="00000000">
            <w:pPr>
              <w:spacing w:before="20" w:after="20"/>
              <w:jc w:val="center"/>
            </w:pPr>
            <w:r>
              <w:rPr>
                <w:color w:val="333333"/>
                <w:sz w:val="18"/>
                <w:szCs w:val="18"/>
              </w:rPr>
              <w:t>384-dim sentence embeddings via sentence-transformers</w:t>
            </w:r>
          </w:p>
        </w:tc>
      </w:tr>
      <w:tr w:rsidR="00D6064F" w14:paraId="7854A227" w14:textId="77777777">
        <w:tblPrEx>
          <w:tblCellMar>
            <w:top w:w="0" w:type="dxa"/>
            <w:bottom w:w="0" w:type="dxa"/>
          </w:tblCellMar>
        </w:tblPrEx>
        <w:tc>
          <w:tcPr>
            <w:tcW w:w="2000" w:type="dxa"/>
            <w:vAlign w:val="center"/>
          </w:tcPr>
          <w:p w14:paraId="75B5B842" w14:textId="77777777" w:rsidR="00D6064F" w:rsidRDefault="00000000">
            <w:pPr>
              <w:spacing w:before="20" w:after="20"/>
            </w:pPr>
            <w:r>
              <w:rPr>
                <w:color w:val="333333"/>
                <w:sz w:val="18"/>
                <w:szCs w:val="18"/>
              </w:rPr>
              <w:t>Vector Store</w:t>
            </w:r>
          </w:p>
        </w:tc>
        <w:tc>
          <w:tcPr>
            <w:tcW w:w="3000" w:type="dxa"/>
            <w:vAlign w:val="center"/>
          </w:tcPr>
          <w:p w14:paraId="576ABB34" w14:textId="77777777" w:rsidR="00D6064F" w:rsidRDefault="00000000">
            <w:pPr>
              <w:spacing w:before="20" w:after="20"/>
              <w:jc w:val="center"/>
            </w:pPr>
            <w:r>
              <w:rPr>
                <w:color w:val="333333"/>
                <w:sz w:val="18"/>
                <w:szCs w:val="18"/>
              </w:rPr>
              <w:t>Chroma (LangChain)</w:t>
            </w:r>
          </w:p>
        </w:tc>
        <w:tc>
          <w:tcPr>
            <w:tcW w:w="4360" w:type="dxa"/>
            <w:vAlign w:val="center"/>
          </w:tcPr>
          <w:p w14:paraId="349CA437" w14:textId="77777777" w:rsidR="00D6064F" w:rsidRDefault="00000000">
            <w:pPr>
              <w:spacing w:before="20" w:after="20"/>
              <w:jc w:val="center"/>
            </w:pPr>
            <w:r>
              <w:rPr>
                <w:color w:val="333333"/>
                <w:sz w:val="18"/>
                <w:szCs w:val="18"/>
              </w:rPr>
              <w:t>29-document knowledge base, chunked</w:t>
            </w:r>
          </w:p>
        </w:tc>
      </w:tr>
      <w:tr w:rsidR="00D6064F" w14:paraId="190FF670" w14:textId="77777777">
        <w:tblPrEx>
          <w:tblCellMar>
            <w:top w:w="0" w:type="dxa"/>
            <w:bottom w:w="0" w:type="dxa"/>
          </w:tblCellMar>
        </w:tblPrEx>
        <w:tc>
          <w:tcPr>
            <w:tcW w:w="2000" w:type="dxa"/>
            <w:shd w:val="clear" w:color="auto" w:fill="F2F2F2"/>
            <w:vAlign w:val="center"/>
          </w:tcPr>
          <w:p w14:paraId="61DD99A4" w14:textId="77777777" w:rsidR="00D6064F" w:rsidRDefault="00000000">
            <w:pPr>
              <w:spacing w:before="20" w:after="20"/>
            </w:pPr>
            <w:r>
              <w:rPr>
                <w:color w:val="333333"/>
                <w:sz w:val="18"/>
                <w:szCs w:val="18"/>
              </w:rPr>
              <w:t>API Framework</w:t>
            </w:r>
          </w:p>
        </w:tc>
        <w:tc>
          <w:tcPr>
            <w:tcW w:w="3000" w:type="dxa"/>
            <w:shd w:val="clear" w:color="auto" w:fill="F2F2F2"/>
            <w:vAlign w:val="center"/>
          </w:tcPr>
          <w:p w14:paraId="0D5C22F0" w14:textId="77777777" w:rsidR="00D6064F" w:rsidRDefault="00000000">
            <w:pPr>
              <w:spacing w:before="20" w:after="20"/>
              <w:jc w:val="center"/>
            </w:pPr>
            <w:r>
              <w:rPr>
                <w:color w:val="333333"/>
                <w:sz w:val="18"/>
                <w:szCs w:val="18"/>
              </w:rPr>
              <w:t>FastAPI</w:t>
            </w:r>
          </w:p>
        </w:tc>
        <w:tc>
          <w:tcPr>
            <w:tcW w:w="4360" w:type="dxa"/>
            <w:shd w:val="clear" w:color="auto" w:fill="F2F2F2"/>
            <w:vAlign w:val="center"/>
          </w:tcPr>
          <w:p w14:paraId="22B51C6B" w14:textId="77777777" w:rsidR="00D6064F" w:rsidRDefault="00000000">
            <w:pPr>
              <w:spacing w:before="20" w:after="20"/>
              <w:jc w:val="center"/>
            </w:pPr>
            <w:r>
              <w:rPr>
                <w:color w:val="333333"/>
                <w:sz w:val="18"/>
                <w:szCs w:val="18"/>
              </w:rPr>
              <w:t>With Prometheus /metrics endpoint</w:t>
            </w:r>
          </w:p>
        </w:tc>
      </w:tr>
      <w:tr w:rsidR="00D6064F" w14:paraId="6A8AF7BA" w14:textId="77777777">
        <w:tblPrEx>
          <w:tblCellMar>
            <w:top w:w="0" w:type="dxa"/>
            <w:bottom w:w="0" w:type="dxa"/>
          </w:tblCellMar>
        </w:tblPrEx>
        <w:tc>
          <w:tcPr>
            <w:tcW w:w="2000" w:type="dxa"/>
            <w:vAlign w:val="center"/>
          </w:tcPr>
          <w:p w14:paraId="146DD7B2" w14:textId="77777777" w:rsidR="00D6064F" w:rsidRDefault="00000000">
            <w:pPr>
              <w:spacing w:before="20" w:after="20"/>
            </w:pPr>
            <w:r>
              <w:rPr>
                <w:color w:val="333333"/>
                <w:sz w:val="18"/>
                <w:szCs w:val="18"/>
              </w:rPr>
              <w:t>Monitoring</w:t>
            </w:r>
          </w:p>
        </w:tc>
        <w:tc>
          <w:tcPr>
            <w:tcW w:w="3000" w:type="dxa"/>
            <w:vAlign w:val="center"/>
          </w:tcPr>
          <w:p w14:paraId="54F87332" w14:textId="77777777" w:rsidR="00D6064F" w:rsidRDefault="00000000">
            <w:pPr>
              <w:spacing w:before="20" w:after="20"/>
              <w:jc w:val="center"/>
            </w:pPr>
            <w:r>
              <w:rPr>
                <w:color w:val="333333"/>
                <w:sz w:val="18"/>
                <w:szCs w:val="18"/>
              </w:rPr>
              <w:t>Prometheus + Grafana</w:t>
            </w:r>
          </w:p>
        </w:tc>
        <w:tc>
          <w:tcPr>
            <w:tcW w:w="4360" w:type="dxa"/>
            <w:vAlign w:val="center"/>
          </w:tcPr>
          <w:p w14:paraId="5A683375" w14:textId="77777777" w:rsidR="00D6064F" w:rsidRDefault="00000000">
            <w:pPr>
              <w:spacing w:before="20" w:after="20"/>
              <w:jc w:val="center"/>
            </w:pPr>
            <w:r>
              <w:rPr>
                <w:color w:val="333333"/>
                <w:sz w:val="18"/>
                <w:szCs w:val="18"/>
              </w:rPr>
              <w:t>Docker Compose deployment with 3 alert rules</w:t>
            </w:r>
          </w:p>
        </w:tc>
      </w:tr>
      <w:tr w:rsidR="00D6064F" w14:paraId="0F439E43" w14:textId="77777777">
        <w:tblPrEx>
          <w:tblCellMar>
            <w:top w:w="0" w:type="dxa"/>
            <w:bottom w:w="0" w:type="dxa"/>
          </w:tblCellMar>
        </w:tblPrEx>
        <w:tc>
          <w:tcPr>
            <w:tcW w:w="2000" w:type="dxa"/>
            <w:shd w:val="clear" w:color="auto" w:fill="F2F2F2"/>
            <w:vAlign w:val="center"/>
          </w:tcPr>
          <w:p w14:paraId="704E8DCF" w14:textId="77777777" w:rsidR="00D6064F" w:rsidRDefault="00000000">
            <w:pPr>
              <w:spacing w:before="20" w:after="20"/>
            </w:pPr>
            <w:r>
              <w:rPr>
                <w:color w:val="333333"/>
                <w:sz w:val="18"/>
                <w:szCs w:val="18"/>
              </w:rPr>
              <w:t>Database</w:t>
            </w:r>
          </w:p>
        </w:tc>
        <w:tc>
          <w:tcPr>
            <w:tcW w:w="3000" w:type="dxa"/>
            <w:shd w:val="clear" w:color="auto" w:fill="F2F2F2"/>
            <w:vAlign w:val="center"/>
          </w:tcPr>
          <w:p w14:paraId="10A325FA" w14:textId="77777777" w:rsidR="00D6064F" w:rsidRDefault="00000000">
            <w:pPr>
              <w:spacing w:before="20" w:after="20"/>
              <w:jc w:val="center"/>
            </w:pPr>
            <w:r>
              <w:rPr>
                <w:color w:val="333333"/>
                <w:sz w:val="18"/>
                <w:szCs w:val="18"/>
              </w:rPr>
              <w:t>SQLite</w:t>
            </w:r>
          </w:p>
        </w:tc>
        <w:tc>
          <w:tcPr>
            <w:tcW w:w="4360" w:type="dxa"/>
            <w:shd w:val="clear" w:color="auto" w:fill="F2F2F2"/>
            <w:vAlign w:val="center"/>
          </w:tcPr>
          <w:p w14:paraId="5DF4B153" w14:textId="77777777" w:rsidR="00D6064F" w:rsidRDefault="00000000">
            <w:pPr>
              <w:spacing w:before="20" w:after="20"/>
              <w:jc w:val="center"/>
            </w:pPr>
            <w:r>
              <w:rPr>
                <w:color w:val="333333"/>
                <w:sz w:val="18"/>
                <w:szCs w:val="18"/>
              </w:rPr>
              <w:t>Decision log for audit trail</w:t>
            </w:r>
          </w:p>
        </w:tc>
      </w:tr>
      <w:tr w:rsidR="00D6064F" w14:paraId="79F460DB" w14:textId="77777777">
        <w:tblPrEx>
          <w:tblCellMar>
            <w:top w:w="0" w:type="dxa"/>
            <w:bottom w:w="0" w:type="dxa"/>
          </w:tblCellMar>
        </w:tblPrEx>
        <w:tc>
          <w:tcPr>
            <w:tcW w:w="2000" w:type="dxa"/>
            <w:vAlign w:val="center"/>
          </w:tcPr>
          <w:p w14:paraId="301B3367" w14:textId="77777777" w:rsidR="00D6064F" w:rsidRDefault="00000000">
            <w:pPr>
              <w:spacing w:before="20" w:after="20"/>
            </w:pPr>
            <w:r>
              <w:rPr>
                <w:color w:val="333333"/>
                <w:sz w:val="18"/>
                <w:szCs w:val="18"/>
              </w:rPr>
              <w:t>CI/CD</w:t>
            </w:r>
          </w:p>
        </w:tc>
        <w:tc>
          <w:tcPr>
            <w:tcW w:w="3000" w:type="dxa"/>
            <w:vAlign w:val="center"/>
          </w:tcPr>
          <w:p w14:paraId="1E8FBFB3" w14:textId="77777777" w:rsidR="00D6064F" w:rsidRDefault="00000000">
            <w:pPr>
              <w:spacing w:before="20" w:after="20"/>
              <w:jc w:val="center"/>
            </w:pPr>
            <w:r>
              <w:rPr>
                <w:color w:val="333333"/>
                <w:sz w:val="18"/>
                <w:szCs w:val="18"/>
              </w:rPr>
              <w:t>GitHub Actions</w:t>
            </w:r>
          </w:p>
        </w:tc>
        <w:tc>
          <w:tcPr>
            <w:tcW w:w="4360" w:type="dxa"/>
            <w:vAlign w:val="center"/>
          </w:tcPr>
          <w:p w14:paraId="0BBA023C" w14:textId="77777777" w:rsidR="00D6064F" w:rsidRDefault="00000000">
            <w:pPr>
              <w:spacing w:before="20" w:after="20"/>
              <w:jc w:val="center"/>
            </w:pPr>
            <w:r>
              <w:rPr>
                <w:color w:val="333333"/>
                <w:sz w:val="18"/>
                <w:szCs w:val="18"/>
              </w:rPr>
              <w:t>157 automated tests on every push</w:t>
            </w:r>
          </w:p>
        </w:tc>
      </w:tr>
      <w:tr w:rsidR="00D6064F" w14:paraId="78BA8672" w14:textId="77777777">
        <w:tblPrEx>
          <w:tblCellMar>
            <w:top w:w="0" w:type="dxa"/>
            <w:bottom w:w="0" w:type="dxa"/>
          </w:tblCellMar>
        </w:tblPrEx>
        <w:tc>
          <w:tcPr>
            <w:tcW w:w="2000" w:type="dxa"/>
            <w:shd w:val="clear" w:color="auto" w:fill="F2F2F2"/>
            <w:vAlign w:val="center"/>
          </w:tcPr>
          <w:p w14:paraId="2F34A014" w14:textId="77777777" w:rsidR="00D6064F" w:rsidRDefault="00000000">
            <w:pPr>
              <w:spacing w:before="20" w:after="20"/>
            </w:pPr>
            <w:r>
              <w:rPr>
                <w:color w:val="333333"/>
                <w:sz w:val="18"/>
                <w:szCs w:val="18"/>
              </w:rPr>
              <w:t>Testing</w:t>
            </w:r>
          </w:p>
        </w:tc>
        <w:tc>
          <w:tcPr>
            <w:tcW w:w="3000" w:type="dxa"/>
            <w:shd w:val="clear" w:color="auto" w:fill="F2F2F2"/>
            <w:vAlign w:val="center"/>
          </w:tcPr>
          <w:p w14:paraId="10EDF61C" w14:textId="77777777" w:rsidR="00D6064F" w:rsidRDefault="00000000">
            <w:pPr>
              <w:spacing w:before="20" w:after="20"/>
              <w:jc w:val="center"/>
            </w:pPr>
            <w:r>
              <w:rPr>
                <w:color w:val="333333"/>
                <w:sz w:val="18"/>
                <w:szCs w:val="18"/>
              </w:rPr>
              <w:t>pytest</w:t>
            </w:r>
          </w:p>
        </w:tc>
        <w:tc>
          <w:tcPr>
            <w:tcW w:w="4360" w:type="dxa"/>
            <w:shd w:val="clear" w:color="auto" w:fill="F2F2F2"/>
            <w:vAlign w:val="center"/>
          </w:tcPr>
          <w:p w14:paraId="140757A8" w14:textId="77777777" w:rsidR="00D6064F" w:rsidRDefault="00000000">
            <w:pPr>
              <w:spacing w:before="20" w:after="20"/>
              <w:jc w:val="center"/>
            </w:pPr>
            <w:r>
              <w:rPr>
                <w:color w:val="333333"/>
                <w:sz w:val="18"/>
                <w:szCs w:val="18"/>
              </w:rPr>
              <w:t>Mocked LLM responses for deterministic tests</w:t>
            </w:r>
          </w:p>
        </w:tc>
      </w:tr>
    </w:tbl>
    <w:p w14:paraId="26C4A905" w14:textId="77777777" w:rsidR="00D6064F" w:rsidRDefault="00000000">
      <w:r>
        <w:br w:type="page"/>
      </w:r>
    </w:p>
    <w:p w14:paraId="6194E3FB" w14:textId="77777777" w:rsidR="00D6064F" w:rsidRDefault="00000000">
      <w:pPr>
        <w:pStyle w:val="Heading1"/>
        <w:pBdr>
          <w:bottom w:val="single" w:sz="6" w:space="0" w:color="1F4E79"/>
        </w:pBdr>
        <w:spacing w:before="360" w:after="200"/>
      </w:pPr>
      <w:bookmarkStart w:id="9" w:name="_Toc240405486"/>
      <w:r>
        <w:rPr>
          <w:b/>
          <w:bCs/>
          <w:color w:val="1F4E79"/>
          <w:sz w:val="28"/>
          <w:szCs w:val="28"/>
        </w:rPr>
        <w:lastRenderedPageBreak/>
        <w:t>3. Evaluation Methodology</w:t>
      </w:r>
      <w:bookmarkEnd w:id="9"/>
    </w:p>
    <w:p w14:paraId="27FAF2BF" w14:textId="77777777" w:rsidR="00D6064F" w:rsidRDefault="00000000">
      <w:pPr>
        <w:pStyle w:val="Heading2"/>
        <w:spacing w:before="240" w:after="120"/>
      </w:pPr>
      <w:bookmarkStart w:id="10" w:name="_Toc240405487"/>
      <w:r>
        <w:rPr>
          <w:b/>
          <w:bCs/>
          <w:color w:val="1F4E79"/>
          <w:sz w:val="24"/>
          <w:szCs w:val="24"/>
        </w:rPr>
        <w:t>3.1 Datasets</w:t>
      </w:r>
      <w:bookmarkEnd w:id="10"/>
    </w:p>
    <w:p w14:paraId="613F45B4" w14:textId="77777777" w:rsidR="00D6064F" w:rsidRDefault="00000000">
      <w:pPr>
        <w:spacing w:after="120" w:line="276" w:lineRule="auto"/>
      </w:pPr>
      <w:r>
        <w:rPr>
          <w:color w:val="333333"/>
        </w:rPr>
        <w:t>Evaluation uses separate development and validation datasets to prevent overfitting. The development set (500 tickets) is used for iterative prompt tuning and debugging; the validation set (80 tickets) is held out for independent accuracy measurement. Neither dataset's labels were used to train any model parameters — the system relies entirely on prompt-based classification via a pre-trained LLM.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2000"/>
        <w:gridCol w:w="2000"/>
        <w:gridCol w:w="2160"/>
      </w:tblGrid>
      <w:tr w:rsidR="00D6064F" w14:paraId="5F61EFD5" w14:textId="77777777">
        <w:tblPrEx>
          <w:tblCellMar>
            <w:top w:w="0" w:type="dxa"/>
            <w:bottom w:w="0" w:type="dxa"/>
          </w:tblCellMar>
        </w:tblPrEx>
        <w:trPr>
          <w:tblHeader/>
        </w:trPr>
        <w:tc>
          <w:tcPr>
            <w:tcW w:w="1800" w:type="dxa"/>
            <w:shd w:val="clear" w:color="auto" w:fill="1F4E79"/>
            <w:vAlign w:val="center"/>
          </w:tcPr>
          <w:p w14:paraId="5361ECB2" w14:textId="77777777" w:rsidR="00D6064F" w:rsidRDefault="00000000">
            <w:pPr>
              <w:spacing w:before="40" w:after="40"/>
              <w:jc w:val="center"/>
            </w:pPr>
            <w:r>
              <w:rPr>
                <w:b/>
                <w:bCs/>
                <w:color w:val="FFFFFF"/>
                <w:sz w:val="18"/>
                <w:szCs w:val="18"/>
              </w:rPr>
              <w:t>Dataset</w:t>
            </w:r>
          </w:p>
        </w:tc>
        <w:tc>
          <w:tcPr>
            <w:tcW w:w="1400" w:type="dxa"/>
            <w:shd w:val="clear" w:color="auto" w:fill="1F4E79"/>
            <w:vAlign w:val="center"/>
          </w:tcPr>
          <w:p w14:paraId="6EC24E7D" w14:textId="77777777" w:rsidR="00D6064F" w:rsidRDefault="00000000">
            <w:pPr>
              <w:spacing w:before="40" w:after="40"/>
              <w:jc w:val="center"/>
            </w:pPr>
            <w:r>
              <w:rPr>
                <w:b/>
                <w:bCs/>
                <w:color w:val="FFFFFF"/>
                <w:sz w:val="18"/>
                <w:szCs w:val="18"/>
              </w:rPr>
              <w:t>Total Tickets</w:t>
            </w:r>
          </w:p>
        </w:tc>
        <w:tc>
          <w:tcPr>
            <w:tcW w:w="2000" w:type="dxa"/>
            <w:shd w:val="clear" w:color="auto" w:fill="1F4E79"/>
            <w:vAlign w:val="center"/>
          </w:tcPr>
          <w:p w14:paraId="2F4A0BD8" w14:textId="77777777" w:rsidR="00D6064F" w:rsidRDefault="00000000">
            <w:pPr>
              <w:spacing w:before="40" w:after="40"/>
              <w:jc w:val="center"/>
            </w:pPr>
            <w:r>
              <w:rPr>
                <w:b/>
                <w:bCs/>
                <w:color w:val="FFFFFF"/>
                <w:sz w:val="18"/>
                <w:szCs w:val="18"/>
              </w:rPr>
              <w:t>Successfully Processed</w:t>
            </w:r>
          </w:p>
        </w:tc>
        <w:tc>
          <w:tcPr>
            <w:tcW w:w="2000" w:type="dxa"/>
            <w:shd w:val="clear" w:color="auto" w:fill="1F4E79"/>
            <w:vAlign w:val="center"/>
          </w:tcPr>
          <w:p w14:paraId="46B52FD1" w14:textId="77777777" w:rsidR="00D6064F" w:rsidRDefault="00000000">
            <w:pPr>
              <w:spacing w:before="40" w:after="40"/>
              <w:jc w:val="center"/>
            </w:pPr>
            <w:r>
              <w:rPr>
                <w:b/>
                <w:bCs/>
                <w:color w:val="FFFFFF"/>
                <w:sz w:val="18"/>
                <w:szCs w:val="18"/>
              </w:rPr>
              <w:t>Lost to Rate Limits</w:t>
            </w:r>
          </w:p>
        </w:tc>
        <w:tc>
          <w:tcPr>
            <w:tcW w:w="2160" w:type="dxa"/>
            <w:shd w:val="clear" w:color="auto" w:fill="1F4E79"/>
            <w:vAlign w:val="center"/>
          </w:tcPr>
          <w:p w14:paraId="2FF8304E" w14:textId="77777777" w:rsidR="00D6064F" w:rsidRDefault="00000000">
            <w:pPr>
              <w:spacing w:before="40" w:after="40"/>
              <w:jc w:val="center"/>
            </w:pPr>
            <w:r>
              <w:rPr>
                <w:b/>
                <w:bCs/>
                <w:color w:val="FFFFFF"/>
                <w:sz w:val="18"/>
                <w:szCs w:val="18"/>
              </w:rPr>
              <w:t>Tuning Allowed</w:t>
            </w:r>
          </w:p>
        </w:tc>
      </w:tr>
      <w:tr w:rsidR="00D6064F" w14:paraId="13DA7154" w14:textId="77777777">
        <w:tblPrEx>
          <w:tblCellMar>
            <w:top w:w="0" w:type="dxa"/>
            <w:bottom w:w="0" w:type="dxa"/>
          </w:tblCellMar>
        </w:tblPrEx>
        <w:tc>
          <w:tcPr>
            <w:tcW w:w="1800" w:type="dxa"/>
            <w:vAlign w:val="center"/>
          </w:tcPr>
          <w:p w14:paraId="4B3AB3DE" w14:textId="77777777" w:rsidR="00D6064F" w:rsidRDefault="00000000">
            <w:pPr>
              <w:spacing w:before="20" w:after="20"/>
            </w:pPr>
            <w:r>
              <w:rPr>
                <w:color w:val="333333"/>
                <w:sz w:val="18"/>
                <w:szCs w:val="18"/>
              </w:rPr>
              <w:t>Development (500)</w:t>
            </w:r>
          </w:p>
        </w:tc>
        <w:tc>
          <w:tcPr>
            <w:tcW w:w="1400" w:type="dxa"/>
            <w:vAlign w:val="center"/>
          </w:tcPr>
          <w:p w14:paraId="26131E4C" w14:textId="77777777" w:rsidR="00D6064F" w:rsidRDefault="00000000">
            <w:pPr>
              <w:spacing w:before="20" w:after="20"/>
              <w:jc w:val="center"/>
            </w:pPr>
            <w:r>
              <w:rPr>
                <w:color w:val="333333"/>
                <w:sz w:val="18"/>
                <w:szCs w:val="18"/>
              </w:rPr>
              <w:t>500</w:t>
            </w:r>
          </w:p>
        </w:tc>
        <w:tc>
          <w:tcPr>
            <w:tcW w:w="2000" w:type="dxa"/>
            <w:vAlign w:val="center"/>
          </w:tcPr>
          <w:p w14:paraId="467E0A7F" w14:textId="77777777" w:rsidR="00D6064F" w:rsidRDefault="00000000">
            <w:pPr>
              <w:spacing w:before="20" w:after="20"/>
              <w:jc w:val="center"/>
            </w:pPr>
            <w:r>
              <w:rPr>
                <w:color w:val="333333"/>
                <w:sz w:val="18"/>
                <w:szCs w:val="18"/>
              </w:rPr>
              <w:t>120</w:t>
            </w:r>
          </w:p>
        </w:tc>
        <w:tc>
          <w:tcPr>
            <w:tcW w:w="2000" w:type="dxa"/>
            <w:vAlign w:val="center"/>
          </w:tcPr>
          <w:p w14:paraId="6C658F83" w14:textId="77777777" w:rsidR="00D6064F" w:rsidRDefault="00000000">
            <w:pPr>
              <w:spacing w:before="20" w:after="20"/>
              <w:jc w:val="center"/>
            </w:pPr>
            <w:r>
              <w:rPr>
                <w:color w:val="333333"/>
                <w:sz w:val="18"/>
                <w:szCs w:val="18"/>
              </w:rPr>
              <w:t>380</w:t>
            </w:r>
          </w:p>
        </w:tc>
        <w:tc>
          <w:tcPr>
            <w:tcW w:w="2160" w:type="dxa"/>
            <w:vAlign w:val="center"/>
          </w:tcPr>
          <w:p w14:paraId="0F3F8B94" w14:textId="77777777" w:rsidR="00D6064F" w:rsidRDefault="00000000">
            <w:pPr>
              <w:spacing w:before="20" w:after="20"/>
              <w:jc w:val="center"/>
            </w:pPr>
            <w:r>
              <w:rPr>
                <w:color w:val="333333"/>
                <w:sz w:val="18"/>
                <w:szCs w:val="18"/>
              </w:rPr>
              <w:t>Yes</w:t>
            </w:r>
          </w:p>
        </w:tc>
      </w:tr>
      <w:tr w:rsidR="00D6064F" w14:paraId="110CD164" w14:textId="77777777">
        <w:tblPrEx>
          <w:tblCellMar>
            <w:top w:w="0" w:type="dxa"/>
            <w:bottom w:w="0" w:type="dxa"/>
          </w:tblCellMar>
        </w:tblPrEx>
        <w:tc>
          <w:tcPr>
            <w:tcW w:w="1800" w:type="dxa"/>
            <w:shd w:val="clear" w:color="auto" w:fill="F2F2F2"/>
            <w:vAlign w:val="center"/>
          </w:tcPr>
          <w:p w14:paraId="3E3A5EB6" w14:textId="77777777" w:rsidR="00D6064F" w:rsidRDefault="00000000">
            <w:pPr>
              <w:spacing w:before="20" w:after="20"/>
            </w:pPr>
            <w:r>
              <w:rPr>
                <w:color w:val="333333"/>
                <w:sz w:val="18"/>
                <w:szCs w:val="18"/>
              </w:rPr>
              <w:t>Development (50)</w:t>
            </w:r>
          </w:p>
        </w:tc>
        <w:tc>
          <w:tcPr>
            <w:tcW w:w="1400" w:type="dxa"/>
            <w:shd w:val="clear" w:color="auto" w:fill="F2F2F2"/>
            <w:vAlign w:val="center"/>
          </w:tcPr>
          <w:p w14:paraId="605032A0" w14:textId="77777777" w:rsidR="00D6064F" w:rsidRDefault="00000000">
            <w:pPr>
              <w:spacing w:before="20" w:after="20"/>
              <w:jc w:val="center"/>
            </w:pPr>
            <w:r>
              <w:rPr>
                <w:color w:val="333333"/>
                <w:sz w:val="18"/>
                <w:szCs w:val="18"/>
              </w:rPr>
              <w:t>50</w:t>
            </w:r>
          </w:p>
        </w:tc>
        <w:tc>
          <w:tcPr>
            <w:tcW w:w="2000" w:type="dxa"/>
            <w:shd w:val="clear" w:color="auto" w:fill="F2F2F2"/>
            <w:vAlign w:val="center"/>
          </w:tcPr>
          <w:p w14:paraId="7FB2FB0A" w14:textId="77777777" w:rsidR="00D6064F" w:rsidRDefault="00000000">
            <w:pPr>
              <w:spacing w:before="20" w:after="20"/>
              <w:jc w:val="center"/>
            </w:pPr>
            <w:r>
              <w:rPr>
                <w:color w:val="333333"/>
                <w:sz w:val="18"/>
                <w:szCs w:val="18"/>
              </w:rPr>
              <w:t>36</w:t>
            </w:r>
          </w:p>
        </w:tc>
        <w:tc>
          <w:tcPr>
            <w:tcW w:w="2000" w:type="dxa"/>
            <w:shd w:val="clear" w:color="auto" w:fill="F2F2F2"/>
            <w:vAlign w:val="center"/>
          </w:tcPr>
          <w:p w14:paraId="1055A373" w14:textId="77777777" w:rsidR="00D6064F" w:rsidRDefault="00000000">
            <w:pPr>
              <w:spacing w:before="20" w:after="20"/>
              <w:jc w:val="center"/>
            </w:pPr>
            <w:r>
              <w:rPr>
                <w:color w:val="333333"/>
                <w:sz w:val="18"/>
                <w:szCs w:val="18"/>
              </w:rPr>
              <w:t>14</w:t>
            </w:r>
          </w:p>
        </w:tc>
        <w:tc>
          <w:tcPr>
            <w:tcW w:w="2160" w:type="dxa"/>
            <w:shd w:val="clear" w:color="auto" w:fill="F2F2F2"/>
            <w:vAlign w:val="center"/>
          </w:tcPr>
          <w:p w14:paraId="406C2D26" w14:textId="77777777" w:rsidR="00D6064F" w:rsidRDefault="00000000">
            <w:pPr>
              <w:spacing w:before="20" w:after="20"/>
              <w:jc w:val="center"/>
            </w:pPr>
            <w:r>
              <w:rPr>
                <w:color w:val="333333"/>
                <w:sz w:val="18"/>
                <w:szCs w:val="18"/>
              </w:rPr>
              <w:t>Yes</w:t>
            </w:r>
          </w:p>
        </w:tc>
      </w:tr>
      <w:tr w:rsidR="00D6064F" w14:paraId="05BF84BE" w14:textId="77777777">
        <w:tblPrEx>
          <w:tblCellMar>
            <w:top w:w="0" w:type="dxa"/>
            <w:bottom w:w="0" w:type="dxa"/>
          </w:tblCellMar>
        </w:tblPrEx>
        <w:tc>
          <w:tcPr>
            <w:tcW w:w="1800" w:type="dxa"/>
            <w:vAlign w:val="center"/>
          </w:tcPr>
          <w:p w14:paraId="33C9A0DA" w14:textId="77777777" w:rsidR="00D6064F" w:rsidRDefault="00000000">
            <w:pPr>
              <w:spacing w:before="20" w:after="20"/>
            </w:pPr>
            <w:r>
              <w:rPr>
                <w:color w:val="333333"/>
                <w:sz w:val="18"/>
                <w:szCs w:val="18"/>
              </w:rPr>
              <w:t>Development (20)</w:t>
            </w:r>
          </w:p>
        </w:tc>
        <w:tc>
          <w:tcPr>
            <w:tcW w:w="1400" w:type="dxa"/>
            <w:vAlign w:val="center"/>
          </w:tcPr>
          <w:p w14:paraId="592C9586" w14:textId="77777777" w:rsidR="00D6064F" w:rsidRDefault="00000000">
            <w:pPr>
              <w:spacing w:before="20" w:after="20"/>
              <w:jc w:val="center"/>
            </w:pPr>
            <w:r>
              <w:rPr>
                <w:color w:val="333333"/>
                <w:sz w:val="18"/>
                <w:szCs w:val="18"/>
              </w:rPr>
              <w:t>20</w:t>
            </w:r>
          </w:p>
        </w:tc>
        <w:tc>
          <w:tcPr>
            <w:tcW w:w="2000" w:type="dxa"/>
            <w:vAlign w:val="center"/>
          </w:tcPr>
          <w:p w14:paraId="1E7116B7" w14:textId="77777777" w:rsidR="00D6064F" w:rsidRDefault="00000000">
            <w:pPr>
              <w:spacing w:before="20" w:after="20"/>
              <w:jc w:val="center"/>
            </w:pPr>
            <w:r>
              <w:rPr>
                <w:color w:val="333333"/>
                <w:sz w:val="18"/>
                <w:szCs w:val="18"/>
              </w:rPr>
              <w:t>20</w:t>
            </w:r>
          </w:p>
        </w:tc>
        <w:tc>
          <w:tcPr>
            <w:tcW w:w="2000" w:type="dxa"/>
            <w:vAlign w:val="center"/>
          </w:tcPr>
          <w:p w14:paraId="73812692" w14:textId="77777777" w:rsidR="00D6064F" w:rsidRDefault="00000000">
            <w:pPr>
              <w:spacing w:before="20" w:after="20"/>
              <w:jc w:val="center"/>
            </w:pPr>
            <w:r>
              <w:rPr>
                <w:color w:val="333333"/>
                <w:sz w:val="18"/>
                <w:szCs w:val="18"/>
              </w:rPr>
              <w:t>0</w:t>
            </w:r>
          </w:p>
        </w:tc>
        <w:tc>
          <w:tcPr>
            <w:tcW w:w="2160" w:type="dxa"/>
            <w:vAlign w:val="center"/>
          </w:tcPr>
          <w:p w14:paraId="3CB1A2CE" w14:textId="77777777" w:rsidR="00D6064F" w:rsidRDefault="00000000">
            <w:pPr>
              <w:spacing w:before="20" w:after="20"/>
              <w:jc w:val="center"/>
            </w:pPr>
            <w:r>
              <w:rPr>
                <w:color w:val="333333"/>
                <w:sz w:val="18"/>
                <w:szCs w:val="18"/>
              </w:rPr>
              <w:t>Yes</w:t>
            </w:r>
          </w:p>
        </w:tc>
      </w:tr>
      <w:tr w:rsidR="00D6064F" w14:paraId="620F2257" w14:textId="77777777">
        <w:tblPrEx>
          <w:tblCellMar>
            <w:top w:w="0" w:type="dxa"/>
            <w:bottom w:w="0" w:type="dxa"/>
          </w:tblCellMar>
        </w:tblPrEx>
        <w:tc>
          <w:tcPr>
            <w:tcW w:w="1800" w:type="dxa"/>
            <w:shd w:val="clear" w:color="auto" w:fill="F2F2F2"/>
            <w:vAlign w:val="center"/>
          </w:tcPr>
          <w:p w14:paraId="1F542094" w14:textId="77777777" w:rsidR="00D6064F" w:rsidRDefault="00000000">
            <w:pPr>
              <w:spacing w:before="20" w:after="20"/>
            </w:pPr>
            <w:r>
              <w:rPr>
                <w:color w:val="333333"/>
                <w:sz w:val="18"/>
                <w:szCs w:val="18"/>
              </w:rPr>
              <w:t>Validation</w:t>
            </w:r>
          </w:p>
        </w:tc>
        <w:tc>
          <w:tcPr>
            <w:tcW w:w="1400" w:type="dxa"/>
            <w:shd w:val="clear" w:color="auto" w:fill="F2F2F2"/>
            <w:vAlign w:val="center"/>
          </w:tcPr>
          <w:p w14:paraId="7972800A" w14:textId="77777777" w:rsidR="00D6064F" w:rsidRDefault="00000000">
            <w:pPr>
              <w:spacing w:before="20" w:after="20"/>
              <w:jc w:val="center"/>
            </w:pPr>
            <w:r>
              <w:rPr>
                <w:color w:val="333333"/>
                <w:sz w:val="18"/>
                <w:szCs w:val="18"/>
              </w:rPr>
              <w:t>80</w:t>
            </w:r>
          </w:p>
        </w:tc>
        <w:tc>
          <w:tcPr>
            <w:tcW w:w="2000" w:type="dxa"/>
            <w:shd w:val="clear" w:color="auto" w:fill="F2F2F2"/>
            <w:vAlign w:val="center"/>
          </w:tcPr>
          <w:p w14:paraId="38A6FB44" w14:textId="77777777" w:rsidR="00D6064F" w:rsidRDefault="00000000">
            <w:pPr>
              <w:spacing w:before="20" w:after="20"/>
              <w:jc w:val="center"/>
            </w:pPr>
            <w:r>
              <w:rPr>
                <w:color w:val="333333"/>
                <w:sz w:val="18"/>
                <w:szCs w:val="18"/>
              </w:rPr>
              <w:t>57</w:t>
            </w:r>
          </w:p>
        </w:tc>
        <w:tc>
          <w:tcPr>
            <w:tcW w:w="2000" w:type="dxa"/>
            <w:shd w:val="clear" w:color="auto" w:fill="F2F2F2"/>
            <w:vAlign w:val="center"/>
          </w:tcPr>
          <w:p w14:paraId="79022E73" w14:textId="77777777" w:rsidR="00D6064F" w:rsidRDefault="00000000">
            <w:pPr>
              <w:spacing w:before="20" w:after="20"/>
              <w:jc w:val="center"/>
            </w:pPr>
            <w:r>
              <w:rPr>
                <w:color w:val="333333"/>
                <w:sz w:val="18"/>
                <w:szCs w:val="18"/>
              </w:rPr>
              <w:t>23</w:t>
            </w:r>
          </w:p>
        </w:tc>
        <w:tc>
          <w:tcPr>
            <w:tcW w:w="2160" w:type="dxa"/>
            <w:shd w:val="clear" w:color="auto" w:fill="F2F2F2"/>
            <w:vAlign w:val="center"/>
          </w:tcPr>
          <w:p w14:paraId="63BCEE4E" w14:textId="77777777" w:rsidR="00D6064F" w:rsidRDefault="00000000">
            <w:pPr>
              <w:spacing w:before="20" w:after="20"/>
              <w:jc w:val="center"/>
            </w:pPr>
            <w:r>
              <w:rPr>
                <w:color w:val="333333"/>
                <w:sz w:val="18"/>
                <w:szCs w:val="18"/>
              </w:rPr>
              <w:t>No</w:t>
            </w:r>
          </w:p>
        </w:tc>
      </w:tr>
    </w:tbl>
    <w:p w14:paraId="79A5550B" w14:textId="77777777" w:rsidR="00D6064F" w:rsidRDefault="00D6064F">
      <w:pPr>
        <w:spacing w:after="60"/>
      </w:pPr>
    </w:p>
    <w:p w14:paraId="56BC8759" w14:textId="77777777" w:rsidR="00D6064F" w:rsidRDefault="00000000">
      <w:pPr>
        <w:spacing w:after="120" w:line="276" w:lineRule="auto"/>
      </w:pPr>
      <w:r>
        <w:rPr>
          <w:color w:val="333333"/>
        </w:rPr>
        <w:t>Each ticket includes ground truth labels for: intent (one of 22 categories), urgency (low/medium/high), expected route (auto_respond/escalate), whether the ticket is answerable from documentation (boolean), expected doc IDs for answerable tickets, and the must-not-auto-respond flag.</w:t>
      </w:r>
    </w:p>
    <w:p w14:paraId="19A14105" w14:textId="77777777" w:rsidR="00D6064F" w:rsidRDefault="00000000">
      <w:pPr>
        <w:pStyle w:val="Heading2"/>
        <w:spacing w:before="240" w:after="120"/>
      </w:pPr>
      <w:bookmarkStart w:id="11" w:name="_Toc240405488"/>
      <w:r>
        <w:rPr>
          <w:b/>
          <w:bCs/>
          <w:color w:val="1F4E79"/>
          <w:sz w:val="24"/>
          <w:szCs w:val="24"/>
        </w:rPr>
        <w:t>3.2 Evaluation Harness Design (FR-09)</w:t>
      </w:r>
      <w:bookmarkEnd w:id="11"/>
    </w:p>
    <w:p w14:paraId="5A480E91" w14:textId="77777777" w:rsidR="00D6064F" w:rsidRDefault="00000000">
      <w:pPr>
        <w:spacing w:after="120" w:line="276" w:lineRule="auto"/>
      </w:pPr>
      <w:r>
        <w:rPr>
          <w:color w:val="333333"/>
        </w:rPr>
        <w:t>The evaluation harness (evaluation_harness.py) is a standalone script that processes every ticket through the full LangGraph pipeline and produces structured JSON output. Key design decisions:</w:t>
      </w:r>
    </w:p>
    <w:p w14:paraId="1963C1E5" w14:textId="77777777" w:rsidR="00D6064F" w:rsidRDefault="00000000">
      <w:pPr>
        <w:pStyle w:val="ListParagraph"/>
        <w:numPr>
          <w:ilvl w:val="0"/>
          <w:numId w:val="1"/>
        </w:numPr>
        <w:spacing w:after="60" w:line="276" w:lineRule="auto"/>
      </w:pPr>
      <w:r>
        <w:rPr>
          <w:b/>
          <w:bCs/>
          <w:color w:val="333333"/>
        </w:rPr>
        <w:t xml:space="preserve">Fault isolation: </w:t>
      </w:r>
      <w:r>
        <w:rPr>
          <w:color w:val="333333"/>
        </w:rPr>
        <w:t>Individual ticket failures (LLM errors, parsing failures, timeouts) are caught, logged with full tracebacks, and the harness continues to the next ticket. This ensures that rate-limit errors do not halt the entire evaluation run (NFR-02 compliance).</w:t>
      </w:r>
    </w:p>
    <w:p w14:paraId="23123347" w14:textId="77777777" w:rsidR="00D6064F" w:rsidRDefault="00000000">
      <w:pPr>
        <w:pStyle w:val="ListParagraph"/>
        <w:numPr>
          <w:ilvl w:val="0"/>
          <w:numId w:val="1"/>
        </w:numPr>
        <w:spacing w:after="60" w:line="276" w:lineRule="auto"/>
      </w:pPr>
      <w:r>
        <w:rPr>
          <w:b/>
          <w:bCs/>
          <w:color w:val="333333"/>
        </w:rPr>
        <w:t xml:space="preserve">Rate-limit handling: </w:t>
      </w:r>
      <w:r>
        <w:rPr>
          <w:color w:val="333333"/>
        </w:rPr>
        <w:t>Exponential backoff with jitter is applied on 429 responses. Despite this, the free-tier LLM provider's daily token cap (200K TPD on Groq, similar burst limits on OpenRouter) limits throughput to approximately 120–150 tickets per day.</w:t>
      </w:r>
    </w:p>
    <w:p w14:paraId="0C45F068" w14:textId="77777777" w:rsidR="00D6064F" w:rsidRDefault="00000000">
      <w:pPr>
        <w:pStyle w:val="ListParagraph"/>
        <w:numPr>
          <w:ilvl w:val="0"/>
          <w:numId w:val="1"/>
        </w:numPr>
        <w:spacing w:after="60" w:line="276" w:lineRule="auto"/>
      </w:pPr>
      <w:r>
        <w:rPr>
          <w:b/>
          <w:bCs/>
          <w:color w:val="333333"/>
        </w:rPr>
        <w:t xml:space="preserve">Progress logging: </w:t>
      </w:r>
      <w:r>
        <w:rPr>
          <w:color w:val="333333"/>
        </w:rPr>
        <w:t>Status is logged every 10 tickets for observability during long-running batches, including running success/failure counts.</w:t>
      </w:r>
    </w:p>
    <w:p w14:paraId="72246F70" w14:textId="77777777" w:rsidR="00D6064F" w:rsidRDefault="00000000">
      <w:pPr>
        <w:pStyle w:val="ListParagraph"/>
        <w:numPr>
          <w:ilvl w:val="0"/>
          <w:numId w:val="1"/>
        </w:numPr>
        <w:spacing w:after="60" w:line="276" w:lineRule="auto"/>
      </w:pPr>
      <w:r>
        <w:rPr>
          <w:b/>
          <w:bCs/>
          <w:color w:val="333333"/>
        </w:rPr>
        <w:t xml:space="preserve">Structured output: </w:t>
      </w:r>
      <w:r>
        <w:rPr>
          <w:color w:val="333333"/>
        </w:rPr>
        <w:t>Each result includes the full pipeline state: predictions (intent, urgency, confidence, answerable, reasoning), route decision (action, reason, rule triggered), retrieval (chunks with relevance scores, doc IDs), generation (response text, citations), and guardrail results (per-check pass/fail with reasons).</w:t>
      </w:r>
    </w:p>
    <w:p w14:paraId="7AD41B96" w14:textId="77777777" w:rsidR="00D6064F" w:rsidRDefault="00000000">
      <w:pPr>
        <w:pStyle w:val="ListParagraph"/>
        <w:numPr>
          <w:ilvl w:val="0"/>
          <w:numId w:val="1"/>
        </w:numPr>
        <w:spacing w:after="60" w:line="276" w:lineRule="auto"/>
      </w:pPr>
      <w:r>
        <w:rPr>
          <w:b/>
          <w:bCs/>
          <w:color w:val="333333"/>
        </w:rPr>
        <w:t xml:space="preserve">Timestamp capture: </w:t>
      </w:r>
      <w:r>
        <w:rPr>
          <w:color w:val="333333"/>
        </w:rPr>
        <w:t>Start and end timestamps per ticket enable latency analysis at the pipeline level.</w:t>
      </w:r>
    </w:p>
    <w:p w14:paraId="36334C18" w14:textId="77777777" w:rsidR="00D6064F" w:rsidRDefault="00000000">
      <w:pPr>
        <w:pStyle w:val="Heading2"/>
        <w:spacing w:before="240" w:after="120"/>
      </w:pPr>
      <w:bookmarkStart w:id="12" w:name="_Toc240405489"/>
      <w:r>
        <w:rPr>
          <w:b/>
          <w:bCs/>
          <w:color w:val="1F4E79"/>
          <w:sz w:val="24"/>
          <w:szCs w:val="24"/>
        </w:rPr>
        <w:t>3.3 Metrics Computed</w:t>
      </w:r>
      <w:bookmarkEnd w:id="12"/>
    </w:p>
    <w:p w14:paraId="68FAFF45" w14:textId="77777777" w:rsidR="00D6064F" w:rsidRDefault="00000000">
      <w:pPr>
        <w:spacing w:after="120" w:line="276" w:lineRule="auto"/>
      </w:pPr>
      <w:r>
        <w:rPr>
          <w:color w:val="333333"/>
        </w:rPr>
        <w:t>The evaluation framework computes the following metrics from the structured JSON output: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5200"/>
        <w:gridCol w:w="2160"/>
      </w:tblGrid>
      <w:tr w:rsidR="00D6064F" w14:paraId="115B298F" w14:textId="77777777">
        <w:tblPrEx>
          <w:tblCellMar>
            <w:top w:w="0" w:type="dxa"/>
            <w:bottom w:w="0" w:type="dxa"/>
          </w:tblCellMar>
        </w:tblPrEx>
        <w:trPr>
          <w:tblHeader/>
        </w:trPr>
        <w:tc>
          <w:tcPr>
            <w:tcW w:w="2000" w:type="dxa"/>
            <w:shd w:val="clear" w:color="auto" w:fill="1F4E79"/>
            <w:vAlign w:val="center"/>
          </w:tcPr>
          <w:p w14:paraId="001FF002" w14:textId="77777777" w:rsidR="00D6064F" w:rsidRDefault="00000000">
            <w:pPr>
              <w:spacing w:before="40" w:after="40"/>
              <w:jc w:val="center"/>
            </w:pPr>
            <w:r>
              <w:rPr>
                <w:b/>
                <w:bCs/>
                <w:color w:val="FFFFFF"/>
                <w:sz w:val="18"/>
                <w:szCs w:val="18"/>
              </w:rPr>
              <w:t>Metric</w:t>
            </w:r>
          </w:p>
        </w:tc>
        <w:tc>
          <w:tcPr>
            <w:tcW w:w="5200" w:type="dxa"/>
            <w:shd w:val="clear" w:color="auto" w:fill="1F4E79"/>
            <w:vAlign w:val="center"/>
          </w:tcPr>
          <w:p w14:paraId="64472C74" w14:textId="77777777" w:rsidR="00D6064F" w:rsidRDefault="00000000">
            <w:pPr>
              <w:spacing w:before="40" w:after="40"/>
              <w:jc w:val="center"/>
            </w:pPr>
            <w:r>
              <w:rPr>
                <w:b/>
                <w:bCs/>
                <w:color w:val="FFFFFF"/>
                <w:sz w:val="18"/>
                <w:szCs w:val="18"/>
              </w:rPr>
              <w:t>Definition</w:t>
            </w:r>
          </w:p>
        </w:tc>
        <w:tc>
          <w:tcPr>
            <w:tcW w:w="2160" w:type="dxa"/>
            <w:shd w:val="clear" w:color="auto" w:fill="1F4E79"/>
            <w:vAlign w:val="center"/>
          </w:tcPr>
          <w:p w14:paraId="19815308" w14:textId="77777777" w:rsidR="00D6064F" w:rsidRDefault="00000000">
            <w:pPr>
              <w:spacing w:before="40" w:after="40"/>
              <w:jc w:val="center"/>
            </w:pPr>
            <w:r>
              <w:rPr>
                <w:b/>
                <w:bCs/>
                <w:color w:val="FFFFFF"/>
                <w:sz w:val="18"/>
                <w:szCs w:val="18"/>
              </w:rPr>
              <w:t>Threshold</w:t>
            </w:r>
          </w:p>
        </w:tc>
      </w:tr>
      <w:tr w:rsidR="00D6064F" w14:paraId="378BDC52" w14:textId="77777777">
        <w:tblPrEx>
          <w:tblCellMar>
            <w:top w:w="0" w:type="dxa"/>
            <w:bottom w:w="0" w:type="dxa"/>
          </w:tblCellMar>
        </w:tblPrEx>
        <w:tc>
          <w:tcPr>
            <w:tcW w:w="2000" w:type="dxa"/>
            <w:vAlign w:val="center"/>
          </w:tcPr>
          <w:p w14:paraId="715609A5" w14:textId="77777777" w:rsidR="00D6064F" w:rsidRDefault="00000000">
            <w:pPr>
              <w:spacing w:before="20" w:after="20"/>
            </w:pPr>
            <w:r>
              <w:rPr>
                <w:color w:val="333333"/>
                <w:sz w:val="18"/>
                <w:szCs w:val="18"/>
              </w:rPr>
              <w:t>Intent Accuracy</w:t>
            </w:r>
          </w:p>
        </w:tc>
        <w:tc>
          <w:tcPr>
            <w:tcW w:w="5200" w:type="dxa"/>
            <w:vAlign w:val="center"/>
          </w:tcPr>
          <w:p w14:paraId="0CBCEFB6" w14:textId="77777777" w:rsidR="00D6064F" w:rsidRDefault="00000000">
            <w:pPr>
              <w:spacing w:before="20" w:after="20"/>
              <w:jc w:val="center"/>
            </w:pPr>
            <w:r>
              <w:rPr>
                <w:color w:val="333333"/>
                <w:sz w:val="18"/>
                <w:szCs w:val="18"/>
              </w:rPr>
              <w:t>Fraction of tickets where predicted intent matches ground truth</w:t>
            </w:r>
          </w:p>
        </w:tc>
        <w:tc>
          <w:tcPr>
            <w:tcW w:w="2160" w:type="dxa"/>
            <w:vAlign w:val="center"/>
          </w:tcPr>
          <w:p w14:paraId="4744DAD4" w14:textId="77777777" w:rsidR="00D6064F" w:rsidRDefault="00000000">
            <w:pPr>
              <w:spacing w:before="20" w:after="20"/>
              <w:jc w:val="center"/>
            </w:pPr>
            <w:r>
              <w:rPr>
                <w:color w:val="333333"/>
                <w:sz w:val="18"/>
                <w:szCs w:val="18"/>
              </w:rPr>
              <w:t>≥ 80%</w:t>
            </w:r>
          </w:p>
        </w:tc>
      </w:tr>
      <w:tr w:rsidR="00D6064F" w14:paraId="4182A5F3" w14:textId="77777777">
        <w:tblPrEx>
          <w:tblCellMar>
            <w:top w:w="0" w:type="dxa"/>
            <w:bottom w:w="0" w:type="dxa"/>
          </w:tblCellMar>
        </w:tblPrEx>
        <w:tc>
          <w:tcPr>
            <w:tcW w:w="2000" w:type="dxa"/>
            <w:shd w:val="clear" w:color="auto" w:fill="F2F2F2"/>
            <w:vAlign w:val="center"/>
          </w:tcPr>
          <w:p w14:paraId="0B8FFF72" w14:textId="77777777" w:rsidR="00D6064F" w:rsidRDefault="00000000">
            <w:pPr>
              <w:spacing w:before="20" w:after="20"/>
            </w:pPr>
            <w:r>
              <w:rPr>
                <w:color w:val="333333"/>
                <w:sz w:val="18"/>
                <w:szCs w:val="18"/>
              </w:rPr>
              <w:t>Per-Intent P/R/F1</w:t>
            </w:r>
          </w:p>
        </w:tc>
        <w:tc>
          <w:tcPr>
            <w:tcW w:w="5200" w:type="dxa"/>
            <w:shd w:val="clear" w:color="auto" w:fill="F2F2F2"/>
            <w:vAlign w:val="center"/>
          </w:tcPr>
          <w:p w14:paraId="2E478119" w14:textId="77777777" w:rsidR="00D6064F" w:rsidRDefault="00000000">
            <w:pPr>
              <w:spacing w:before="20" w:after="20"/>
              <w:jc w:val="center"/>
            </w:pPr>
            <w:r>
              <w:rPr>
                <w:color w:val="333333"/>
                <w:sz w:val="18"/>
                <w:szCs w:val="18"/>
              </w:rPr>
              <w:t>Precision, recall, F1 per intent category with macro averages</w:t>
            </w:r>
          </w:p>
        </w:tc>
        <w:tc>
          <w:tcPr>
            <w:tcW w:w="2160" w:type="dxa"/>
            <w:shd w:val="clear" w:color="auto" w:fill="F2F2F2"/>
            <w:vAlign w:val="center"/>
          </w:tcPr>
          <w:p w14:paraId="083056E8" w14:textId="77777777" w:rsidR="00D6064F" w:rsidRDefault="00000000">
            <w:pPr>
              <w:spacing w:before="20" w:after="20"/>
              <w:jc w:val="center"/>
            </w:pPr>
            <w:r>
              <w:rPr>
                <w:color w:val="333333"/>
                <w:sz w:val="18"/>
                <w:szCs w:val="18"/>
              </w:rPr>
              <w:t>—</w:t>
            </w:r>
          </w:p>
        </w:tc>
      </w:tr>
      <w:tr w:rsidR="00D6064F" w14:paraId="05DA3D3A" w14:textId="77777777">
        <w:tblPrEx>
          <w:tblCellMar>
            <w:top w:w="0" w:type="dxa"/>
            <w:bottom w:w="0" w:type="dxa"/>
          </w:tblCellMar>
        </w:tblPrEx>
        <w:tc>
          <w:tcPr>
            <w:tcW w:w="2000" w:type="dxa"/>
            <w:vAlign w:val="center"/>
          </w:tcPr>
          <w:p w14:paraId="4C252070" w14:textId="77777777" w:rsidR="00D6064F" w:rsidRDefault="00000000">
            <w:pPr>
              <w:spacing w:before="20" w:after="20"/>
            </w:pPr>
            <w:r>
              <w:rPr>
                <w:color w:val="333333"/>
                <w:sz w:val="18"/>
                <w:szCs w:val="18"/>
              </w:rPr>
              <w:lastRenderedPageBreak/>
              <w:t>Urgency Accuracy</w:t>
            </w:r>
          </w:p>
        </w:tc>
        <w:tc>
          <w:tcPr>
            <w:tcW w:w="5200" w:type="dxa"/>
            <w:vAlign w:val="center"/>
          </w:tcPr>
          <w:p w14:paraId="475A3544" w14:textId="77777777" w:rsidR="00D6064F" w:rsidRDefault="00000000">
            <w:pPr>
              <w:spacing w:before="20" w:after="20"/>
              <w:jc w:val="center"/>
            </w:pPr>
            <w:r>
              <w:rPr>
                <w:color w:val="333333"/>
                <w:sz w:val="18"/>
                <w:szCs w:val="18"/>
              </w:rPr>
              <w:t>Fraction of tickets where predicted urgency matches ground truth</w:t>
            </w:r>
          </w:p>
        </w:tc>
        <w:tc>
          <w:tcPr>
            <w:tcW w:w="2160" w:type="dxa"/>
            <w:vAlign w:val="center"/>
          </w:tcPr>
          <w:p w14:paraId="6ABA3D9A" w14:textId="77777777" w:rsidR="00D6064F" w:rsidRDefault="00000000">
            <w:pPr>
              <w:spacing w:before="20" w:after="20"/>
              <w:jc w:val="center"/>
            </w:pPr>
            <w:r>
              <w:rPr>
                <w:color w:val="333333"/>
                <w:sz w:val="18"/>
                <w:szCs w:val="18"/>
              </w:rPr>
              <w:t>—</w:t>
            </w:r>
          </w:p>
        </w:tc>
      </w:tr>
      <w:tr w:rsidR="00D6064F" w14:paraId="047B5C18" w14:textId="77777777">
        <w:tblPrEx>
          <w:tblCellMar>
            <w:top w:w="0" w:type="dxa"/>
            <w:bottom w:w="0" w:type="dxa"/>
          </w:tblCellMar>
        </w:tblPrEx>
        <w:tc>
          <w:tcPr>
            <w:tcW w:w="2000" w:type="dxa"/>
            <w:shd w:val="clear" w:color="auto" w:fill="F2F2F2"/>
            <w:vAlign w:val="center"/>
          </w:tcPr>
          <w:p w14:paraId="206B8C59" w14:textId="77777777" w:rsidR="00D6064F" w:rsidRDefault="00000000">
            <w:pPr>
              <w:spacing w:before="20" w:after="20"/>
            </w:pPr>
            <w:r>
              <w:rPr>
                <w:color w:val="333333"/>
                <w:sz w:val="18"/>
                <w:szCs w:val="18"/>
              </w:rPr>
              <w:t>Route Accuracy</w:t>
            </w:r>
          </w:p>
        </w:tc>
        <w:tc>
          <w:tcPr>
            <w:tcW w:w="5200" w:type="dxa"/>
            <w:shd w:val="clear" w:color="auto" w:fill="F2F2F2"/>
            <w:vAlign w:val="center"/>
          </w:tcPr>
          <w:p w14:paraId="58F40799" w14:textId="77777777" w:rsidR="00D6064F" w:rsidRDefault="00000000">
            <w:pPr>
              <w:spacing w:before="20" w:after="20"/>
              <w:jc w:val="center"/>
            </w:pPr>
            <w:r>
              <w:rPr>
                <w:color w:val="333333"/>
                <w:sz w:val="18"/>
                <w:szCs w:val="18"/>
              </w:rPr>
              <w:t>Fraction of tickets where predicted route matches expected route</w:t>
            </w:r>
          </w:p>
        </w:tc>
        <w:tc>
          <w:tcPr>
            <w:tcW w:w="2160" w:type="dxa"/>
            <w:shd w:val="clear" w:color="auto" w:fill="F2F2F2"/>
            <w:vAlign w:val="center"/>
          </w:tcPr>
          <w:p w14:paraId="24D46D8C" w14:textId="77777777" w:rsidR="00D6064F" w:rsidRDefault="00000000">
            <w:pPr>
              <w:spacing w:before="20" w:after="20"/>
              <w:jc w:val="center"/>
            </w:pPr>
            <w:r>
              <w:rPr>
                <w:color w:val="333333"/>
                <w:sz w:val="18"/>
                <w:szCs w:val="18"/>
              </w:rPr>
              <w:t>≥ 90%</w:t>
            </w:r>
          </w:p>
        </w:tc>
      </w:tr>
      <w:tr w:rsidR="00D6064F" w14:paraId="34762F1F" w14:textId="77777777">
        <w:tblPrEx>
          <w:tblCellMar>
            <w:top w:w="0" w:type="dxa"/>
            <w:bottom w:w="0" w:type="dxa"/>
          </w:tblCellMar>
        </w:tblPrEx>
        <w:tc>
          <w:tcPr>
            <w:tcW w:w="2000" w:type="dxa"/>
            <w:vAlign w:val="center"/>
          </w:tcPr>
          <w:p w14:paraId="0B88BC18" w14:textId="77777777" w:rsidR="00D6064F" w:rsidRDefault="00000000">
            <w:pPr>
              <w:spacing w:before="20" w:after="20"/>
            </w:pPr>
            <w:r>
              <w:rPr>
                <w:color w:val="333333"/>
                <w:sz w:val="18"/>
                <w:szCs w:val="18"/>
              </w:rPr>
              <w:t>MNR Compliance</w:t>
            </w:r>
          </w:p>
        </w:tc>
        <w:tc>
          <w:tcPr>
            <w:tcW w:w="5200" w:type="dxa"/>
            <w:vAlign w:val="center"/>
          </w:tcPr>
          <w:p w14:paraId="17A4A11D" w14:textId="77777777" w:rsidR="00D6064F" w:rsidRDefault="00000000">
            <w:pPr>
              <w:spacing w:before="20" w:after="20"/>
              <w:jc w:val="center"/>
            </w:pPr>
            <w:r>
              <w:rPr>
                <w:color w:val="333333"/>
                <w:sz w:val="18"/>
                <w:szCs w:val="18"/>
              </w:rPr>
              <w:t>Fraction of MNR-intent tickets correctly escalated</w:t>
            </w:r>
          </w:p>
        </w:tc>
        <w:tc>
          <w:tcPr>
            <w:tcW w:w="2160" w:type="dxa"/>
            <w:vAlign w:val="center"/>
          </w:tcPr>
          <w:p w14:paraId="21C59873" w14:textId="77777777" w:rsidR="00D6064F" w:rsidRDefault="00000000">
            <w:pPr>
              <w:spacing w:before="20" w:after="20"/>
              <w:jc w:val="center"/>
            </w:pPr>
            <w:r>
              <w:rPr>
                <w:color w:val="333333"/>
                <w:sz w:val="18"/>
                <w:szCs w:val="18"/>
              </w:rPr>
              <w:t>100%</w:t>
            </w:r>
          </w:p>
        </w:tc>
      </w:tr>
      <w:tr w:rsidR="00D6064F" w14:paraId="572DD782" w14:textId="77777777">
        <w:tblPrEx>
          <w:tblCellMar>
            <w:top w:w="0" w:type="dxa"/>
            <w:bottom w:w="0" w:type="dxa"/>
          </w:tblCellMar>
        </w:tblPrEx>
        <w:tc>
          <w:tcPr>
            <w:tcW w:w="2000" w:type="dxa"/>
            <w:shd w:val="clear" w:color="auto" w:fill="F2F2F2"/>
            <w:vAlign w:val="center"/>
          </w:tcPr>
          <w:p w14:paraId="34FA8CB5" w14:textId="77777777" w:rsidR="00D6064F" w:rsidRDefault="00000000">
            <w:pPr>
              <w:spacing w:before="20" w:after="20"/>
            </w:pPr>
            <w:r>
              <w:rPr>
                <w:color w:val="333333"/>
                <w:sz w:val="18"/>
                <w:szCs w:val="18"/>
              </w:rPr>
              <w:t>Doc Hit Rate</w:t>
            </w:r>
          </w:p>
        </w:tc>
        <w:tc>
          <w:tcPr>
            <w:tcW w:w="5200" w:type="dxa"/>
            <w:shd w:val="clear" w:color="auto" w:fill="F2F2F2"/>
            <w:vAlign w:val="center"/>
          </w:tcPr>
          <w:p w14:paraId="0AF4CA6F" w14:textId="77777777" w:rsidR="00D6064F" w:rsidRDefault="00000000">
            <w:pPr>
              <w:spacing w:before="20" w:after="20"/>
              <w:jc w:val="center"/>
            </w:pPr>
            <w:r>
              <w:rPr>
                <w:color w:val="333333"/>
                <w:sz w:val="18"/>
                <w:szCs w:val="18"/>
              </w:rPr>
              <w:t>Fraction of answerable tickets with ≥1 expected doc in retrieved set</w:t>
            </w:r>
          </w:p>
        </w:tc>
        <w:tc>
          <w:tcPr>
            <w:tcW w:w="2160" w:type="dxa"/>
            <w:shd w:val="clear" w:color="auto" w:fill="F2F2F2"/>
            <w:vAlign w:val="center"/>
          </w:tcPr>
          <w:p w14:paraId="6C06AD28" w14:textId="77777777" w:rsidR="00D6064F" w:rsidRDefault="00000000">
            <w:pPr>
              <w:spacing w:before="20" w:after="20"/>
              <w:jc w:val="center"/>
            </w:pPr>
            <w:r>
              <w:rPr>
                <w:color w:val="333333"/>
                <w:sz w:val="18"/>
                <w:szCs w:val="18"/>
              </w:rPr>
              <w:t>—</w:t>
            </w:r>
          </w:p>
        </w:tc>
      </w:tr>
      <w:tr w:rsidR="00D6064F" w14:paraId="202B8D27" w14:textId="77777777">
        <w:tblPrEx>
          <w:tblCellMar>
            <w:top w:w="0" w:type="dxa"/>
            <w:bottom w:w="0" w:type="dxa"/>
          </w:tblCellMar>
        </w:tblPrEx>
        <w:tc>
          <w:tcPr>
            <w:tcW w:w="2000" w:type="dxa"/>
            <w:vAlign w:val="center"/>
          </w:tcPr>
          <w:p w14:paraId="14B1795C" w14:textId="77777777" w:rsidR="00D6064F" w:rsidRDefault="00000000">
            <w:pPr>
              <w:spacing w:before="20" w:after="20"/>
            </w:pPr>
            <w:r>
              <w:rPr>
                <w:color w:val="333333"/>
                <w:sz w:val="18"/>
                <w:szCs w:val="18"/>
              </w:rPr>
              <w:t>Guardrail Pass Rate</w:t>
            </w:r>
          </w:p>
        </w:tc>
        <w:tc>
          <w:tcPr>
            <w:tcW w:w="5200" w:type="dxa"/>
            <w:vAlign w:val="center"/>
          </w:tcPr>
          <w:p w14:paraId="77897DCF" w14:textId="77777777" w:rsidR="00D6064F" w:rsidRDefault="00000000">
            <w:pPr>
              <w:spacing w:before="20" w:after="20"/>
              <w:jc w:val="center"/>
            </w:pPr>
            <w:r>
              <w:rPr>
                <w:color w:val="333333"/>
                <w:sz w:val="18"/>
                <w:szCs w:val="18"/>
              </w:rPr>
              <w:t>Fraction of auto-responded tickets passing all 5 checks</w:t>
            </w:r>
          </w:p>
        </w:tc>
        <w:tc>
          <w:tcPr>
            <w:tcW w:w="2160" w:type="dxa"/>
            <w:vAlign w:val="center"/>
          </w:tcPr>
          <w:p w14:paraId="70AC61A9" w14:textId="77777777" w:rsidR="00D6064F" w:rsidRDefault="00000000">
            <w:pPr>
              <w:spacing w:before="20" w:after="20"/>
              <w:jc w:val="center"/>
            </w:pPr>
            <w:r>
              <w:rPr>
                <w:color w:val="333333"/>
                <w:sz w:val="18"/>
                <w:szCs w:val="18"/>
              </w:rPr>
              <w:t>—</w:t>
            </w:r>
          </w:p>
        </w:tc>
      </w:tr>
      <w:tr w:rsidR="00D6064F" w14:paraId="751887D6" w14:textId="77777777">
        <w:tblPrEx>
          <w:tblCellMar>
            <w:top w:w="0" w:type="dxa"/>
            <w:bottom w:w="0" w:type="dxa"/>
          </w:tblCellMar>
        </w:tblPrEx>
        <w:tc>
          <w:tcPr>
            <w:tcW w:w="2000" w:type="dxa"/>
            <w:shd w:val="clear" w:color="auto" w:fill="F2F2F2"/>
            <w:vAlign w:val="center"/>
          </w:tcPr>
          <w:p w14:paraId="41D2D547" w14:textId="77777777" w:rsidR="00D6064F" w:rsidRDefault="00000000">
            <w:pPr>
              <w:spacing w:before="20" w:after="20"/>
            </w:pPr>
            <w:r>
              <w:rPr>
                <w:color w:val="333333"/>
                <w:sz w:val="18"/>
                <w:szCs w:val="18"/>
              </w:rPr>
              <w:t>ECE</w:t>
            </w:r>
          </w:p>
        </w:tc>
        <w:tc>
          <w:tcPr>
            <w:tcW w:w="5200" w:type="dxa"/>
            <w:shd w:val="clear" w:color="auto" w:fill="F2F2F2"/>
            <w:vAlign w:val="center"/>
          </w:tcPr>
          <w:p w14:paraId="504CE2E7" w14:textId="77777777" w:rsidR="00D6064F" w:rsidRDefault="00000000">
            <w:pPr>
              <w:spacing w:before="20" w:after="20"/>
              <w:jc w:val="center"/>
            </w:pPr>
            <w:r>
              <w:rPr>
                <w:color w:val="333333"/>
                <w:sz w:val="18"/>
                <w:szCs w:val="18"/>
              </w:rPr>
              <w:t>Expected Calibration Error: |accuracy − confidence| weighted by bucket size</w:t>
            </w:r>
          </w:p>
        </w:tc>
        <w:tc>
          <w:tcPr>
            <w:tcW w:w="2160" w:type="dxa"/>
            <w:shd w:val="clear" w:color="auto" w:fill="F2F2F2"/>
            <w:vAlign w:val="center"/>
          </w:tcPr>
          <w:p w14:paraId="30A99727" w14:textId="77777777" w:rsidR="00D6064F" w:rsidRDefault="00000000">
            <w:pPr>
              <w:spacing w:before="20" w:after="20"/>
              <w:jc w:val="center"/>
            </w:pPr>
            <w:r>
              <w:rPr>
                <w:color w:val="333333"/>
                <w:sz w:val="18"/>
                <w:szCs w:val="18"/>
              </w:rPr>
              <w:t>—</w:t>
            </w:r>
          </w:p>
        </w:tc>
      </w:tr>
      <w:tr w:rsidR="00D6064F" w14:paraId="104798C4" w14:textId="77777777">
        <w:tblPrEx>
          <w:tblCellMar>
            <w:top w:w="0" w:type="dxa"/>
            <w:bottom w:w="0" w:type="dxa"/>
          </w:tblCellMar>
        </w:tblPrEx>
        <w:tc>
          <w:tcPr>
            <w:tcW w:w="2000" w:type="dxa"/>
            <w:vAlign w:val="center"/>
          </w:tcPr>
          <w:p w14:paraId="49200052" w14:textId="77777777" w:rsidR="00D6064F" w:rsidRDefault="00000000">
            <w:pPr>
              <w:spacing w:before="20" w:after="20"/>
            </w:pPr>
            <w:r>
              <w:rPr>
                <w:color w:val="333333"/>
                <w:sz w:val="18"/>
                <w:szCs w:val="18"/>
              </w:rPr>
              <w:t>Latency Percentiles</w:t>
            </w:r>
          </w:p>
        </w:tc>
        <w:tc>
          <w:tcPr>
            <w:tcW w:w="5200" w:type="dxa"/>
            <w:vAlign w:val="center"/>
          </w:tcPr>
          <w:p w14:paraId="6BB93310" w14:textId="77777777" w:rsidR="00D6064F" w:rsidRDefault="00000000">
            <w:pPr>
              <w:spacing w:before="20" w:after="20"/>
              <w:jc w:val="center"/>
            </w:pPr>
            <w:r>
              <w:rPr>
                <w:color w:val="333333"/>
                <w:sz w:val="18"/>
                <w:szCs w:val="18"/>
              </w:rPr>
              <w:t>P50, P90, P95, P99 of end-to-end pipeline processing time</w:t>
            </w:r>
          </w:p>
        </w:tc>
        <w:tc>
          <w:tcPr>
            <w:tcW w:w="2160" w:type="dxa"/>
            <w:vAlign w:val="center"/>
          </w:tcPr>
          <w:p w14:paraId="3AE8CE85" w14:textId="77777777" w:rsidR="00D6064F" w:rsidRDefault="00000000">
            <w:pPr>
              <w:spacing w:before="20" w:after="20"/>
              <w:jc w:val="center"/>
            </w:pPr>
            <w:r>
              <w:rPr>
                <w:color w:val="333333"/>
                <w:sz w:val="18"/>
                <w:szCs w:val="18"/>
              </w:rPr>
              <w:t>—</w:t>
            </w:r>
          </w:p>
        </w:tc>
      </w:tr>
    </w:tbl>
    <w:p w14:paraId="25BC3F84" w14:textId="77777777" w:rsidR="00D6064F" w:rsidRDefault="00D6064F">
      <w:pPr>
        <w:spacing w:after="60"/>
      </w:pPr>
    </w:p>
    <w:p w14:paraId="41DD7A27" w14:textId="77777777" w:rsidR="00D6064F" w:rsidRDefault="00000000">
      <w:pPr>
        <w:spacing w:after="120" w:line="276" w:lineRule="auto"/>
      </w:pPr>
      <w:r>
        <w:rPr>
          <w:color w:val="333333"/>
        </w:rPr>
        <w:t>The monitoring module (src/monitoring.py) implements all metric computations including per-intent precision/recall/F1, confidence calibration via ECE, and retrieval quality analysis. These offline batch metrics complement the live Prometheus instrumentation described in Section 6.</w:t>
      </w:r>
    </w:p>
    <w:p w14:paraId="68A403C8" w14:textId="77777777" w:rsidR="00D6064F" w:rsidRDefault="00000000">
      <w:r>
        <w:br w:type="page"/>
      </w:r>
    </w:p>
    <w:p w14:paraId="7731F2C9" w14:textId="77777777" w:rsidR="00D6064F" w:rsidRDefault="00000000">
      <w:pPr>
        <w:pStyle w:val="Heading1"/>
        <w:pBdr>
          <w:bottom w:val="single" w:sz="6" w:space="0" w:color="1F4E79"/>
        </w:pBdr>
        <w:spacing w:before="360" w:after="200"/>
      </w:pPr>
      <w:bookmarkStart w:id="13" w:name="_Toc240405490"/>
      <w:r>
        <w:rPr>
          <w:b/>
          <w:bCs/>
          <w:color w:val="1F4E79"/>
          <w:sz w:val="28"/>
          <w:szCs w:val="28"/>
        </w:rPr>
        <w:lastRenderedPageBreak/>
        <w:t>4. Results</w:t>
      </w:r>
      <w:bookmarkEnd w:id="13"/>
    </w:p>
    <w:p w14:paraId="523BEEC5" w14:textId="77777777" w:rsidR="00D6064F" w:rsidRDefault="00000000">
      <w:pPr>
        <w:spacing w:after="120" w:line="276" w:lineRule="auto"/>
      </w:pPr>
      <w:r>
        <w:rPr>
          <w:color w:val="333333"/>
        </w:rPr>
        <w:t>This section presents detailed results across all four evaluation runs, with the 120-ticket development run and 57-ticket validation run providing the primary performance measurements.</w:t>
      </w:r>
    </w:p>
    <w:p w14:paraId="6043EF2E" w14:textId="77777777" w:rsidR="00D6064F" w:rsidRDefault="00000000">
      <w:pPr>
        <w:pStyle w:val="Heading2"/>
        <w:spacing w:before="240" w:after="120"/>
      </w:pPr>
      <w:bookmarkStart w:id="14" w:name="_Toc240405491"/>
      <w:r>
        <w:rPr>
          <w:b/>
          <w:bCs/>
          <w:color w:val="1F4E79"/>
          <w:sz w:val="24"/>
          <w:szCs w:val="24"/>
        </w:rPr>
        <w:t>4.1 Summary Metrics Across All Runs</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600"/>
        <w:gridCol w:w="1400"/>
        <w:gridCol w:w="1400"/>
        <w:gridCol w:w="1400"/>
        <w:gridCol w:w="1760"/>
      </w:tblGrid>
      <w:tr w:rsidR="00D6064F" w14:paraId="676C247C" w14:textId="77777777">
        <w:tblPrEx>
          <w:tblCellMar>
            <w:top w:w="0" w:type="dxa"/>
            <w:bottom w:w="0" w:type="dxa"/>
          </w:tblCellMar>
        </w:tblPrEx>
        <w:trPr>
          <w:tblHeader/>
        </w:trPr>
        <w:tc>
          <w:tcPr>
            <w:tcW w:w="1800" w:type="dxa"/>
            <w:shd w:val="clear" w:color="auto" w:fill="1F4E79"/>
            <w:vAlign w:val="center"/>
          </w:tcPr>
          <w:p w14:paraId="293B9BF7" w14:textId="77777777" w:rsidR="00D6064F" w:rsidRDefault="00000000">
            <w:pPr>
              <w:spacing w:before="40" w:after="40"/>
              <w:jc w:val="center"/>
            </w:pPr>
            <w:r>
              <w:rPr>
                <w:b/>
                <w:bCs/>
                <w:color w:val="FFFFFF"/>
                <w:sz w:val="18"/>
                <w:szCs w:val="18"/>
              </w:rPr>
              <w:t>Metric</w:t>
            </w:r>
          </w:p>
        </w:tc>
        <w:tc>
          <w:tcPr>
            <w:tcW w:w="1600" w:type="dxa"/>
            <w:shd w:val="clear" w:color="auto" w:fill="1F4E79"/>
            <w:vAlign w:val="center"/>
          </w:tcPr>
          <w:p w14:paraId="6EDB2DEA" w14:textId="77777777" w:rsidR="00D6064F" w:rsidRDefault="00000000">
            <w:pPr>
              <w:spacing w:before="40" w:after="40"/>
              <w:jc w:val="center"/>
            </w:pPr>
            <w:r>
              <w:rPr>
                <w:b/>
                <w:bCs/>
                <w:color w:val="FFFFFF"/>
                <w:sz w:val="18"/>
                <w:szCs w:val="18"/>
              </w:rPr>
              <w:t>Dev 500 (n=120)</w:t>
            </w:r>
          </w:p>
        </w:tc>
        <w:tc>
          <w:tcPr>
            <w:tcW w:w="1400" w:type="dxa"/>
            <w:shd w:val="clear" w:color="auto" w:fill="1F4E79"/>
            <w:vAlign w:val="center"/>
          </w:tcPr>
          <w:p w14:paraId="697D6C61" w14:textId="77777777" w:rsidR="00D6064F" w:rsidRDefault="00000000">
            <w:pPr>
              <w:spacing w:before="40" w:after="40"/>
              <w:jc w:val="center"/>
            </w:pPr>
            <w:r>
              <w:rPr>
                <w:b/>
                <w:bCs/>
                <w:color w:val="FFFFFF"/>
                <w:sz w:val="18"/>
                <w:szCs w:val="18"/>
              </w:rPr>
              <w:t>Dev 50 (n=36)</w:t>
            </w:r>
          </w:p>
        </w:tc>
        <w:tc>
          <w:tcPr>
            <w:tcW w:w="1400" w:type="dxa"/>
            <w:shd w:val="clear" w:color="auto" w:fill="1F4E79"/>
            <w:vAlign w:val="center"/>
          </w:tcPr>
          <w:p w14:paraId="0BB3C78B" w14:textId="77777777" w:rsidR="00D6064F" w:rsidRDefault="00000000">
            <w:pPr>
              <w:spacing w:before="40" w:after="40"/>
              <w:jc w:val="center"/>
            </w:pPr>
            <w:r>
              <w:rPr>
                <w:b/>
                <w:bCs/>
                <w:color w:val="FFFFFF"/>
                <w:sz w:val="18"/>
                <w:szCs w:val="18"/>
              </w:rPr>
              <w:t>Dev 20 (n=20)</w:t>
            </w:r>
          </w:p>
        </w:tc>
        <w:tc>
          <w:tcPr>
            <w:tcW w:w="1400" w:type="dxa"/>
            <w:shd w:val="clear" w:color="auto" w:fill="1F4E79"/>
            <w:vAlign w:val="center"/>
          </w:tcPr>
          <w:p w14:paraId="0AFACE1B" w14:textId="77777777" w:rsidR="00D6064F" w:rsidRDefault="00000000">
            <w:pPr>
              <w:spacing w:before="40" w:after="40"/>
              <w:jc w:val="center"/>
            </w:pPr>
            <w:r>
              <w:rPr>
                <w:b/>
                <w:bCs/>
                <w:color w:val="FFFFFF"/>
                <w:sz w:val="18"/>
                <w:szCs w:val="18"/>
              </w:rPr>
              <w:t>Val (n=57)</w:t>
            </w:r>
          </w:p>
        </w:tc>
        <w:tc>
          <w:tcPr>
            <w:tcW w:w="1760" w:type="dxa"/>
            <w:shd w:val="clear" w:color="auto" w:fill="1F4E79"/>
            <w:vAlign w:val="center"/>
          </w:tcPr>
          <w:p w14:paraId="52C19489" w14:textId="77777777" w:rsidR="00D6064F" w:rsidRDefault="00000000">
            <w:pPr>
              <w:spacing w:before="40" w:after="40"/>
              <w:jc w:val="center"/>
            </w:pPr>
            <w:r>
              <w:rPr>
                <w:b/>
                <w:bCs/>
                <w:color w:val="FFFFFF"/>
                <w:sz w:val="18"/>
                <w:szCs w:val="18"/>
              </w:rPr>
              <w:t>Threshold</w:t>
            </w:r>
          </w:p>
        </w:tc>
      </w:tr>
      <w:tr w:rsidR="00D6064F" w14:paraId="197F4582" w14:textId="77777777">
        <w:tblPrEx>
          <w:tblCellMar>
            <w:top w:w="0" w:type="dxa"/>
            <w:bottom w:w="0" w:type="dxa"/>
          </w:tblCellMar>
        </w:tblPrEx>
        <w:tc>
          <w:tcPr>
            <w:tcW w:w="1800" w:type="dxa"/>
            <w:vAlign w:val="center"/>
          </w:tcPr>
          <w:p w14:paraId="3AC08549" w14:textId="77777777" w:rsidR="00D6064F" w:rsidRDefault="00000000">
            <w:pPr>
              <w:spacing w:before="20" w:after="20"/>
            </w:pPr>
            <w:r>
              <w:rPr>
                <w:color w:val="333333"/>
                <w:sz w:val="18"/>
                <w:szCs w:val="18"/>
              </w:rPr>
              <w:t>Intent accuracy</w:t>
            </w:r>
          </w:p>
        </w:tc>
        <w:tc>
          <w:tcPr>
            <w:tcW w:w="1600" w:type="dxa"/>
            <w:vAlign w:val="center"/>
          </w:tcPr>
          <w:p w14:paraId="06C60C01" w14:textId="77777777" w:rsidR="00D6064F" w:rsidRDefault="00000000">
            <w:pPr>
              <w:spacing w:before="20" w:after="20"/>
              <w:jc w:val="center"/>
            </w:pPr>
            <w:r>
              <w:rPr>
                <w:color w:val="333333"/>
                <w:sz w:val="18"/>
                <w:szCs w:val="18"/>
              </w:rPr>
              <w:t>96.7%</w:t>
            </w:r>
          </w:p>
        </w:tc>
        <w:tc>
          <w:tcPr>
            <w:tcW w:w="1400" w:type="dxa"/>
            <w:vAlign w:val="center"/>
          </w:tcPr>
          <w:p w14:paraId="76C7249A" w14:textId="77777777" w:rsidR="00D6064F" w:rsidRDefault="00000000">
            <w:pPr>
              <w:spacing w:before="20" w:after="20"/>
              <w:jc w:val="center"/>
            </w:pPr>
            <w:r>
              <w:rPr>
                <w:color w:val="333333"/>
                <w:sz w:val="18"/>
                <w:szCs w:val="18"/>
              </w:rPr>
              <w:t>97.2%</w:t>
            </w:r>
          </w:p>
        </w:tc>
        <w:tc>
          <w:tcPr>
            <w:tcW w:w="1400" w:type="dxa"/>
            <w:vAlign w:val="center"/>
          </w:tcPr>
          <w:p w14:paraId="50D42886" w14:textId="77777777" w:rsidR="00D6064F" w:rsidRDefault="00000000">
            <w:pPr>
              <w:spacing w:before="20" w:after="20"/>
              <w:jc w:val="center"/>
            </w:pPr>
            <w:r>
              <w:rPr>
                <w:color w:val="333333"/>
                <w:sz w:val="18"/>
                <w:szCs w:val="18"/>
              </w:rPr>
              <w:t>100.0%</w:t>
            </w:r>
          </w:p>
        </w:tc>
        <w:tc>
          <w:tcPr>
            <w:tcW w:w="1400" w:type="dxa"/>
            <w:vAlign w:val="center"/>
          </w:tcPr>
          <w:p w14:paraId="76236AD4" w14:textId="77777777" w:rsidR="00D6064F" w:rsidRDefault="00000000">
            <w:pPr>
              <w:spacing w:before="20" w:after="20"/>
              <w:jc w:val="center"/>
            </w:pPr>
            <w:r>
              <w:rPr>
                <w:color w:val="333333"/>
                <w:sz w:val="18"/>
                <w:szCs w:val="18"/>
              </w:rPr>
              <w:t>96.5%</w:t>
            </w:r>
          </w:p>
        </w:tc>
        <w:tc>
          <w:tcPr>
            <w:tcW w:w="1760" w:type="dxa"/>
            <w:vAlign w:val="center"/>
          </w:tcPr>
          <w:p w14:paraId="47C6322A" w14:textId="77777777" w:rsidR="00D6064F" w:rsidRDefault="00000000">
            <w:pPr>
              <w:spacing w:before="20" w:after="20"/>
              <w:jc w:val="center"/>
            </w:pPr>
            <w:r>
              <w:rPr>
                <w:color w:val="333333"/>
                <w:sz w:val="18"/>
                <w:szCs w:val="18"/>
              </w:rPr>
              <w:t>≥ 80%</w:t>
            </w:r>
          </w:p>
        </w:tc>
      </w:tr>
      <w:tr w:rsidR="00D6064F" w14:paraId="43E66399" w14:textId="77777777">
        <w:tblPrEx>
          <w:tblCellMar>
            <w:top w:w="0" w:type="dxa"/>
            <w:bottom w:w="0" w:type="dxa"/>
          </w:tblCellMar>
        </w:tblPrEx>
        <w:tc>
          <w:tcPr>
            <w:tcW w:w="1800" w:type="dxa"/>
            <w:shd w:val="clear" w:color="auto" w:fill="F2F2F2"/>
            <w:vAlign w:val="center"/>
          </w:tcPr>
          <w:p w14:paraId="429A544F" w14:textId="77777777" w:rsidR="00D6064F" w:rsidRDefault="00000000">
            <w:pPr>
              <w:spacing w:before="20" w:after="20"/>
            </w:pPr>
            <w:r>
              <w:rPr>
                <w:color w:val="333333"/>
                <w:sz w:val="18"/>
                <w:szCs w:val="18"/>
              </w:rPr>
              <w:t>Urgency accuracy</w:t>
            </w:r>
          </w:p>
        </w:tc>
        <w:tc>
          <w:tcPr>
            <w:tcW w:w="1600" w:type="dxa"/>
            <w:shd w:val="clear" w:color="auto" w:fill="F2F2F2"/>
            <w:vAlign w:val="center"/>
          </w:tcPr>
          <w:p w14:paraId="35A12A80" w14:textId="77777777" w:rsidR="00D6064F" w:rsidRDefault="00000000">
            <w:pPr>
              <w:spacing w:before="20" w:after="20"/>
              <w:jc w:val="center"/>
            </w:pPr>
            <w:r>
              <w:rPr>
                <w:color w:val="333333"/>
                <w:sz w:val="18"/>
                <w:szCs w:val="18"/>
              </w:rPr>
              <w:t>49.2%</w:t>
            </w:r>
          </w:p>
        </w:tc>
        <w:tc>
          <w:tcPr>
            <w:tcW w:w="1400" w:type="dxa"/>
            <w:shd w:val="clear" w:color="auto" w:fill="F2F2F2"/>
            <w:vAlign w:val="center"/>
          </w:tcPr>
          <w:p w14:paraId="02E83523" w14:textId="77777777" w:rsidR="00D6064F" w:rsidRDefault="00000000">
            <w:pPr>
              <w:spacing w:before="20" w:after="20"/>
              <w:jc w:val="center"/>
            </w:pPr>
            <w:r>
              <w:rPr>
                <w:color w:val="333333"/>
                <w:sz w:val="18"/>
                <w:szCs w:val="18"/>
              </w:rPr>
              <w:t>41.7%</w:t>
            </w:r>
          </w:p>
        </w:tc>
        <w:tc>
          <w:tcPr>
            <w:tcW w:w="1400" w:type="dxa"/>
            <w:shd w:val="clear" w:color="auto" w:fill="F2F2F2"/>
            <w:vAlign w:val="center"/>
          </w:tcPr>
          <w:p w14:paraId="214B41E1" w14:textId="77777777" w:rsidR="00D6064F" w:rsidRDefault="00000000">
            <w:pPr>
              <w:spacing w:before="20" w:after="20"/>
              <w:jc w:val="center"/>
            </w:pPr>
            <w:r>
              <w:rPr>
                <w:color w:val="333333"/>
                <w:sz w:val="18"/>
                <w:szCs w:val="18"/>
              </w:rPr>
              <w:t>30.0%</w:t>
            </w:r>
          </w:p>
        </w:tc>
        <w:tc>
          <w:tcPr>
            <w:tcW w:w="1400" w:type="dxa"/>
            <w:shd w:val="clear" w:color="auto" w:fill="F2F2F2"/>
            <w:vAlign w:val="center"/>
          </w:tcPr>
          <w:p w14:paraId="5F2B1720" w14:textId="77777777" w:rsidR="00D6064F" w:rsidRDefault="00000000">
            <w:pPr>
              <w:spacing w:before="20" w:after="20"/>
              <w:jc w:val="center"/>
            </w:pPr>
            <w:r>
              <w:rPr>
                <w:color w:val="333333"/>
                <w:sz w:val="18"/>
                <w:szCs w:val="18"/>
              </w:rPr>
              <w:t>40.4%</w:t>
            </w:r>
          </w:p>
        </w:tc>
        <w:tc>
          <w:tcPr>
            <w:tcW w:w="1760" w:type="dxa"/>
            <w:shd w:val="clear" w:color="auto" w:fill="F2F2F2"/>
            <w:vAlign w:val="center"/>
          </w:tcPr>
          <w:p w14:paraId="132314EC" w14:textId="77777777" w:rsidR="00D6064F" w:rsidRDefault="00000000">
            <w:pPr>
              <w:spacing w:before="20" w:after="20"/>
              <w:jc w:val="center"/>
            </w:pPr>
            <w:r>
              <w:rPr>
                <w:color w:val="333333"/>
                <w:sz w:val="18"/>
                <w:szCs w:val="18"/>
              </w:rPr>
              <w:t>—</w:t>
            </w:r>
          </w:p>
        </w:tc>
      </w:tr>
      <w:tr w:rsidR="00D6064F" w14:paraId="13835D72" w14:textId="77777777">
        <w:tblPrEx>
          <w:tblCellMar>
            <w:top w:w="0" w:type="dxa"/>
            <w:bottom w:w="0" w:type="dxa"/>
          </w:tblCellMar>
        </w:tblPrEx>
        <w:tc>
          <w:tcPr>
            <w:tcW w:w="1800" w:type="dxa"/>
            <w:vAlign w:val="center"/>
          </w:tcPr>
          <w:p w14:paraId="7887B175" w14:textId="77777777" w:rsidR="00D6064F" w:rsidRDefault="00000000">
            <w:pPr>
              <w:spacing w:before="20" w:after="20"/>
            </w:pPr>
            <w:r>
              <w:rPr>
                <w:color w:val="333333"/>
                <w:sz w:val="18"/>
                <w:szCs w:val="18"/>
              </w:rPr>
              <w:t>Route accuracy</w:t>
            </w:r>
          </w:p>
        </w:tc>
        <w:tc>
          <w:tcPr>
            <w:tcW w:w="1600" w:type="dxa"/>
            <w:vAlign w:val="center"/>
          </w:tcPr>
          <w:p w14:paraId="08AFBD49" w14:textId="77777777" w:rsidR="00D6064F" w:rsidRDefault="00000000">
            <w:pPr>
              <w:spacing w:before="20" w:after="20"/>
              <w:jc w:val="center"/>
            </w:pPr>
            <w:r>
              <w:rPr>
                <w:color w:val="333333"/>
                <w:sz w:val="18"/>
                <w:szCs w:val="18"/>
              </w:rPr>
              <w:t>56.7%</w:t>
            </w:r>
          </w:p>
        </w:tc>
        <w:tc>
          <w:tcPr>
            <w:tcW w:w="1400" w:type="dxa"/>
            <w:vAlign w:val="center"/>
          </w:tcPr>
          <w:p w14:paraId="58FD3CA9" w14:textId="77777777" w:rsidR="00D6064F" w:rsidRDefault="00000000">
            <w:pPr>
              <w:spacing w:before="20" w:after="20"/>
              <w:jc w:val="center"/>
            </w:pPr>
            <w:r>
              <w:rPr>
                <w:color w:val="333333"/>
                <w:sz w:val="18"/>
                <w:szCs w:val="18"/>
              </w:rPr>
              <w:t>72.2%</w:t>
            </w:r>
          </w:p>
        </w:tc>
        <w:tc>
          <w:tcPr>
            <w:tcW w:w="1400" w:type="dxa"/>
            <w:vAlign w:val="center"/>
          </w:tcPr>
          <w:p w14:paraId="060D0081" w14:textId="77777777" w:rsidR="00D6064F" w:rsidRDefault="00000000">
            <w:pPr>
              <w:spacing w:before="20" w:after="20"/>
              <w:jc w:val="center"/>
            </w:pPr>
            <w:r>
              <w:rPr>
                <w:color w:val="333333"/>
                <w:sz w:val="18"/>
                <w:szCs w:val="18"/>
              </w:rPr>
              <w:t>100.0%</w:t>
            </w:r>
          </w:p>
        </w:tc>
        <w:tc>
          <w:tcPr>
            <w:tcW w:w="1400" w:type="dxa"/>
            <w:vAlign w:val="center"/>
          </w:tcPr>
          <w:p w14:paraId="3BD917ED" w14:textId="77777777" w:rsidR="00D6064F" w:rsidRDefault="00000000">
            <w:pPr>
              <w:spacing w:before="20" w:after="20"/>
              <w:jc w:val="center"/>
            </w:pPr>
            <w:r>
              <w:rPr>
                <w:color w:val="333333"/>
                <w:sz w:val="18"/>
                <w:szCs w:val="18"/>
              </w:rPr>
              <w:t>73.7%</w:t>
            </w:r>
          </w:p>
        </w:tc>
        <w:tc>
          <w:tcPr>
            <w:tcW w:w="1760" w:type="dxa"/>
            <w:vAlign w:val="center"/>
          </w:tcPr>
          <w:p w14:paraId="1277A861" w14:textId="77777777" w:rsidR="00D6064F" w:rsidRDefault="00000000">
            <w:pPr>
              <w:spacing w:before="20" w:after="20"/>
              <w:jc w:val="center"/>
            </w:pPr>
            <w:r>
              <w:rPr>
                <w:color w:val="333333"/>
                <w:sz w:val="18"/>
                <w:szCs w:val="18"/>
              </w:rPr>
              <w:t>≥ 90%</w:t>
            </w:r>
          </w:p>
        </w:tc>
      </w:tr>
      <w:tr w:rsidR="00D6064F" w14:paraId="629E320A" w14:textId="77777777">
        <w:tblPrEx>
          <w:tblCellMar>
            <w:top w:w="0" w:type="dxa"/>
            <w:bottom w:w="0" w:type="dxa"/>
          </w:tblCellMar>
        </w:tblPrEx>
        <w:tc>
          <w:tcPr>
            <w:tcW w:w="1800" w:type="dxa"/>
            <w:shd w:val="clear" w:color="auto" w:fill="F2F2F2"/>
            <w:vAlign w:val="center"/>
          </w:tcPr>
          <w:p w14:paraId="31A4877A" w14:textId="77777777" w:rsidR="00D6064F" w:rsidRDefault="00000000">
            <w:pPr>
              <w:spacing w:before="20" w:after="20"/>
            </w:pPr>
            <w:r>
              <w:rPr>
                <w:color w:val="333333"/>
                <w:sz w:val="18"/>
                <w:szCs w:val="18"/>
              </w:rPr>
              <w:t>MNR compliance</w:t>
            </w:r>
          </w:p>
        </w:tc>
        <w:tc>
          <w:tcPr>
            <w:tcW w:w="1600" w:type="dxa"/>
            <w:shd w:val="clear" w:color="auto" w:fill="F2F2F2"/>
            <w:vAlign w:val="center"/>
          </w:tcPr>
          <w:p w14:paraId="0FEE1B7B" w14:textId="77777777" w:rsidR="00D6064F" w:rsidRDefault="00000000">
            <w:pPr>
              <w:spacing w:before="20" w:after="20"/>
              <w:jc w:val="center"/>
            </w:pPr>
            <w:r>
              <w:rPr>
                <w:color w:val="333333"/>
                <w:sz w:val="18"/>
                <w:szCs w:val="18"/>
              </w:rPr>
              <w:t>88.2%</w:t>
            </w:r>
          </w:p>
        </w:tc>
        <w:tc>
          <w:tcPr>
            <w:tcW w:w="1400" w:type="dxa"/>
            <w:shd w:val="clear" w:color="auto" w:fill="F2F2F2"/>
            <w:vAlign w:val="center"/>
          </w:tcPr>
          <w:p w14:paraId="3CA0EE16" w14:textId="77777777" w:rsidR="00D6064F" w:rsidRDefault="00000000">
            <w:pPr>
              <w:spacing w:before="20" w:after="20"/>
              <w:jc w:val="center"/>
            </w:pPr>
            <w:r>
              <w:rPr>
                <w:color w:val="333333"/>
                <w:sz w:val="18"/>
                <w:szCs w:val="18"/>
              </w:rPr>
              <w:t>100.0%</w:t>
            </w:r>
          </w:p>
        </w:tc>
        <w:tc>
          <w:tcPr>
            <w:tcW w:w="1400" w:type="dxa"/>
            <w:shd w:val="clear" w:color="auto" w:fill="F2F2F2"/>
            <w:vAlign w:val="center"/>
          </w:tcPr>
          <w:p w14:paraId="04DAA8DF" w14:textId="77777777" w:rsidR="00D6064F" w:rsidRDefault="00000000">
            <w:pPr>
              <w:spacing w:before="20" w:after="20"/>
              <w:jc w:val="center"/>
            </w:pPr>
            <w:r>
              <w:rPr>
                <w:color w:val="333333"/>
                <w:sz w:val="18"/>
                <w:szCs w:val="18"/>
              </w:rPr>
              <w:t>100.0%</w:t>
            </w:r>
          </w:p>
        </w:tc>
        <w:tc>
          <w:tcPr>
            <w:tcW w:w="1400" w:type="dxa"/>
            <w:shd w:val="clear" w:color="auto" w:fill="F2F2F2"/>
            <w:vAlign w:val="center"/>
          </w:tcPr>
          <w:p w14:paraId="538D358C" w14:textId="77777777" w:rsidR="00D6064F" w:rsidRDefault="00000000">
            <w:pPr>
              <w:spacing w:before="20" w:after="20"/>
              <w:jc w:val="center"/>
            </w:pPr>
            <w:r>
              <w:rPr>
                <w:color w:val="333333"/>
                <w:sz w:val="18"/>
                <w:szCs w:val="18"/>
              </w:rPr>
              <w:t>100.0%</w:t>
            </w:r>
          </w:p>
        </w:tc>
        <w:tc>
          <w:tcPr>
            <w:tcW w:w="1760" w:type="dxa"/>
            <w:shd w:val="clear" w:color="auto" w:fill="F2F2F2"/>
            <w:vAlign w:val="center"/>
          </w:tcPr>
          <w:p w14:paraId="6B4C2116" w14:textId="77777777" w:rsidR="00D6064F" w:rsidRDefault="00000000">
            <w:pPr>
              <w:spacing w:before="20" w:after="20"/>
              <w:jc w:val="center"/>
            </w:pPr>
            <w:r>
              <w:rPr>
                <w:color w:val="333333"/>
                <w:sz w:val="18"/>
                <w:szCs w:val="18"/>
              </w:rPr>
              <w:t>100%</w:t>
            </w:r>
          </w:p>
        </w:tc>
      </w:tr>
      <w:tr w:rsidR="00D6064F" w14:paraId="40C06394" w14:textId="77777777">
        <w:tblPrEx>
          <w:tblCellMar>
            <w:top w:w="0" w:type="dxa"/>
            <w:bottom w:w="0" w:type="dxa"/>
          </w:tblCellMar>
        </w:tblPrEx>
        <w:tc>
          <w:tcPr>
            <w:tcW w:w="1800" w:type="dxa"/>
            <w:vAlign w:val="center"/>
          </w:tcPr>
          <w:p w14:paraId="69F29CF2" w14:textId="77777777" w:rsidR="00D6064F" w:rsidRDefault="00000000">
            <w:pPr>
              <w:spacing w:before="20" w:after="20"/>
            </w:pPr>
            <w:r>
              <w:rPr>
                <w:color w:val="333333"/>
                <w:sz w:val="18"/>
                <w:szCs w:val="18"/>
              </w:rPr>
              <w:t>Doc hit rate</w:t>
            </w:r>
          </w:p>
        </w:tc>
        <w:tc>
          <w:tcPr>
            <w:tcW w:w="1600" w:type="dxa"/>
            <w:vAlign w:val="center"/>
          </w:tcPr>
          <w:p w14:paraId="1B7BDEA9" w14:textId="77777777" w:rsidR="00D6064F" w:rsidRDefault="00000000">
            <w:pPr>
              <w:spacing w:before="20" w:after="20"/>
              <w:jc w:val="center"/>
            </w:pPr>
            <w:r>
              <w:rPr>
                <w:color w:val="333333"/>
                <w:sz w:val="18"/>
                <w:szCs w:val="18"/>
              </w:rPr>
              <w:t>95.2%</w:t>
            </w:r>
          </w:p>
        </w:tc>
        <w:tc>
          <w:tcPr>
            <w:tcW w:w="1400" w:type="dxa"/>
            <w:vAlign w:val="center"/>
          </w:tcPr>
          <w:p w14:paraId="7A19BEB3" w14:textId="77777777" w:rsidR="00D6064F" w:rsidRDefault="00000000">
            <w:pPr>
              <w:spacing w:before="20" w:after="20"/>
              <w:jc w:val="center"/>
            </w:pPr>
            <w:r>
              <w:rPr>
                <w:color w:val="333333"/>
                <w:sz w:val="18"/>
                <w:szCs w:val="18"/>
              </w:rPr>
              <w:t>93.3%</w:t>
            </w:r>
          </w:p>
        </w:tc>
        <w:tc>
          <w:tcPr>
            <w:tcW w:w="1400" w:type="dxa"/>
            <w:vAlign w:val="center"/>
          </w:tcPr>
          <w:p w14:paraId="48B5D9E7" w14:textId="77777777" w:rsidR="00D6064F" w:rsidRDefault="00000000">
            <w:pPr>
              <w:spacing w:before="20" w:after="20"/>
              <w:jc w:val="center"/>
            </w:pPr>
            <w:r>
              <w:rPr>
                <w:color w:val="333333"/>
                <w:sz w:val="18"/>
                <w:szCs w:val="18"/>
              </w:rPr>
              <w:t>93.3%</w:t>
            </w:r>
          </w:p>
        </w:tc>
        <w:tc>
          <w:tcPr>
            <w:tcW w:w="1400" w:type="dxa"/>
            <w:vAlign w:val="center"/>
          </w:tcPr>
          <w:p w14:paraId="03755CF2" w14:textId="77777777" w:rsidR="00D6064F" w:rsidRDefault="00000000">
            <w:pPr>
              <w:spacing w:before="20" w:after="20"/>
              <w:jc w:val="center"/>
            </w:pPr>
            <w:r>
              <w:rPr>
                <w:color w:val="333333"/>
                <w:sz w:val="18"/>
                <w:szCs w:val="18"/>
              </w:rPr>
              <w:t>100.0%</w:t>
            </w:r>
          </w:p>
        </w:tc>
        <w:tc>
          <w:tcPr>
            <w:tcW w:w="1760" w:type="dxa"/>
            <w:vAlign w:val="center"/>
          </w:tcPr>
          <w:p w14:paraId="487B6437" w14:textId="77777777" w:rsidR="00D6064F" w:rsidRDefault="00000000">
            <w:pPr>
              <w:spacing w:before="20" w:after="20"/>
              <w:jc w:val="center"/>
            </w:pPr>
            <w:r>
              <w:rPr>
                <w:color w:val="333333"/>
                <w:sz w:val="18"/>
                <w:szCs w:val="18"/>
              </w:rPr>
              <w:t>—</w:t>
            </w:r>
          </w:p>
        </w:tc>
      </w:tr>
      <w:tr w:rsidR="00D6064F" w14:paraId="55428617" w14:textId="77777777">
        <w:tblPrEx>
          <w:tblCellMar>
            <w:top w:w="0" w:type="dxa"/>
            <w:bottom w:w="0" w:type="dxa"/>
          </w:tblCellMar>
        </w:tblPrEx>
        <w:tc>
          <w:tcPr>
            <w:tcW w:w="1800" w:type="dxa"/>
            <w:shd w:val="clear" w:color="auto" w:fill="F2F2F2"/>
            <w:vAlign w:val="center"/>
          </w:tcPr>
          <w:p w14:paraId="2FB8F730" w14:textId="77777777" w:rsidR="00D6064F" w:rsidRDefault="00000000">
            <w:pPr>
              <w:spacing w:before="20" w:after="20"/>
            </w:pPr>
            <w:r>
              <w:rPr>
                <w:color w:val="333333"/>
                <w:sz w:val="18"/>
                <w:szCs w:val="18"/>
              </w:rPr>
              <w:t>Guardrail pass</w:t>
            </w:r>
          </w:p>
        </w:tc>
        <w:tc>
          <w:tcPr>
            <w:tcW w:w="1600" w:type="dxa"/>
            <w:shd w:val="clear" w:color="auto" w:fill="F2F2F2"/>
            <w:vAlign w:val="center"/>
          </w:tcPr>
          <w:p w14:paraId="65EFBEC8" w14:textId="77777777" w:rsidR="00D6064F" w:rsidRDefault="00000000">
            <w:pPr>
              <w:spacing w:before="20" w:after="20"/>
              <w:jc w:val="center"/>
            </w:pPr>
            <w:r>
              <w:rPr>
                <w:color w:val="333333"/>
                <w:sz w:val="18"/>
                <w:szCs w:val="18"/>
              </w:rPr>
              <w:t>96.1%</w:t>
            </w:r>
          </w:p>
        </w:tc>
        <w:tc>
          <w:tcPr>
            <w:tcW w:w="1400" w:type="dxa"/>
            <w:shd w:val="clear" w:color="auto" w:fill="F2F2F2"/>
            <w:vAlign w:val="center"/>
          </w:tcPr>
          <w:p w14:paraId="3976F066" w14:textId="77777777" w:rsidR="00D6064F" w:rsidRDefault="00000000">
            <w:pPr>
              <w:spacing w:before="20" w:after="20"/>
              <w:jc w:val="center"/>
            </w:pPr>
            <w:r>
              <w:rPr>
                <w:color w:val="333333"/>
                <w:sz w:val="18"/>
                <w:szCs w:val="18"/>
              </w:rPr>
              <w:t>92.3%</w:t>
            </w:r>
          </w:p>
        </w:tc>
        <w:tc>
          <w:tcPr>
            <w:tcW w:w="1400" w:type="dxa"/>
            <w:shd w:val="clear" w:color="auto" w:fill="F2F2F2"/>
            <w:vAlign w:val="center"/>
          </w:tcPr>
          <w:p w14:paraId="22F1488E" w14:textId="77777777" w:rsidR="00D6064F" w:rsidRDefault="00000000">
            <w:pPr>
              <w:spacing w:before="20" w:after="20"/>
              <w:jc w:val="center"/>
            </w:pPr>
            <w:r>
              <w:rPr>
                <w:color w:val="333333"/>
                <w:sz w:val="18"/>
                <w:szCs w:val="18"/>
              </w:rPr>
              <w:t>92.3%</w:t>
            </w:r>
          </w:p>
        </w:tc>
        <w:tc>
          <w:tcPr>
            <w:tcW w:w="1400" w:type="dxa"/>
            <w:shd w:val="clear" w:color="auto" w:fill="F2F2F2"/>
            <w:vAlign w:val="center"/>
          </w:tcPr>
          <w:p w14:paraId="1D793EB6" w14:textId="77777777" w:rsidR="00D6064F" w:rsidRDefault="00000000">
            <w:pPr>
              <w:spacing w:before="20" w:after="20"/>
              <w:jc w:val="center"/>
            </w:pPr>
            <w:r>
              <w:rPr>
                <w:color w:val="333333"/>
                <w:sz w:val="18"/>
                <w:szCs w:val="18"/>
              </w:rPr>
              <w:t>97.2%</w:t>
            </w:r>
          </w:p>
        </w:tc>
        <w:tc>
          <w:tcPr>
            <w:tcW w:w="1760" w:type="dxa"/>
            <w:shd w:val="clear" w:color="auto" w:fill="F2F2F2"/>
            <w:vAlign w:val="center"/>
          </w:tcPr>
          <w:p w14:paraId="4F679EC3" w14:textId="77777777" w:rsidR="00D6064F" w:rsidRDefault="00000000">
            <w:pPr>
              <w:spacing w:before="20" w:after="20"/>
              <w:jc w:val="center"/>
            </w:pPr>
            <w:r>
              <w:rPr>
                <w:color w:val="333333"/>
                <w:sz w:val="18"/>
                <w:szCs w:val="18"/>
              </w:rPr>
              <w:t>—</w:t>
            </w:r>
          </w:p>
        </w:tc>
      </w:tr>
      <w:tr w:rsidR="00D6064F" w14:paraId="0C97AEEB" w14:textId="77777777">
        <w:tblPrEx>
          <w:tblCellMar>
            <w:top w:w="0" w:type="dxa"/>
            <w:bottom w:w="0" w:type="dxa"/>
          </w:tblCellMar>
        </w:tblPrEx>
        <w:tc>
          <w:tcPr>
            <w:tcW w:w="1800" w:type="dxa"/>
            <w:vAlign w:val="center"/>
          </w:tcPr>
          <w:p w14:paraId="741F05BB" w14:textId="77777777" w:rsidR="00D6064F" w:rsidRDefault="00000000">
            <w:pPr>
              <w:spacing w:before="20" w:after="20"/>
            </w:pPr>
            <w:r>
              <w:rPr>
                <w:color w:val="333333"/>
                <w:sz w:val="18"/>
                <w:szCs w:val="18"/>
              </w:rPr>
              <w:t>Pipeline crashes</w:t>
            </w:r>
          </w:p>
        </w:tc>
        <w:tc>
          <w:tcPr>
            <w:tcW w:w="1600" w:type="dxa"/>
            <w:vAlign w:val="center"/>
          </w:tcPr>
          <w:p w14:paraId="652BCDEB" w14:textId="77777777" w:rsidR="00D6064F" w:rsidRDefault="00000000">
            <w:pPr>
              <w:spacing w:before="20" w:after="20"/>
              <w:jc w:val="center"/>
            </w:pPr>
            <w:r>
              <w:rPr>
                <w:color w:val="333333"/>
                <w:sz w:val="18"/>
                <w:szCs w:val="18"/>
              </w:rPr>
              <w:t>0</w:t>
            </w:r>
          </w:p>
        </w:tc>
        <w:tc>
          <w:tcPr>
            <w:tcW w:w="1400" w:type="dxa"/>
            <w:vAlign w:val="center"/>
          </w:tcPr>
          <w:p w14:paraId="5C879B4B" w14:textId="77777777" w:rsidR="00D6064F" w:rsidRDefault="00000000">
            <w:pPr>
              <w:spacing w:before="20" w:after="20"/>
              <w:jc w:val="center"/>
            </w:pPr>
            <w:r>
              <w:rPr>
                <w:color w:val="333333"/>
                <w:sz w:val="18"/>
                <w:szCs w:val="18"/>
              </w:rPr>
              <w:t>0</w:t>
            </w:r>
          </w:p>
        </w:tc>
        <w:tc>
          <w:tcPr>
            <w:tcW w:w="1400" w:type="dxa"/>
            <w:vAlign w:val="center"/>
          </w:tcPr>
          <w:p w14:paraId="595D6DCD" w14:textId="77777777" w:rsidR="00D6064F" w:rsidRDefault="00000000">
            <w:pPr>
              <w:spacing w:before="20" w:after="20"/>
              <w:jc w:val="center"/>
            </w:pPr>
            <w:r>
              <w:rPr>
                <w:color w:val="333333"/>
                <w:sz w:val="18"/>
                <w:szCs w:val="18"/>
              </w:rPr>
              <w:t>0</w:t>
            </w:r>
          </w:p>
        </w:tc>
        <w:tc>
          <w:tcPr>
            <w:tcW w:w="1400" w:type="dxa"/>
            <w:vAlign w:val="center"/>
          </w:tcPr>
          <w:p w14:paraId="704A3E57" w14:textId="77777777" w:rsidR="00D6064F" w:rsidRDefault="00000000">
            <w:pPr>
              <w:spacing w:before="20" w:after="20"/>
              <w:jc w:val="center"/>
            </w:pPr>
            <w:r>
              <w:rPr>
                <w:color w:val="333333"/>
                <w:sz w:val="18"/>
                <w:szCs w:val="18"/>
              </w:rPr>
              <w:t>0</w:t>
            </w:r>
          </w:p>
        </w:tc>
        <w:tc>
          <w:tcPr>
            <w:tcW w:w="1760" w:type="dxa"/>
            <w:vAlign w:val="center"/>
          </w:tcPr>
          <w:p w14:paraId="6B468CE2" w14:textId="77777777" w:rsidR="00D6064F" w:rsidRDefault="00000000">
            <w:pPr>
              <w:spacing w:before="20" w:after="20"/>
              <w:jc w:val="center"/>
            </w:pPr>
            <w:r>
              <w:rPr>
                <w:color w:val="333333"/>
                <w:sz w:val="18"/>
                <w:szCs w:val="18"/>
              </w:rPr>
              <w:t>0</w:t>
            </w:r>
          </w:p>
        </w:tc>
      </w:tr>
      <w:tr w:rsidR="00D6064F" w14:paraId="43A69BCC" w14:textId="77777777">
        <w:tblPrEx>
          <w:tblCellMar>
            <w:top w:w="0" w:type="dxa"/>
            <w:bottom w:w="0" w:type="dxa"/>
          </w:tblCellMar>
        </w:tblPrEx>
        <w:tc>
          <w:tcPr>
            <w:tcW w:w="1800" w:type="dxa"/>
            <w:shd w:val="clear" w:color="auto" w:fill="F2F2F2"/>
            <w:vAlign w:val="center"/>
          </w:tcPr>
          <w:p w14:paraId="321E27BE" w14:textId="77777777" w:rsidR="00D6064F" w:rsidRDefault="00000000">
            <w:pPr>
              <w:spacing w:before="20" w:after="20"/>
            </w:pPr>
            <w:r>
              <w:rPr>
                <w:color w:val="333333"/>
                <w:sz w:val="18"/>
                <w:szCs w:val="18"/>
              </w:rPr>
              <w:t>Macro F1 (intent)</w:t>
            </w:r>
          </w:p>
        </w:tc>
        <w:tc>
          <w:tcPr>
            <w:tcW w:w="1600" w:type="dxa"/>
            <w:shd w:val="clear" w:color="auto" w:fill="F2F2F2"/>
            <w:vAlign w:val="center"/>
          </w:tcPr>
          <w:p w14:paraId="49E76A9B" w14:textId="77777777" w:rsidR="00D6064F" w:rsidRDefault="00000000">
            <w:pPr>
              <w:spacing w:before="20" w:after="20"/>
              <w:jc w:val="center"/>
            </w:pPr>
            <w:r>
              <w:rPr>
                <w:color w:val="333333"/>
                <w:sz w:val="18"/>
                <w:szCs w:val="18"/>
              </w:rPr>
              <w:t>0.970</w:t>
            </w:r>
          </w:p>
        </w:tc>
        <w:tc>
          <w:tcPr>
            <w:tcW w:w="1400" w:type="dxa"/>
            <w:shd w:val="clear" w:color="auto" w:fill="F2F2F2"/>
            <w:vAlign w:val="center"/>
          </w:tcPr>
          <w:p w14:paraId="4DF19A31" w14:textId="77777777" w:rsidR="00D6064F" w:rsidRDefault="00000000">
            <w:pPr>
              <w:spacing w:before="20" w:after="20"/>
              <w:jc w:val="center"/>
            </w:pPr>
            <w:r>
              <w:rPr>
                <w:color w:val="333333"/>
                <w:sz w:val="18"/>
                <w:szCs w:val="18"/>
              </w:rPr>
              <w:t>—</w:t>
            </w:r>
          </w:p>
        </w:tc>
        <w:tc>
          <w:tcPr>
            <w:tcW w:w="1400" w:type="dxa"/>
            <w:shd w:val="clear" w:color="auto" w:fill="F2F2F2"/>
            <w:vAlign w:val="center"/>
          </w:tcPr>
          <w:p w14:paraId="48B53A7E" w14:textId="77777777" w:rsidR="00D6064F" w:rsidRDefault="00000000">
            <w:pPr>
              <w:spacing w:before="20" w:after="20"/>
              <w:jc w:val="center"/>
            </w:pPr>
            <w:r>
              <w:rPr>
                <w:color w:val="333333"/>
                <w:sz w:val="18"/>
                <w:szCs w:val="18"/>
              </w:rPr>
              <w:t>—</w:t>
            </w:r>
          </w:p>
        </w:tc>
        <w:tc>
          <w:tcPr>
            <w:tcW w:w="1400" w:type="dxa"/>
            <w:shd w:val="clear" w:color="auto" w:fill="F2F2F2"/>
            <w:vAlign w:val="center"/>
          </w:tcPr>
          <w:p w14:paraId="6B91D4CE" w14:textId="77777777" w:rsidR="00D6064F" w:rsidRDefault="00000000">
            <w:pPr>
              <w:spacing w:before="20" w:after="20"/>
              <w:jc w:val="center"/>
            </w:pPr>
            <w:r>
              <w:rPr>
                <w:color w:val="333333"/>
                <w:sz w:val="18"/>
                <w:szCs w:val="18"/>
              </w:rPr>
              <w:t>—</w:t>
            </w:r>
          </w:p>
        </w:tc>
        <w:tc>
          <w:tcPr>
            <w:tcW w:w="1760" w:type="dxa"/>
            <w:shd w:val="clear" w:color="auto" w:fill="F2F2F2"/>
            <w:vAlign w:val="center"/>
          </w:tcPr>
          <w:p w14:paraId="549DC54A" w14:textId="77777777" w:rsidR="00D6064F" w:rsidRDefault="00000000">
            <w:pPr>
              <w:spacing w:before="20" w:after="20"/>
              <w:jc w:val="center"/>
            </w:pPr>
            <w:r>
              <w:rPr>
                <w:color w:val="333333"/>
                <w:sz w:val="18"/>
                <w:szCs w:val="18"/>
              </w:rPr>
              <w:t>—</w:t>
            </w:r>
          </w:p>
        </w:tc>
      </w:tr>
      <w:tr w:rsidR="00D6064F" w14:paraId="4F6FF9D2" w14:textId="77777777">
        <w:tblPrEx>
          <w:tblCellMar>
            <w:top w:w="0" w:type="dxa"/>
            <w:bottom w:w="0" w:type="dxa"/>
          </w:tblCellMar>
        </w:tblPrEx>
        <w:tc>
          <w:tcPr>
            <w:tcW w:w="1800" w:type="dxa"/>
            <w:vAlign w:val="center"/>
          </w:tcPr>
          <w:p w14:paraId="69B3BADF" w14:textId="77777777" w:rsidR="00D6064F" w:rsidRDefault="00000000">
            <w:pPr>
              <w:spacing w:before="20" w:after="20"/>
            </w:pPr>
            <w:r>
              <w:rPr>
                <w:color w:val="333333"/>
                <w:sz w:val="18"/>
                <w:szCs w:val="18"/>
              </w:rPr>
              <w:t>ECE</w:t>
            </w:r>
          </w:p>
        </w:tc>
        <w:tc>
          <w:tcPr>
            <w:tcW w:w="1600" w:type="dxa"/>
            <w:vAlign w:val="center"/>
          </w:tcPr>
          <w:p w14:paraId="2F14EE14" w14:textId="77777777" w:rsidR="00D6064F" w:rsidRDefault="00000000">
            <w:pPr>
              <w:spacing w:before="20" w:after="20"/>
              <w:jc w:val="center"/>
            </w:pPr>
            <w:r>
              <w:rPr>
                <w:color w:val="333333"/>
                <w:sz w:val="18"/>
                <w:szCs w:val="18"/>
              </w:rPr>
              <w:t>0.0053</w:t>
            </w:r>
          </w:p>
        </w:tc>
        <w:tc>
          <w:tcPr>
            <w:tcW w:w="1400" w:type="dxa"/>
            <w:vAlign w:val="center"/>
          </w:tcPr>
          <w:p w14:paraId="50FE52C7" w14:textId="77777777" w:rsidR="00D6064F" w:rsidRDefault="00000000">
            <w:pPr>
              <w:spacing w:before="20" w:after="20"/>
              <w:jc w:val="center"/>
            </w:pPr>
            <w:r>
              <w:rPr>
                <w:color w:val="333333"/>
                <w:sz w:val="18"/>
                <w:szCs w:val="18"/>
              </w:rPr>
              <w:t>—</w:t>
            </w:r>
          </w:p>
        </w:tc>
        <w:tc>
          <w:tcPr>
            <w:tcW w:w="1400" w:type="dxa"/>
            <w:vAlign w:val="center"/>
          </w:tcPr>
          <w:p w14:paraId="47BA6A25" w14:textId="77777777" w:rsidR="00D6064F" w:rsidRDefault="00000000">
            <w:pPr>
              <w:spacing w:before="20" w:after="20"/>
              <w:jc w:val="center"/>
            </w:pPr>
            <w:r>
              <w:rPr>
                <w:color w:val="333333"/>
                <w:sz w:val="18"/>
                <w:szCs w:val="18"/>
              </w:rPr>
              <w:t>—</w:t>
            </w:r>
          </w:p>
        </w:tc>
        <w:tc>
          <w:tcPr>
            <w:tcW w:w="1400" w:type="dxa"/>
            <w:vAlign w:val="center"/>
          </w:tcPr>
          <w:p w14:paraId="5586DCB7" w14:textId="77777777" w:rsidR="00D6064F" w:rsidRDefault="00000000">
            <w:pPr>
              <w:spacing w:before="20" w:after="20"/>
              <w:jc w:val="center"/>
            </w:pPr>
            <w:r>
              <w:rPr>
                <w:color w:val="333333"/>
                <w:sz w:val="18"/>
                <w:szCs w:val="18"/>
              </w:rPr>
              <w:t>—</w:t>
            </w:r>
          </w:p>
        </w:tc>
        <w:tc>
          <w:tcPr>
            <w:tcW w:w="1760" w:type="dxa"/>
            <w:vAlign w:val="center"/>
          </w:tcPr>
          <w:p w14:paraId="31CE3910" w14:textId="77777777" w:rsidR="00D6064F" w:rsidRDefault="00000000">
            <w:pPr>
              <w:spacing w:before="20" w:after="20"/>
              <w:jc w:val="center"/>
            </w:pPr>
            <w:r>
              <w:rPr>
                <w:color w:val="333333"/>
                <w:sz w:val="18"/>
                <w:szCs w:val="18"/>
              </w:rPr>
              <w:t>—</w:t>
            </w:r>
          </w:p>
        </w:tc>
      </w:tr>
    </w:tbl>
    <w:p w14:paraId="15CFD36B" w14:textId="77777777" w:rsidR="00D6064F" w:rsidRDefault="00D6064F">
      <w:pPr>
        <w:spacing w:after="60"/>
      </w:pPr>
    </w:p>
    <w:p w14:paraId="60EE7973" w14:textId="77777777" w:rsidR="00D6064F" w:rsidRDefault="00000000">
      <w:pPr>
        <w:spacing w:after="120" w:line="276" w:lineRule="auto"/>
      </w:pPr>
      <w:r>
        <w:rPr>
          <w:color w:val="333333"/>
        </w:rPr>
        <w:t>Intent classification consistently exceeds the 80% threshold across all runs, with macro F1 of 0.970 on the largest sample. MNR compliance is 100% on the validation set, confirming that the safety-critical escalation rules are robust. The two metrics below target — urgency and routing — are analysed in detail below.</w:t>
      </w:r>
    </w:p>
    <w:p w14:paraId="37B618DB" w14:textId="77777777" w:rsidR="00D6064F" w:rsidRDefault="00000000">
      <w:r>
        <w:br w:type="page"/>
      </w:r>
    </w:p>
    <w:p w14:paraId="5FE4487F" w14:textId="77777777" w:rsidR="00D6064F" w:rsidRDefault="00000000">
      <w:pPr>
        <w:pStyle w:val="Heading2"/>
        <w:spacing w:before="240" w:after="120"/>
      </w:pPr>
      <w:bookmarkStart w:id="15" w:name="_Toc240405492"/>
      <w:r>
        <w:rPr>
          <w:b/>
          <w:bCs/>
          <w:color w:val="1F4E79"/>
          <w:sz w:val="24"/>
          <w:szCs w:val="24"/>
        </w:rPr>
        <w:lastRenderedPageBreak/>
        <w:t>4.2 Intent Classification</w:t>
      </w:r>
      <w:bookmarkEnd w:id="15"/>
    </w:p>
    <w:p w14:paraId="53BE2027" w14:textId="77777777" w:rsidR="00D6064F" w:rsidRDefault="00000000">
      <w:pPr>
        <w:spacing w:after="120" w:line="276" w:lineRule="auto"/>
      </w:pPr>
      <w:r>
        <w:rPr>
          <w:color w:val="333333"/>
        </w:rPr>
        <w:t>Intent classification is the system's strongest dimension. On the 120-ticket development run, 116 of 120 tickets are correctly classified (96.7%), with a macro-average precision of 97.8%, recall of 96.9%, and F1 of 0.970. Only 4 intents out of 22 categories have any misclassification.</w:t>
      </w:r>
    </w:p>
    <w:p w14:paraId="3FE46736" w14:textId="77777777" w:rsidR="00D6064F" w:rsidRDefault="00000000">
      <w:pPr>
        <w:spacing w:before="200" w:after="100"/>
      </w:pPr>
      <w:r>
        <w:rPr>
          <w:b/>
          <w:bCs/>
          <w:color w:val="2E75B6"/>
        </w:rPr>
        <w:t>Per-Intent Precision, Recall, and F1 (Development 500 Run, n=120)</w:t>
      </w:r>
    </w:p>
    <w:tbl>
      <w:tblPr>
        <w:tblW w:w="6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00"/>
        <w:gridCol w:w="600"/>
        <w:gridCol w:w="600"/>
        <w:gridCol w:w="1000"/>
        <w:gridCol w:w="1000"/>
        <w:gridCol w:w="700"/>
      </w:tblGrid>
      <w:tr w:rsidR="00D6064F" w14:paraId="5F815A3A" w14:textId="77777777">
        <w:tblPrEx>
          <w:tblCellMar>
            <w:top w:w="0" w:type="dxa"/>
            <w:bottom w:w="0" w:type="dxa"/>
          </w:tblCellMar>
        </w:tblPrEx>
        <w:trPr>
          <w:tblHeader/>
        </w:trPr>
        <w:tc>
          <w:tcPr>
            <w:tcW w:w="2200" w:type="dxa"/>
            <w:shd w:val="clear" w:color="auto" w:fill="1F4E79"/>
            <w:vAlign w:val="center"/>
          </w:tcPr>
          <w:p w14:paraId="385863CD" w14:textId="77777777" w:rsidR="00D6064F" w:rsidRDefault="00000000">
            <w:pPr>
              <w:spacing w:before="40" w:after="40"/>
              <w:jc w:val="center"/>
            </w:pPr>
            <w:r>
              <w:rPr>
                <w:b/>
                <w:bCs/>
                <w:color w:val="FFFFFF"/>
                <w:sz w:val="18"/>
                <w:szCs w:val="18"/>
              </w:rPr>
              <w:t>Intent Category</w:t>
            </w:r>
          </w:p>
        </w:tc>
        <w:tc>
          <w:tcPr>
            <w:tcW w:w="600" w:type="dxa"/>
            <w:shd w:val="clear" w:color="auto" w:fill="1F4E79"/>
            <w:vAlign w:val="center"/>
          </w:tcPr>
          <w:p w14:paraId="31F97981" w14:textId="77777777" w:rsidR="00D6064F" w:rsidRDefault="00000000">
            <w:pPr>
              <w:spacing w:before="40" w:after="40"/>
              <w:jc w:val="center"/>
            </w:pPr>
            <w:r>
              <w:rPr>
                <w:b/>
                <w:bCs/>
                <w:color w:val="FFFFFF"/>
                <w:sz w:val="18"/>
                <w:szCs w:val="18"/>
              </w:rPr>
              <w:t>GT</w:t>
            </w:r>
          </w:p>
        </w:tc>
        <w:tc>
          <w:tcPr>
            <w:tcW w:w="600" w:type="dxa"/>
            <w:shd w:val="clear" w:color="auto" w:fill="1F4E79"/>
            <w:vAlign w:val="center"/>
          </w:tcPr>
          <w:p w14:paraId="4AB70F06" w14:textId="77777777" w:rsidR="00D6064F" w:rsidRDefault="00000000">
            <w:pPr>
              <w:spacing w:before="40" w:after="40"/>
              <w:jc w:val="center"/>
            </w:pPr>
            <w:r>
              <w:rPr>
                <w:b/>
                <w:bCs/>
                <w:color w:val="FFFFFF"/>
                <w:sz w:val="18"/>
                <w:szCs w:val="18"/>
              </w:rPr>
              <w:t>Pred</w:t>
            </w:r>
          </w:p>
        </w:tc>
        <w:tc>
          <w:tcPr>
            <w:tcW w:w="600" w:type="dxa"/>
            <w:shd w:val="clear" w:color="auto" w:fill="1F4E79"/>
            <w:vAlign w:val="center"/>
          </w:tcPr>
          <w:p w14:paraId="6BC825C1" w14:textId="77777777" w:rsidR="00D6064F" w:rsidRDefault="00000000">
            <w:pPr>
              <w:spacing w:before="40" w:after="40"/>
              <w:jc w:val="center"/>
            </w:pPr>
            <w:r>
              <w:rPr>
                <w:b/>
                <w:bCs/>
                <w:color w:val="FFFFFF"/>
                <w:sz w:val="18"/>
                <w:szCs w:val="18"/>
              </w:rPr>
              <w:t>TP</w:t>
            </w:r>
          </w:p>
        </w:tc>
        <w:tc>
          <w:tcPr>
            <w:tcW w:w="1000" w:type="dxa"/>
            <w:shd w:val="clear" w:color="auto" w:fill="1F4E79"/>
            <w:vAlign w:val="center"/>
          </w:tcPr>
          <w:p w14:paraId="785D4F60" w14:textId="77777777" w:rsidR="00D6064F" w:rsidRDefault="00000000">
            <w:pPr>
              <w:spacing w:before="40" w:after="40"/>
              <w:jc w:val="center"/>
            </w:pPr>
            <w:r>
              <w:rPr>
                <w:b/>
                <w:bCs/>
                <w:color w:val="FFFFFF"/>
                <w:sz w:val="18"/>
                <w:szCs w:val="18"/>
              </w:rPr>
              <w:t>Precision</w:t>
            </w:r>
          </w:p>
        </w:tc>
        <w:tc>
          <w:tcPr>
            <w:tcW w:w="1000" w:type="dxa"/>
            <w:shd w:val="clear" w:color="auto" w:fill="1F4E79"/>
            <w:vAlign w:val="center"/>
          </w:tcPr>
          <w:p w14:paraId="2EBB163B" w14:textId="77777777" w:rsidR="00D6064F" w:rsidRDefault="00000000">
            <w:pPr>
              <w:spacing w:before="40" w:after="40"/>
              <w:jc w:val="center"/>
            </w:pPr>
            <w:r>
              <w:rPr>
                <w:b/>
                <w:bCs/>
                <w:color w:val="FFFFFF"/>
                <w:sz w:val="18"/>
                <w:szCs w:val="18"/>
              </w:rPr>
              <w:t>Recall</w:t>
            </w:r>
          </w:p>
        </w:tc>
        <w:tc>
          <w:tcPr>
            <w:tcW w:w="700" w:type="dxa"/>
            <w:shd w:val="clear" w:color="auto" w:fill="1F4E79"/>
            <w:vAlign w:val="center"/>
          </w:tcPr>
          <w:p w14:paraId="5A508EC1" w14:textId="77777777" w:rsidR="00D6064F" w:rsidRDefault="00000000">
            <w:pPr>
              <w:spacing w:before="40" w:after="40"/>
              <w:jc w:val="center"/>
            </w:pPr>
            <w:r>
              <w:rPr>
                <w:b/>
                <w:bCs/>
                <w:color w:val="FFFFFF"/>
                <w:sz w:val="18"/>
                <w:szCs w:val="18"/>
              </w:rPr>
              <w:t>F1</w:t>
            </w:r>
          </w:p>
        </w:tc>
      </w:tr>
      <w:tr w:rsidR="00D6064F" w14:paraId="6D978AFB" w14:textId="77777777">
        <w:tblPrEx>
          <w:tblCellMar>
            <w:top w:w="0" w:type="dxa"/>
            <w:bottom w:w="0" w:type="dxa"/>
          </w:tblCellMar>
        </w:tblPrEx>
        <w:tc>
          <w:tcPr>
            <w:tcW w:w="2200" w:type="dxa"/>
            <w:vAlign w:val="center"/>
          </w:tcPr>
          <w:p w14:paraId="006F544B" w14:textId="77777777" w:rsidR="00D6064F" w:rsidRDefault="00000000">
            <w:pPr>
              <w:spacing w:before="20" w:after="20"/>
            </w:pPr>
            <w:r>
              <w:rPr>
                <w:color w:val="333333"/>
                <w:sz w:val="18"/>
                <w:szCs w:val="18"/>
              </w:rPr>
              <w:t>account_access</w:t>
            </w:r>
          </w:p>
        </w:tc>
        <w:tc>
          <w:tcPr>
            <w:tcW w:w="600" w:type="dxa"/>
            <w:vAlign w:val="center"/>
          </w:tcPr>
          <w:p w14:paraId="4A015FF7" w14:textId="77777777" w:rsidR="00D6064F" w:rsidRDefault="00000000">
            <w:pPr>
              <w:spacing w:before="20" w:after="20"/>
              <w:jc w:val="center"/>
            </w:pPr>
            <w:r>
              <w:rPr>
                <w:color w:val="333333"/>
                <w:sz w:val="18"/>
                <w:szCs w:val="18"/>
              </w:rPr>
              <w:t>8</w:t>
            </w:r>
          </w:p>
        </w:tc>
        <w:tc>
          <w:tcPr>
            <w:tcW w:w="600" w:type="dxa"/>
            <w:vAlign w:val="center"/>
          </w:tcPr>
          <w:p w14:paraId="31CB72B4" w14:textId="77777777" w:rsidR="00D6064F" w:rsidRDefault="00000000">
            <w:pPr>
              <w:spacing w:before="20" w:after="20"/>
              <w:jc w:val="center"/>
            </w:pPr>
            <w:r>
              <w:rPr>
                <w:color w:val="333333"/>
                <w:sz w:val="18"/>
                <w:szCs w:val="18"/>
              </w:rPr>
              <w:t>9</w:t>
            </w:r>
          </w:p>
        </w:tc>
        <w:tc>
          <w:tcPr>
            <w:tcW w:w="600" w:type="dxa"/>
            <w:vAlign w:val="center"/>
          </w:tcPr>
          <w:p w14:paraId="64FC3EE0" w14:textId="77777777" w:rsidR="00D6064F" w:rsidRDefault="00000000">
            <w:pPr>
              <w:spacing w:before="20" w:after="20"/>
              <w:jc w:val="center"/>
            </w:pPr>
            <w:r>
              <w:rPr>
                <w:color w:val="333333"/>
                <w:sz w:val="18"/>
                <w:szCs w:val="18"/>
              </w:rPr>
              <w:t>8</w:t>
            </w:r>
          </w:p>
        </w:tc>
        <w:tc>
          <w:tcPr>
            <w:tcW w:w="1000" w:type="dxa"/>
            <w:vAlign w:val="center"/>
          </w:tcPr>
          <w:p w14:paraId="3C050F43" w14:textId="77777777" w:rsidR="00D6064F" w:rsidRDefault="00000000">
            <w:pPr>
              <w:spacing w:before="20" w:after="20"/>
              <w:jc w:val="center"/>
            </w:pPr>
            <w:r>
              <w:rPr>
                <w:color w:val="333333"/>
                <w:sz w:val="18"/>
                <w:szCs w:val="18"/>
              </w:rPr>
              <w:t>88.9%</w:t>
            </w:r>
          </w:p>
        </w:tc>
        <w:tc>
          <w:tcPr>
            <w:tcW w:w="1000" w:type="dxa"/>
            <w:vAlign w:val="center"/>
          </w:tcPr>
          <w:p w14:paraId="292748CB" w14:textId="77777777" w:rsidR="00D6064F" w:rsidRDefault="00000000">
            <w:pPr>
              <w:spacing w:before="20" w:after="20"/>
              <w:jc w:val="center"/>
            </w:pPr>
            <w:r>
              <w:rPr>
                <w:color w:val="333333"/>
                <w:sz w:val="18"/>
                <w:szCs w:val="18"/>
              </w:rPr>
              <w:t>100.0%</w:t>
            </w:r>
          </w:p>
        </w:tc>
        <w:tc>
          <w:tcPr>
            <w:tcW w:w="700" w:type="dxa"/>
            <w:vAlign w:val="center"/>
          </w:tcPr>
          <w:p w14:paraId="63206A36" w14:textId="77777777" w:rsidR="00D6064F" w:rsidRDefault="00000000">
            <w:pPr>
              <w:spacing w:before="20" w:after="20"/>
              <w:jc w:val="center"/>
            </w:pPr>
            <w:r>
              <w:rPr>
                <w:color w:val="333333"/>
                <w:sz w:val="18"/>
                <w:szCs w:val="18"/>
              </w:rPr>
              <w:t>0.941</w:t>
            </w:r>
          </w:p>
        </w:tc>
      </w:tr>
      <w:tr w:rsidR="00D6064F" w14:paraId="57A045BA" w14:textId="77777777">
        <w:tblPrEx>
          <w:tblCellMar>
            <w:top w:w="0" w:type="dxa"/>
            <w:bottom w:w="0" w:type="dxa"/>
          </w:tblCellMar>
        </w:tblPrEx>
        <w:tc>
          <w:tcPr>
            <w:tcW w:w="2200" w:type="dxa"/>
            <w:shd w:val="clear" w:color="auto" w:fill="F2F2F2"/>
            <w:vAlign w:val="center"/>
          </w:tcPr>
          <w:p w14:paraId="69BBB891" w14:textId="77777777" w:rsidR="00D6064F" w:rsidRDefault="00000000">
            <w:pPr>
              <w:spacing w:before="20" w:after="20"/>
            </w:pPr>
            <w:r>
              <w:rPr>
                <w:color w:val="333333"/>
                <w:sz w:val="18"/>
                <w:szCs w:val="18"/>
              </w:rPr>
              <w:t>api_key_issue</w:t>
            </w:r>
          </w:p>
        </w:tc>
        <w:tc>
          <w:tcPr>
            <w:tcW w:w="600" w:type="dxa"/>
            <w:shd w:val="clear" w:color="auto" w:fill="F2F2F2"/>
            <w:vAlign w:val="center"/>
          </w:tcPr>
          <w:p w14:paraId="61A47667" w14:textId="77777777" w:rsidR="00D6064F" w:rsidRDefault="00000000">
            <w:pPr>
              <w:spacing w:before="20" w:after="20"/>
              <w:jc w:val="center"/>
            </w:pPr>
            <w:r>
              <w:rPr>
                <w:color w:val="333333"/>
                <w:sz w:val="18"/>
                <w:szCs w:val="18"/>
              </w:rPr>
              <w:t>4</w:t>
            </w:r>
          </w:p>
        </w:tc>
        <w:tc>
          <w:tcPr>
            <w:tcW w:w="600" w:type="dxa"/>
            <w:shd w:val="clear" w:color="auto" w:fill="F2F2F2"/>
            <w:vAlign w:val="center"/>
          </w:tcPr>
          <w:p w14:paraId="7D5F448D" w14:textId="77777777" w:rsidR="00D6064F" w:rsidRDefault="00000000">
            <w:pPr>
              <w:spacing w:before="20" w:after="20"/>
              <w:jc w:val="center"/>
            </w:pPr>
            <w:r>
              <w:rPr>
                <w:color w:val="333333"/>
                <w:sz w:val="18"/>
                <w:szCs w:val="18"/>
              </w:rPr>
              <w:t>4</w:t>
            </w:r>
          </w:p>
        </w:tc>
        <w:tc>
          <w:tcPr>
            <w:tcW w:w="600" w:type="dxa"/>
            <w:shd w:val="clear" w:color="auto" w:fill="F2F2F2"/>
            <w:vAlign w:val="center"/>
          </w:tcPr>
          <w:p w14:paraId="4AD5CE15" w14:textId="77777777" w:rsidR="00D6064F" w:rsidRDefault="00000000">
            <w:pPr>
              <w:spacing w:before="20" w:after="20"/>
              <w:jc w:val="center"/>
            </w:pPr>
            <w:r>
              <w:rPr>
                <w:color w:val="333333"/>
                <w:sz w:val="18"/>
                <w:szCs w:val="18"/>
              </w:rPr>
              <w:t>4</w:t>
            </w:r>
          </w:p>
        </w:tc>
        <w:tc>
          <w:tcPr>
            <w:tcW w:w="1000" w:type="dxa"/>
            <w:shd w:val="clear" w:color="auto" w:fill="F2F2F2"/>
            <w:vAlign w:val="center"/>
          </w:tcPr>
          <w:p w14:paraId="074FD506" w14:textId="77777777" w:rsidR="00D6064F" w:rsidRDefault="00000000">
            <w:pPr>
              <w:spacing w:before="20" w:after="20"/>
              <w:jc w:val="center"/>
            </w:pPr>
            <w:r>
              <w:rPr>
                <w:color w:val="333333"/>
                <w:sz w:val="18"/>
                <w:szCs w:val="18"/>
              </w:rPr>
              <w:t>100.0%</w:t>
            </w:r>
          </w:p>
        </w:tc>
        <w:tc>
          <w:tcPr>
            <w:tcW w:w="1000" w:type="dxa"/>
            <w:shd w:val="clear" w:color="auto" w:fill="F2F2F2"/>
            <w:vAlign w:val="center"/>
          </w:tcPr>
          <w:p w14:paraId="1CABEF0B" w14:textId="77777777" w:rsidR="00D6064F" w:rsidRDefault="00000000">
            <w:pPr>
              <w:spacing w:before="20" w:after="20"/>
              <w:jc w:val="center"/>
            </w:pPr>
            <w:r>
              <w:rPr>
                <w:color w:val="333333"/>
                <w:sz w:val="18"/>
                <w:szCs w:val="18"/>
              </w:rPr>
              <w:t>100.0%</w:t>
            </w:r>
          </w:p>
        </w:tc>
        <w:tc>
          <w:tcPr>
            <w:tcW w:w="700" w:type="dxa"/>
            <w:shd w:val="clear" w:color="auto" w:fill="F2F2F2"/>
            <w:vAlign w:val="center"/>
          </w:tcPr>
          <w:p w14:paraId="0AFE44C1" w14:textId="77777777" w:rsidR="00D6064F" w:rsidRDefault="00000000">
            <w:pPr>
              <w:spacing w:before="20" w:after="20"/>
              <w:jc w:val="center"/>
            </w:pPr>
            <w:r>
              <w:rPr>
                <w:color w:val="333333"/>
                <w:sz w:val="18"/>
                <w:szCs w:val="18"/>
              </w:rPr>
              <w:t>1.000</w:t>
            </w:r>
          </w:p>
        </w:tc>
      </w:tr>
      <w:tr w:rsidR="00D6064F" w14:paraId="0DC3ADCB" w14:textId="77777777">
        <w:tblPrEx>
          <w:tblCellMar>
            <w:top w:w="0" w:type="dxa"/>
            <w:bottom w:w="0" w:type="dxa"/>
          </w:tblCellMar>
        </w:tblPrEx>
        <w:tc>
          <w:tcPr>
            <w:tcW w:w="2200" w:type="dxa"/>
            <w:vAlign w:val="center"/>
          </w:tcPr>
          <w:p w14:paraId="3A9FD174" w14:textId="77777777" w:rsidR="00D6064F" w:rsidRDefault="00000000">
            <w:pPr>
              <w:spacing w:before="20" w:after="20"/>
            </w:pPr>
            <w:r>
              <w:rPr>
                <w:color w:val="333333"/>
                <w:sz w:val="18"/>
                <w:szCs w:val="18"/>
              </w:rPr>
              <w:t>api_usage_question</w:t>
            </w:r>
          </w:p>
        </w:tc>
        <w:tc>
          <w:tcPr>
            <w:tcW w:w="600" w:type="dxa"/>
            <w:vAlign w:val="center"/>
          </w:tcPr>
          <w:p w14:paraId="203323A9" w14:textId="77777777" w:rsidR="00D6064F" w:rsidRDefault="00000000">
            <w:pPr>
              <w:spacing w:before="20" w:after="20"/>
              <w:jc w:val="center"/>
            </w:pPr>
            <w:r>
              <w:rPr>
                <w:color w:val="333333"/>
                <w:sz w:val="18"/>
                <w:szCs w:val="18"/>
              </w:rPr>
              <w:t>5</w:t>
            </w:r>
          </w:p>
        </w:tc>
        <w:tc>
          <w:tcPr>
            <w:tcW w:w="600" w:type="dxa"/>
            <w:vAlign w:val="center"/>
          </w:tcPr>
          <w:p w14:paraId="64EBE009" w14:textId="77777777" w:rsidR="00D6064F" w:rsidRDefault="00000000">
            <w:pPr>
              <w:spacing w:before="20" w:after="20"/>
              <w:jc w:val="center"/>
            </w:pPr>
            <w:r>
              <w:rPr>
                <w:color w:val="333333"/>
                <w:sz w:val="18"/>
                <w:szCs w:val="18"/>
              </w:rPr>
              <w:t>5</w:t>
            </w:r>
          </w:p>
        </w:tc>
        <w:tc>
          <w:tcPr>
            <w:tcW w:w="600" w:type="dxa"/>
            <w:vAlign w:val="center"/>
          </w:tcPr>
          <w:p w14:paraId="47FEAAB6" w14:textId="77777777" w:rsidR="00D6064F" w:rsidRDefault="00000000">
            <w:pPr>
              <w:spacing w:before="20" w:after="20"/>
              <w:jc w:val="center"/>
            </w:pPr>
            <w:r>
              <w:rPr>
                <w:color w:val="333333"/>
                <w:sz w:val="18"/>
                <w:szCs w:val="18"/>
              </w:rPr>
              <w:t>5</w:t>
            </w:r>
          </w:p>
        </w:tc>
        <w:tc>
          <w:tcPr>
            <w:tcW w:w="1000" w:type="dxa"/>
            <w:vAlign w:val="center"/>
          </w:tcPr>
          <w:p w14:paraId="0FE7E21C" w14:textId="77777777" w:rsidR="00D6064F" w:rsidRDefault="00000000">
            <w:pPr>
              <w:spacing w:before="20" w:after="20"/>
              <w:jc w:val="center"/>
            </w:pPr>
            <w:r>
              <w:rPr>
                <w:color w:val="333333"/>
                <w:sz w:val="18"/>
                <w:szCs w:val="18"/>
              </w:rPr>
              <w:t>100.0%</w:t>
            </w:r>
          </w:p>
        </w:tc>
        <w:tc>
          <w:tcPr>
            <w:tcW w:w="1000" w:type="dxa"/>
            <w:vAlign w:val="center"/>
          </w:tcPr>
          <w:p w14:paraId="4DDA056B" w14:textId="77777777" w:rsidR="00D6064F" w:rsidRDefault="00000000">
            <w:pPr>
              <w:spacing w:before="20" w:after="20"/>
              <w:jc w:val="center"/>
            </w:pPr>
            <w:r>
              <w:rPr>
                <w:color w:val="333333"/>
                <w:sz w:val="18"/>
                <w:szCs w:val="18"/>
              </w:rPr>
              <w:t>100.0%</w:t>
            </w:r>
          </w:p>
        </w:tc>
        <w:tc>
          <w:tcPr>
            <w:tcW w:w="700" w:type="dxa"/>
            <w:vAlign w:val="center"/>
          </w:tcPr>
          <w:p w14:paraId="400EAB05" w14:textId="77777777" w:rsidR="00D6064F" w:rsidRDefault="00000000">
            <w:pPr>
              <w:spacing w:before="20" w:after="20"/>
              <w:jc w:val="center"/>
            </w:pPr>
            <w:r>
              <w:rPr>
                <w:color w:val="333333"/>
                <w:sz w:val="18"/>
                <w:szCs w:val="18"/>
              </w:rPr>
              <w:t>1.000</w:t>
            </w:r>
          </w:p>
        </w:tc>
      </w:tr>
      <w:tr w:rsidR="00D6064F" w14:paraId="77B97D64" w14:textId="77777777">
        <w:tblPrEx>
          <w:tblCellMar>
            <w:top w:w="0" w:type="dxa"/>
            <w:bottom w:w="0" w:type="dxa"/>
          </w:tblCellMar>
        </w:tblPrEx>
        <w:tc>
          <w:tcPr>
            <w:tcW w:w="2200" w:type="dxa"/>
            <w:shd w:val="clear" w:color="auto" w:fill="F2F2F2"/>
            <w:vAlign w:val="center"/>
          </w:tcPr>
          <w:p w14:paraId="26EF0975" w14:textId="77777777" w:rsidR="00D6064F" w:rsidRDefault="00000000">
            <w:pPr>
              <w:spacing w:before="20" w:after="20"/>
            </w:pPr>
            <w:r>
              <w:rPr>
                <w:color w:val="333333"/>
                <w:sz w:val="18"/>
                <w:szCs w:val="18"/>
              </w:rPr>
              <w:t>authentication_failure</w:t>
            </w:r>
          </w:p>
        </w:tc>
        <w:tc>
          <w:tcPr>
            <w:tcW w:w="600" w:type="dxa"/>
            <w:shd w:val="clear" w:color="auto" w:fill="F2F2F2"/>
            <w:vAlign w:val="center"/>
          </w:tcPr>
          <w:p w14:paraId="3B4A96A2" w14:textId="77777777" w:rsidR="00D6064F" w:rsidRDefault="00000000">
            <w:pPr>
              <w:spacing w:before="20" w:after="20"/>
              <w:jc w:val="center"/>
            </w:pPr>
            <w:r>
              <w:rPr>
                <w:color w:val="333333"/>
                <w:sz w:val="18"/>
                <w:szCs w:val="18"/>
              </w:rPr>
              <w:t>5</w:t>
            </w:r>
          </w:p>
        </w:tc>
        <w:tc>
          <w:tcPr>
            <w:tcW w:w="600" w:type="dxa"/>
            <w:shd w:val="clear" w:color="auto" w:fill="F2F2F2"/>
            <w:vAlign w:val="center"/>
          </w:tcPr>
          <w:p w14:paraId="3781A97B" w14:textId="77777777" w:rsidR="00D6064F" w:rsidRDefault="00000000">
            <w:pPr>
              <w:spacing w:before="20" w:after="20"/>
              <w:jc w:val="center"/>
            </w:pPr>
            <w:r>
              <w:rPr>
                <w:color w:val="333333"/>
                <w:sz w:val="18"/>
                <w:szCs w:val="18"/>
              </w:rPr>
              <w:t>4</w:t>
            </w:r>
          </w:p>
        </w:tc>
        <w:tc>
          <w:tcPr>
            <w:tcW w:w="600" w:type="dxa"/>
            <w:shd w:val="clear" w:color="auto" w:fill="F2F2F2"/>
            <w:vAlign w:val="center"/>
          </w:tcPr>
          <w:p w14:paraId="044FAB5B" w14:textId="77777777" w:rsidR="00D6064F" w:rsidRDefault="00000000">
            <w:pPr>
              <w:spacing w:before="20" w:after="20"/>
              <w:jc w:val="center"/>
            </w:pPr>
            <w:r>
              <w:rPr>
                <w:color w:val="333333"/>
                <w:sz w:val="18"/>
                <w:szCs w:val="18"/>
              </w:rPr>
              <w:t>4</w:t>
            </w:r>
          </w:p>
        </w:tc>
        <w:tc>
          <w:tcPr>
            <w:tcW w:w="1000" w:type="dxa"/>
            <w:shd w:val="clear" w:color="auto" w:fill="F2F2F2"/>
            <w:vAlign w:val="center"/>
          </w:tcPr>
          <w:p w14:paraId="7F6D6319" w14:textId="77777777" w:rsidR="00D6064F" w:rsidRDefault="00000000">
            <w:pPr>
              <w:spacing w:before="20" w:after="20"/>
              <w:jc w:val="center"/>
            </w:pPr>
            <w:r>
              <w:rPr>
                <w:color w:val="333333"/>
                <w:sz w:val="18"/>
                <w:szCs w:val="18"/>
              </w:rPr>
              <w:t>100.0%</w:t>
            </w:r>
          </w:p>
        </w:tc>
        <w:tc>
          <w:tcPr>
            <w:tcW w:w="1000" w:type="dxa"/>
            <w:shd w:val="clear" w:color="auto" w:fill="F2F2F2"/>
            <w:vAlign w:val="center"/>
          </w:tcPr>
          <w:p w14:paraId="227FBA42" w14:textId="77777777" w:rsidR="00D6064F" w:rsidRDefault="00000000">
            <w:pPr>
              <w:spacing w:before="20" w:after="20"/>
              <w:jc w:val="center"/>
            </w:pPr>
            <w:r>
              <w:rPr>
                <w:color w:val="333333"/>
                <w:sz w:val="18"/>
                <w:szCs w:val="18"/>
              </w:rPr>
              <w:t>80.0%</w:t>
            </w:r>
          </w:p>
        </w:tc>
        <w:tc>
          <w:tcPr>
            <w:tcW w:w="700" w:type="dxa"/>
            <w:shd w:val="clear" w:color="auto" w:fill="F2F2F2"/>
            <w:vAlign w:val="center"/>
          </w:tcPr>
          <w:p w14:paraId="19193957" w14:textId="77777777" w:rsidR="00D6064F" w:rsidRDefault="00000000">
            <w:pPr>
              <w:spacing w:before="20" w:after="20"/>
              <w:jc w:val="center"/>
            </w:pPr>
            <w:r>
              <w:rPr>
                <w:color w:val="333333"/>
                <w:sz w:val="18"/>
                <w:szCs w:val="18"/>
              </w:rPr>
              <w:t>0.889</w:t>
            </w:r>
          </w:p>
        </w:tc>
      </w:tr>
      <w:tr w:rsidR="00D6064F" w14:paraId="7E8B83B0" w14:textId="77777777">
        <w:tblPrEx>
          <w:tblCellMar>
            <w:top w:w="0" w:type="dxa"/>
            <w:bottom w:w="0" w:type="dxa"/>
          </w:tblCellMar>
        </w:tblPrEx>
        <w:tc>
          <w:tcPr>
            <w:tcW w:w="2200" w:type="dxa"/>
            <w:vAlign w:val="center"/>
          </w:tcPr>
          <w:p w14:paraId="220C6DC6" w14:textId="77777777" w:rsidR="00D6064F" w:rsidRDefault="00000000">
            <w:pPr>
              <w:spacing w:before="20" w:after="20"/>
            </w:pPr>
            <w:r>
              <w:rPr>
                <w:color w:val="333333"/>
                <w:sz w:val="18"/>
                <w:szCs w:val="18"/>
              </w:rPr>
              <w:t>billing_query</w:t>
            </w:r>
          </w:p>
        </w:tc>
        <w:tc>
          <w:tcPr>
            <w:tcW w:w="600" w:type="dxa"/>
            <w:vAlign w:val="center"/>
          </w:tcPr>
          <w:p w14:paraId="51DC15ED" w14:textId="77777777" w:rsidR="00D6064F" w:rsidRDefault="00000000">
            <w:pPr>
              <w:spacing w:before="20" w:after="20"/>
              <w:jc w:val="center"/>
            </w:pPr>
            <w:r>
              <w:rPr>
                <w:color w:val="333333"/>
                <w:sz w:val="18"/>
                <w:szCs w:val="18"/>
              </w:rPr>
              <w:t>7</w:t>
            </w:r>
          </w:p>
        </w:tc>
        <w:tc>
          <w:tcPr>
            <w:tcW w:w="600" w:type="dxa"/>
            <w:vAlign w:val="center"/>
          </w:tcPr>
          <w:p w14:paraId="03420C81" w14:textId="77777777" w:rsidR="00D6064F" w:rsidRDefault="00000000">
            <w:pPr>
              <w:spacing w:before="20" w:after="20"/>
              <w:jc w:val="center"/>
            </w:pPr>
            <w:r>
              <w:rPr>
                <w:color w:val="333333"/>
                <w:sz w:val="18"/>
                <w:szCs w:val="18"/>
              </w:rPr>
              <w:t>8</w:t>
            </w:r>
          </w:p>
        </w:tc>
        <w:tc>
          <w:tcPr>
            <w:tcW w:w="600" w:type="dxa"/>
            <w:vAlign w:val="center"/>
          </w:tcPr>
          <w:p w14:paraId="17E65774" w14:textId="77777777" w:rsidR="00D6064F" w:rsidRDefault="00000000">
            <w:pPr>
              <w:spacing w:before="20" w:after="20"/>
              <w:jc w:val="center"/>
            </w:pPr>
            <w:r>
              <w:rPr>
                <w:color w:val="333333"/>
                <w:sz w:val="18"/>
                <w:szCs w:val="18"/>
              </w:rPr>
              <w:t>7</w:t>
            </w:r>
          </w:p>
        </w:tc>
        <w:tc>
          <w:tcPr>
            <w:tcW w:w="1000" w:type="dxa"/>
            <w:vAlign w:val="center"/>
          </w:tcPr>
          <w:p w14:paraId="7AB5C585" w14:textId="77777777" w:rsidR="00D6064F" w:rsidRDefault="00000000">
            <w:pPr>
              <w:spacing w:before="20" w:after="20"/>
              <w:jc w:val="center"/>
            </w:pPr>
            <w:r>
              <w:rPr>
                <w:color w:val="333333"/>
                <w:sz w:val="18"/>
                <w:szCs w:val="18"/>
              </w:rPr>
              <w:t>87.5%</w:t>
            </w:r>
          </w:p>
        </w:tc>
        <w:tc>
          <w:tcPr>
            <w:tcW w:w="1000" w:type="dxa"/>
            <w:vAlign w:val="center"/>
          </w:tcPr>
          <w:p w14:paraId="2A6781FE" w14:textId="77777777" w:rsidR="00D6064F" w:rsidRDefault="00000000">
            <w:pPr>
              <w:spacing w:before="20" w:after="20"/>
              <w:jc w:val="center"/>
            </w:pPr>
            <w:r>
              <w:rPr>
                <w:color w:val="333333"/>
                <w:sz w:val="18"/>
                <w:szCs w:val="18"/>
              </w:rPr>
              <w:t>100.0%</w:t>
            </w:r>
          </w:p>
        </w:tc>
        <w:tc>
          <w:tcPr>
            <w:tcW w:w="700" w:type="dxa"/>
            <w:vAlign w:val="center"/>
          </w:tcPr>
          <w:p w14:paraId="5FF2BEB8" w14:textId="77777777" w:rsidR="00D6064F" w:rsidRDefault="00000000">
            <w:pPr>
              <w:spacing w:before="20" w:after="20"/>
              <w:jc w:val="center"/>
            </w:pPr>
            <w:r>
              <w:rPr>
                <w:color w:val="333333"/>
                <w:sz w:val="18"/>
                <w:szCs w:val="18"/>
              </w:rPr>
              <w:t>0.933</w:t>
            </w:r>
          </w:p>
        </w:tc>
      </w:tr>
      <w:tr w:rsidR="00D6064F" w14:paraId="2E59E487" w14:textId="77777777">
        <w:tblPrEx>
          <w:tblCellMar>
            <w:top w:w="0" w:type="dxa"/>
            <w:bottom w:w="0" w:type="dxa"/>
          </w:tblCellMar>
        </w:tblPrEx>
        <w:tc>
          <w:tcPr>
            <w:tcW w:w="2200" w:type="dxa"/>
            <w:shd w:val="clear" w:color="auto" w:fill="F2F2F2"/>
            <w:vAlign w:val="center"/>
          </w:tcPr>
          <w:p w14:paraId="4947F7E4" w14:textId="77777777" w:rsidR="00D6064F" w:rsidRDefault="00000000">
            <w:pPr>
              <w:spacing w:before="20" w:after="20"/>
            </w:pPr>
            <w:r>
              <w:rPr>
                <w:color w:val="333333"/>
                <w:sz w:val="18"/>
                <w:szCs w:val="18"/>
              </w:rPr>
              <w:t>compliance_request</w:t>
            </w:r>
          </w:p>
        </w:tc>
        <w:tc>
          <w:tcPr>
            <w:tcW w:w="600" w:type="dxa"/>
            <w:shd w:val="clear" w:color="auto" w:fill="F2F2F2"/>
            <w:vAlign w:val="center"/>
          </w:tcPr>
          <w:p w14:paraId="68FDB088" w14:textId="77777777" w:rsidR="00D6064F" w:rsidRDefault="00000000">
            <w:pPr>
              <w:spacing w:before="20" w:after="20"/>
              <w:jc w:val="center"/>
            </w:pPr>
            <w:r>
              <w:rPr>
                <w:color w:val="333333"/>
                <w:sz w:val="18"/>
                <w:szCs w:val="18"/>
              </w:rPr>
              <w:t>6</w:t>
            </w:r>
          </w:p>
        </w:tc>
        <w:tc>
          <w:tcPr>
            <w:tcW w:w="600" w:type="dxa"/>
            <w:shd w:val="clear" w:color="auto" w:fill="F2F2F2"/>
            <w:vAlign w:val="center"/>
          </w:tcPr>
          <w:p w14:paraId="676A2EEA" w14:textId="77777777" w:rsidR="00D6064F" w:rsidRDefault="00000000">
            <w:pPr>
              <w:spacing w:before="20" w:after="20"/>
              <w:jc w:val="center"/>
            </w:pPr>
            <w:r>
              <w:rPr>
                <w:color w:val="333333"/>
                <w:sz w:val="18"/>
                <w:szCs w:val="18"/>
              </w:rPr>
              <w:t>4</w:t>
            </w:r>
          </w:p>
        </w:tc>
        <w:tc>
          <w:tcPr>
            <w:tcW w:w="600" w:type="dxa"/>
            <w:shd w:val="clear" w:color="auto" w:fill="F2F2F2"/>
            <w:vAlign w:val="center"/>
          </w:tcPr>
          <w:p w14:paraId="6F96BB38" w14:textId="77777777" w:rsidR="00D6064F" w:rsidRDefault="00000000">
            <w:pPr>
              <w:spacing w:before="20" w:after="20"/>
              <w:jc w:val="center"/>
            </w:pPr>
            <w:r>
              <w:rPr>
                <w:color w:val="333333"/>
                <w:sz w:val="18"/>
                <w:szCs w:val="18"/>
              </w:rPr>
              <w:t>4</w:t>
            </w:r>
          </w:p>
        </w:tc>
        <w:tc>
          <w:tcPr>
            <w:tcW w:w="1000" w:type="dxa"/>
            <w:shd w:val="clear" w:color="auto" w:fill="F2F2F2"/>
            <w:vAlign w:val="center"/>
          </w:tcPr>
          <w:p w14:paraId="049948FC" w14:textId="77777777" w:rsidR="00D6064F" w:rsidRDefault="00000000">
            <w:pPr>
              <w:spacing w:before="20" w:after="20"/>
              <w:jc w:val="center"/>
            </w:pPr>
            <w:r>
              <w:rPr>
                <w:color w:val="333333"/>
                <w:sz w:val="18"/>
                <w:szCs w:val="18"/>
              </w:rPr>
              <w:t>100.0%</w:t>
            </w:r>
          </w:p>
        </w:tc>
        <w:tc>
          <w:tcPr>
            <w:tcW w:w="1000" w:type="dxa"/>
            <w:shd w:val="clear" w:color="auto" w:fill="F2F2F2"/>
            <w:vAlign w:val="center"/>
          </w:tcPr>
          <w:p w14:paraId="0791A5EB" w14:textId="77777777" w:rsidR="00D6064F" w:rsidRDefault="00000000">
            <w:pPr>
              <w:spacing w:before="20" w:after="20"/>
              <w:jc w:val="center"/>
            </w:pPr>
            <w:r>
              <w:rPr>
                <w:color w:val="333333"/>
                <w:sz w:val="18"/>
                <w:szCs w:val="18"/>
              </w:rPr>
              <w:t>66.7%</w:t>
            </w:r>
          </w:p>
        </w:tc>
        <w:tc>
          <w:tcPr>
            <w:tcW w:w="700" w:type="dxa"/>
            <w:shd w:val="clear" w:color="auto" w:fill="F2F2F2"/>
            <w:vAlign w:val="center"/>
          </w:tcPr>
          <w:p w14:paraId="7996EEF3" w14:textId="77777777" w:rsidR="00D6064F" w:rsidRDefault="00000000">
            <w:pPr>
              <w:spacing w:before="20" w:after="20"/>
              <w:jc w:val="center"/>
            </w:pPr>
            <w:r>
              <w:rPr>
                <w:color w:val="333333"/>
                <w:sz w:val="18"/>
                <w:szCs w:val="18"/>
              </w:rPr>
              <w:t>0.800</w:t>
            </w:r>
          </w:p>
        </w:tc>
      </w:tr>
      <w:tr w:rsidR="00D6064F" w14:paraId="4863DFC9" w14:textId="77777777">
        <w:tblPrEx>
          <w:tblCellMar>
            <w:top w:w="0" w:type="dxa"/>
            <w:bottom w:w="0" w:type="dxa"/>
          </w:tblCellMar>
        </w:tblPrEx>
        <w:tc>
          <w:tcPr>
            <w:tcW w:w="2200" w:type="dxa"/>
            <w:vAlign w:val="center"/>
          </w:tcPr>
          <w:p w14:paraId="49A0D972" w14:textId="77777777" w:rsidR="00D6064F" w:rsidRDefault="00000000">
            <w:pPr>
              <w:spacing w:before="20" w:after="20"/>
            </w:pPr>
            <w:r>
              <w:rPr>
                <w:color w:val="333333"/>
                <w:sz w:val="18"/>
                <w:szCs w:val="18"/>
              </w:rPr>
              <w:t>configuration_help</w:t>
            </w:r>
          </w:p>
        </w:tc>
        <w:tc>
          <w:tcPr>
            <w:tcW w:w="600" w:type="dxa"/>
            <w:vAlign w:val="center"/>
          </w:tcPr>
          <w:p w14:paraId="3AC2D26A" w14:textId="77777777" w:rsidR="00D6064F" w:rsidRDefault="00000000">
            <w:pPr>
              <w:spacing w:before="20" w:after="20"/>
              <w:jc w:val="center"/>
            </w:pPr>
            <w:r>
              <w:rPr>
                <w:color w:val="333333"/>
                <w:sz w:val="18"/>
                <w:szCs w:val="18"/>
              </w:rPr>
              <w:t>5</w:t>
            </w:r>
          </w:p>
        </w:tc>
        <w:tc>
          <w:tcPr>
            <w:tcW w:w="600" w:type="dxa"/>
            <w:vAlign w:val="center"/>
          </w:tcPr>
          <w:p w14:paraId="5F0F0AD7" w14:textId="77777777" w:rsidR="00D6064F" w:rsidRDefault="00000000">
            <w:pPr>
              <w:spacing w:before="20" w:after="20"/>
              <w:jc w:val="center"/>
            </w:pPr>
            <w:r>
              <w:rPr>
                <w:color w:val="333333"/>
                <w:sz w:val="18"/>
                <w:szCs w:val="18"/>
              </w:rPr>
              <w:t>5</w:t>
            </w:r>
          </w:p>
        </w:tc>
        <w:tc>
          <w:tcPr>
            <w:tcW w:w="600" w:type="dxa"/>
            <w:vAlign w:val="center"/>
          </w:tcPr>
          <w:p w14:paraId="5F1FCE3E" w14:textId="77777777" w:rsidR="00D6064F" w:rsidRDefault="00000000">
            <w:pPr>
              <w:spacing w:before="20" w:after="20"/>
              <w:jc w:val="center"/>
            </w:pPr>
            <w:r>
              <w:rPr>
                <w:color w:val="333333"/>
                <w:sz w:val="18"/>
                <w:szCs w:val="18"/>
              </w:rPr>
              <w:t>5</w:t>
            </w:r>
          </w:p>
        </w:tc>
        <w:tc>
          <w:tcPr>
            <w:tcW w:w="1000" w:type="dxa"/>
            <w:vAlign w:val="center"/>
          </w:tcPr>
          <w:p w14:paraId="62380F31" w14:textId="77777777" w:rsidR="00D6064F" w:rsidRDefault="00000000">
            <w:pPr>
              <w:spacing w:before="20" w:after="20"/>
              <w:jc w:val="center"/>
            </w:pPr>
            <w:r>
              <w:rPr>
                <w:color w:val="333333"/>
                <w:sz w:val="18"/>
                <w:szCs w:val="18"/>
              </w:rPr>
              <w:t>100.0%</w:t>
            </w:r>
          </w:p>
        </w:tc>
        <w:tc>
          <w:tcPr>
            <w:tcW w:w="1000" w:type="dxa"/>
            <w:vAlign w:val="center"/>
          </w:tcPr>
          <w:p w14:paraId="1BABAF82" w14:textId="77777777" w:rsidR="00D6064F" w:rsidRDefault="00000000">
            <w:pPr>
              <w:spacing w:before="20" w:after="20"/>
              <w:jc w:val="center"/>
            </w:pPr>
            <w:r>
              <w:rPr>
                <w:color w:val="333333"/>
                <w:sz w:val="18"/>
                <w:szCs w:val="18"/>
              </w:rPr>
              <w:t>100.0%</w:t>
            </w:r>
          </w:p>
        </w:tc>
        <w:tc>
          <w:tcPr>
            <w:tcW w:w="700" w:type="dxa"/>
            <w:vAlign w:val="center"/>
          </w:tcPr>
          <w:p w14:paraId="2478C680" w14:textId="77777777" w:rsidR="00D6064F" w:rsidRDefault="00000000">
            <w:pPr>
              <w:spacing w:before="20" w:after="20"/>
              <w:jc w:val="center"/>
            </w:pPr>
            <w:r>
              <w:rPr>
                <w:color w:val="333333"/>
                <w:sz w:val="18"/>
                <w:szCs w:val="18"/>
              </w:rPr>
              <w:t>1.000</w:t>
            </w:r>
          </w:p>
        </w:tc>
      </w:tr>
      <w:tr w:rsidR="00D6064F" w14:paraId="54C6E7FE" w14:textId="77777777">
        <w:tblPrEx>
          <w:tblCellMar>
            <w:top w:w="0" w:type="dxa"/>
            <w:bottom w:w="0" w:type="dxa"/>
          </w:tblCellMar>
        </w:tblPrEx>
        <w:tc>
          <w:tcPr>
            <w:tcW w:w="2200" w:type="dxa"/>
            <w:shd w:val="clear" w:color="auto" w:fill="F2F2F2"/>
            <w:vAlign w:val="center"/>
          </w:tcPr>
          <w:p w14:paraId="3A8D0034" w14:textId="77777777" w:rsidR="00D6064F" w:rsidRDefault="00000000">
            <w:pPr>
              <w:spacing w:before="20" w:after="20"/>
            </w:pPr>
            <w:r>
              <w:rPr>
                <w:color w:val="333333"/>
                <w:sz w:val="18"/>
                <w:szCs w:val="18"/>
              </w:rPr>
              <w:t>data_export</w:t>
            </w:r>
          </w:p>
        </w:tc>
        <w:tc>
          <w:tcPr>
            <w:tcW w:w="600" w:type="dxa"/>
            <w:shd w:val="clear" w:color="auto" w:fill="F2F2F2"/>
            <w:vAlign w:val="center"/>
          </w:tcPr>
          <w:p w14:paraId="4E4DB118" w14:textId="77777777" w:rsidR="00D6064F" w:rsidRDefault="00000000">
            <w:pPr>
              <w:spacing w:before="20" w:after="20"/>
              <w:jc w:val="center"/>
            </w:pPr>
            <w:r>
              <w:rPr>
                <w:color w:val="333333"/>
                <w:sz w:val="18"/>
                <w:szCs w:val="18"/>
              </w:rPr>
              <w:t>6</w:t>
            </w:r>
          </w:p>
        </w:tc>
        <w:tc>
          <w:tcPr>
            <w:tcW w:w="600" w:type="dxa"/>
            <w:shd w:val="clear" w:color="auto" w:fill="F2F2F2"/>
            <w:vAlign w:val="center"/>
          </w:tcPr>
          <w:p w14:paraId="158FB645" w14:textId="77777777" w:rsidR="00D6064F" w:rsidRDefault="00000000">
            <w:pPr>
              <w:spacing w:before="20" w:after="20"/>
              <w:jc w:val="center"/>
            </w:pPr>
            <w:r>
              <w:rPr>
                <w:color w:val="333333"/>
                <w:sz w:val="18"/>
                <w:szCs w:val="18"/>
              </w:rPr>
              <w:t>8</w:t>
            </w:r>
          </w:p>
        </w:tc>
        <w:tc>
          <w:tcPr>
            <w:tcW w:w="600" w:type="dxa"/>
            <w:shd w:val="clear" w:color="auto" w:fill="F2F2F2"/>
            <w:vAlign w:val="center"/>
          </w:tcPr>
          <w:p w14:paraId="455032A8" w14:textId="77777777" w:rsidR="00D6064F" w:rsidRDefault="00000000">
            <w:pPr>
              <w:spacing w:before="20" w:after="20"/>
              <w:jc w:val="center"/>
            </w:pPr>
            <w:r>
              <w:rPr>
                <w:color w:val="333333"/>
                <w:sz w:val="18"/>
                <w:szCs w:val="18"/>
              </w:rPr>
              <w:t>6</w:t>
            </w:r>
          </w:p>
        </w:tc>
        <w:tc>
          <w:tcPr>
            <w:tcW w:w="1000" w:type="dxa"/>
            <w:shd w:val="clear" w:color="auto" w:fill="F2F2F2"/>
            <w:vAlign w:val="center"/>
          </w:tcPr>
          <w:p w14:paraId="30B43CB6" w14:textId="77777777" w:rsidR="00D6064F" w:rsidRDefault="00000000">
            <w:pPr>
              <w:spacing w:before="20" w:after="20"/>
              <w:jc w:val="center"/>
            </w:pPr>
            <w:r>
              <w:rPr>
                <w:color w:val="333333"/>
                <w:sz w:val="18"/>
                <w:szCs w:val="18"/>
              </w:rPr>
              <w:t>75.0%</w:t>
            </w:r>
          </w:p>
        </w:tc>
        <w:tc>
          <w:tcPr>
            <w:tcW w:w="1000" w:type="dxa"/>
            <w:shd w:val="clear" w:color="auto" w:fill="F2F2F2"/>
            <w:vAlign w:val="center"/>
          </w:tcPr>
          <w:p w14:paraId="0D89D841" w14:textId="77777777" w:rsidR="00D6064F" w:rsidRDefault="00000000">
            <w:pPr>
              <w:spacing w:before="20" w:after="20"/>
              <w:jc w:val="center"/>
            </w:pPr>
            <w:r>
              <w:rPr>
                <w:color w:val="333333"/>
                <w:sz w:val="18"/>
                <w:szCs w:val="18"/>
              </w:rPr>
              <w:t>100.0%</w:t>
            </w:r>
          </w:p>
        </w:tc>
        <w:tc>
          <w:tcPr>
            <w:tcW w:w="700" w:type="dxa"/>
            <w:shd w:val="clear" w:color="auto" w:fill="F2F2F2"/>
            <w:vAlign w:val="center"/>
          </w:tcPr>
          <w:p w14:paraId="7C39E9AF" w14:textId="77777777" w:rsidR="00D6064F" w:rsidRDefault="00000000">
            <w:pPr>
              <w:spacing w:before="20" w:after="20"/>
              <w:jc w:val="center"/>
            </w:pPr>
            <w:r>
              <w:rPr>
                <w:color w:val="333333"/>
                <w:sz w:val="18"/>
                <w:szCs w:val="18"/>
              </w:rPr>
              <w:t>0.857</w:t>
            </w:r>
          </w:p>
        </w:tc>
      </w:tr>
      <w:tr w:rsidR="00D6064F" w14:paraId="61187A42" w14:textId="77777777">
        <w:tblPrEx>
          <w:tblCellMar>
            <w:top w:w="0" w:type="dxa"/>
            <w:bottom w:w="0" w:type="dxa"/>
          </w:tblCellMar>
        </w:tblPrEx>
        <w:tc>
          <w:tcPr>
            <w:tcW w:w="2200" w:type="dxa"/>
            <w:vAlign w:val="center"/>
          </w:tcPr>
          <w:p w14:paraId="6DBEDA35" w14:textId="77777777" w:rsidR="00D6064F" w:rsidRDefault="00000000">
            <w:pPr>
              <w:spacing w:before="20" w:after="20"/>
            </w:pPr>
            <w:r>
              <w:rPr>
                <w:color w:val="333333"/>
                <w:sz w:val="18"/>
                <w:szCs w:val="18"/>
              </w:rPr>
              <w:t>data_residency</w:t>
            </w:r>
          </w:p>
        </w:tc>
        <w:tc>
          <w:tcPr>
            <w:tcW w:w="600" w:type="dxa"/>
            <w:vAlign w:val="center"/>
          </w:tcPr>
          <w:p w14:paraId="4DC6026A" w14:textId="77777777" w:rsidR="00D6064F" w:rsidRDefault="00000000">
            <w:pPr>
              <w:spacing w:before="20" w:after="20"/>
              <w:jc w:val="center"/>
            </w:pPr>
            <w:r>
              <w:rPr>
                <w:color w:val="333333"/>
                <w:sz w:val="18"/>
                <w:szCs w:val="18"/>
              </w:rPr>
              <w:t>5</w:t>
            </w:r>
          </w:p>
        </w:tc>
        <w:tc>
          <w:tcPr>
            <w:tcW w:w="600" w:type="dxa"/>
            <w:vAlign w:val="center"/>
          </w:tcPr>
          <w:p w14:paraId="40576A5C" w14:textId="77777777" w:rsidR="00D6064F" w:rsidRDefault="00000000">
            <w:pPr>
              <w:spacing w:before="20" w:after="20"/>
              <w:jc w:val="center"/>
            </w:pPr>
            <w:r>
              <w:rPr>
                <w:color w:val="333333"/>
                <w:sz w:val="18"/>
                <w:szCs w:val="18"/>
              </w:rPr>
              <w:t>5</w:t>
            </w:r>
          </w:p>
        </w:tc>
        <w:tc>
          <w:tcPr>
            <w:tcW w:w="600" w:type="dxa"/>
            <w:vAlign w:val="center"/>
          </w:tcPr>
          <w:p w14:paraId="74981AB1" w14:textId="77777777" w:rsidR="00D6064F" w:rsidRDefault="00000000">
            <w:pPr>
              <w:spacing w:before="20" w:after="20"/>
              <w:jc w:val="center"/>
            </w:pPr>
            <w:r>
              <w:rPr>
                <w:color w:val="333333"/>
                <w:sz w:val="18"/>
                <w:szCs w:val="18"/>
              </w:rPr>
              <w:t>5</w:t>
            </w:r>
          </w:p>
        </w:tc>
        <w:tc>
          <w:tcPr>
            <w:tcW w:w="1000" w:type="dxa"/>
            <w:vAlign w:val="center"/>
          </w:tcPr>
          <w:p w14:paraId="0A44FF40" w14:textId="77777777" w:rsidR="00D6064F" w:rsidRDefault="00000000">
            <w:pPr>
              <w:spacing w:before="20" w:after="20"/>
              <w:jc w:val="center"/>
            </w:pPr>
            <w:r>
              <w:rPr>
                <w:color w:val="333333"/>
                <w:sz w:val="18"/>
                <w:szCs w:val="18"/>
              </w:rPr>
              <w:t>100.0%</w:t>
            </w:r>
          </w:p>
        </w:tc>
        <w:tc>
          <w:tcPr>
            <w:tcW w:w="1000" w:type="dxa"/>
            <w:vAlign w:val="center"/>
          </w:tcPr>
          <w:p w14:paraId="1400F2F9" w14:textId="77777777" w:rsidR="00D6064F" w:rsidRDefault="00000000">
            <w:pPr>
              <w:spacing w:before="20" w:after="20"/>
              <w:jc w:val="center"/>
            </w:pPr>
            <w:r>
              <w:rPr>
                <w:color w:val="333333"/>
                <w:sz w:val="18"/>
                <w:szCs w:val="18"/>
              </w:rPr>
              <w:t>100.0%</w:t>
            </w:r>
          </w:p>
        </w:tc>
        <w:tc>
          <w:tcPr>
            <w:tcW w:w="700" w:type="dxa"/>
            <w:vAlign w:val="center"/>
          </w:tcPr>
          <w:p w14:paraId="03760132" w14:textId="77777777" w:rsidR="00D6064F" w:rsidRDefault="00000000">
            <w:pPr>
              <w:spacing w:before="20" w:after="20"/>
              <w:jc w:val="center"/>
            </w:pPr>
            <w:r>
              <w:rPr>
                <w:color w:val="333333"/>
                <w:sz w:val="18"/>
                <w:szCs w:val="18"/>
              </w:rPr>
              <w:t>1.000</w:t>
            </w:r>
          </w:p>
        </w:tc>
      </w:tr>
      <w:tr w:rsidR="00D6064F" w14:paraId="3A08F6D6" w14:textId="77777777">
        <w:tblPrEx>
          <w:tblCellMar>
            <w:top w:w="0" w:type="dxa"/>
            <w:bottom w:w="0" w:type="dxa"/>
          </w:tblCellMar>
        </w:tblPrEx>
        <w:tc>
          <w:tcPr>
            <w:tcW w:w="2200" w:type="dxa"/>
            <w:shd w:val="clear" w:color="auto" w:fill="F2F2F2"/>
            <w:vAlign w:val="center"/>
          </w:tcPr>
          <w:p w14:paraId="03171E6E" w14:textId="77777777" w:rsidR="00D6064F" w:rsidRDefault="00000000">
            <w:pPr>
              <w:spacing w:before="20" w:after="20"/>
            </w:pPr>
            <w:r>
              <w:rPr>
                <w:color w:val="333333"/>
                <w:sz w:val="18"/>
                <w:szCs w:val="18"/>
              </w:rPr>
              <w:t>database_issue</w:t>
            </w:r>
          </w:p>
        </w:tc>
        <w:tc>
          <w:tcPr>
            <w:tcW w:w="600" w:type="dxa"/>
            <w:shd w:val="clear" w:color="auto" w:fill="F2F2F2"/>
            <w:vAlign w:val="center"/>
          </w:tcPr>
          <w:p w14:paraId="28F71D61" w14:textId="77777777" w:rsidR="00D6064F" w:rsidRDefault="00000000">
            <w:pPr>
              <w:spacing w:before="20" w:after="20"/>
              <w:jc w:val="center"/>
            </w:pPr>
            <w:r>
              <w:rPr>
                <w:color w:val="333333"/>
                <w:sz w:val="18"/>
                <w:szCs w:val="18"/>
              </w:rPr>
              <w:t>5</w:t>
            </w:r>
          </w:p>
        </w:tc>
        <w:tc>
          <w:tcPr>
            <w:tcW w:w="600" w:type="dxa"/>
            <w:shd w:val="clear" w:color="auto" w:fill="F2F2F2"/>
            <w:vAlign w:val="center"/>
          </w:tcPr>
          <w:p w14:paraId="2B2EEDA8" w14:textId="77777777" w:rsidR="00D6064F" w:rsidRDefault="00000000">
            <w:pPr>
              <w:spacing w:before="20" w:after="20"/>
              <w:jc w:val="center"/>
            </w:pPr>
            <w:r>
              <w:rPr>
                <w:color w:val="333333"/>
                <w:sz w:val="18"/>
                <w:szCs w:val="18"/>
              </w:rPr>
              <w:t>5</w:t>
            </w:r>
          </w:p>
        </w:tc>
        <w:tc>
          <w:tcPr>
            <w:tcW w:w="600" w:type="dxa"/>
            <w:shd w:val="clear" w:color="auto" w:fill="F2F2F2"/>
            <w:vAlign w:val="center"/>
          </w:tcPr>
          <w:p w14:paraId="4260013A" w14:textId="77777777" w:rsidR="00D6064F" w:rsidRDefault="00000000">
            <w:pPr>
              <w:spacing w:before="20" w:after="20"/>
              <w:jc w:val="center"/>
            </w:pPr>
            <w:r>
              <w:rPr>
                <w:color w:val="333333"/>
                <w:sz w:val="18"/>
                <w:szCs w:val="18"/>
              </w:rPr>
              <w:t>5</w:t>
            </w:r>
          </w:p>
        </w:tc>
        <w:tc>
          <w:tcPr>
            <w:tcW w:w="1000" w:type="dxa"/>
            <w:shd w:val="clear" w:color="auto" w:fill="F2F2F2"/>
            <w:vAlign w:val="center"/>
          </w:tcPr>
          <w:p w14:paraId="781BD493" w14:textId="77777777" w:rsidR="00D6064F" w:rsidRDefault="00000000">
            <w:pPr>
              <w:spacing w:before="20" w:after="20"/>
              <w:jc w:val="center"/>
            </w:pPr>
            <w:r>
              <w:rPr>
                <w:color w:val="333333"/>
                <w:sz w:val="18"/>
                <w:szCs w:val="18"/>
              </w:rPr>
              <w:t>100.0%</w:t>
            </w:r>
          </w:p>
        </w:tc>
        <w:tc>
          <w:tcPr>
            <w:tcW w:w="1000" w:type="dxa"/>
            <w:shd w:val="clear" w:color="auto" w:fill="F2F2F2"/>
            <w:vAlign w:val="center"/>
          </w:tcPr>
          <w:p w14:paraId="5EB708AE" w14:textId="77777777" w:rsidR="00D6064F" w:rsidRDefault="00000000">
            <w:pPr>
              <w:spacing w:before="20" w:after="20"/>
              <w:jc w:val="center"/>
            </w:pPr>
            <w:r>
              <w:rPr>
                <w:color w:val="333333"/>
                <w:sz w:val="18"/>
                <w:szCs w:val="18"/>
              </w:rPr>
              <w:t>100.0%</w:t>
            </w:r>
          </w:p>
        </w:tc>
        <w:tc>
          <w:tcPr>
            <w:tcW w:w="700" w:type="dxa"/>
            <w:shd w:val="clear" w:color="auto" w:fill="F2F2F2"/>
            <w:vAlign w:val="center"/>
          </w:tcPr>
          <w:p w14:paraId="2ED4F007" w14:textId="77777777" w:rsidR="00D6064F" w:rsidRDefault="00000000">
            <w:pPr>
              <w:spacing w:before="20" w:after="20"/>
              <w:jc w:val="center"/>
            </w:pPr>
            <w:r>
              <w:rPr>
                <w:color w:val="333333"/>
                <w:sz w:val="18"/>
                <w:szCs w:val="18"/>
              </w:rPr>
              <w:t>1.000</w:t>
            </w:r>
          </w:p>
        </w:tc>
      </w:tr>
      <w:tr w:rsidR="00D6064F" w14:paraId="1C370910" w14:textId="77777777">
        <w:tblPrEx>
          <w:tblCellMar>
            <w:top w:w="0" w:type="dxa"/>
            <w:bottom w:w="0" w:type="dxa"/>
          </w:tblCellMar>
        </w:tblPrEx>
        <w:tc>
          <w:tcPr>
            <w:tcW w:w="2200" w:type="dxa"/>
            <w:vAlign w:val="center"/>
          </w:tcPr>
          <w:p w14:paraId="04F255B9" w14:textId="77777777" w:rsidR="00D6064F" w:rsidRDefault="00000000">
            <w:pPr>
              <w:spacing w:before="20" w:after="20"/>
            </w:pPr>
            <w:r>
              <w:rPr>
                <w:color w:val="333333"/>
                <w:sz w:val="18"/>
                <w:szCs w:val="18"/>
              </w:rPr>
              <w:t>deployment_failure</w:t>
            </w:r>
          </w:p>
        </w:tc>
        <w:tc>
          <w:tcPr>
            <w:tcW w:w="600" w:type="dxa"/>
            <w:vAlign w:val="center"/>
          </w:tcPr>
          <w:p w14:paraId="5FCF55D9" w14:textId="77777777" w:rsidR="00D6064F" w:rsidRDefault="00000000">
            <w:pPr>
              <w:spacing w:before="20" w:after="20"/>
              <w:jc w:val="center"/>
            </w:pPr>
            <w:r>
              <w:rPr>
                <w:color w:val="333333"/>
                <w:sz w:val="18"/>
                <w:szCs w:val="18"/>
              </w:rPr>
              <w:t>12</w:t>
            </w:r>
          </w:p>
        </w:tc>
        <w:tc>
          <w:tcPr>
            <w:tcW w:w="600" w:type="dxa"/>
            <w:vAlign w:val="center"/>
          </w:tcPr>
          <w:p w14:paraId="301D5627" w14:textId="77777777" w:rsidR="00D6064F" w:rsidRDefault="00000000">
            <w:pPr>
              <w:spacing w:before="20" w:after="20"/>
              <w:jc w:val="center"/>
            </w:pPr>
            <w:r>
              <w:rPr>
                <w:color w:val="333333"/>
                <w:sz w:val="18"/>
                <w:szCs w:val="18"/>
              </w:rPr>
              <w:t>12</w:t>
            </w:r>
          </w:p>
        </w:tc>
        <w:tc>
          <w:tcPr>
            <w:tcW w:w="600" w:type="dxa"/>
            <w:vAlign w:val="center"/>
          </w:tcPr>
          <w:p w14:paraId="707ED45B" w14:textId="77777777" w:rsidR="00D6064F" w:rsidRDefault="00000000">
            <w:pPr>
              <w:spacing w:before="20" w:after="20"/>
              <w:jc w:val="center"/>
            </w:pPr>
            <w:r>
              <w:rPr>
                <w:color w:val="333333"/>
                <w:sz w:val="18"/>
                <w:szCs w:val="18"/>
              </w:rPr>
              <w:t>12</w:t>
            </w:r>
          </w:p>
        </w:tc>
        <w:tc>
          <w:tcPr>
            <w:tcW w:w="1000" w:type="dxa"/>
            <w:vAlign w:val="center"/>
          </w:tcPr>
          <w:p w14:paraId="4CA59E1F" w14:textId="77777777" w:rsidR="00D6064F" w:rsidRDefault="00000000">
            <w:pPr>
              <w:spacing w:before="20" w:after="20"/>
              <w:jc w:val="center"/>
            </w:pPr>
            <w:r>
              <w:rPr>
                <w:color w:val="333333"/>
                <w:sz w:val="18"/>
                <w:szCs w:val="18"/>
              </w:rPr>
              <w:t>100.0%</w:t>
            </w:r>
          </w:p>
        </w:tc>
        <w:tc>
          <w:tcPr>
            <w:tcW w:w="1000" w:type="dxa"/>
            <w:vAlign w:val="center"/>
          </w:tcPr>
          <w:p w14:paraId="08AFD6DE" w14:textId="77777777" w:rsidR="00D6064F" w:rsidRDefault="00000000">
            <w:pPr>
              <w:spacing w:before="20" w:after="20"/>
              <w:jc w:val="center"/>
            </w:pPr>
            <w:r>
              <w:rPr>
                <w:color w:val="333333"/>
                <w:sz w:val="18"/>
                <w:szCs w:val="18"/>
              </w:rPr>
              <w:t>100.0%</w:t>
            </w:r>
          </w:p>
        </w:tc>
        <w:tc>
          <w:tcPr>
            <w:tcW w:w="700" w:type="dxa"/>
            <w:vAlign w:val="center"/>
          </w:tcPr>
          <w:p w14:paraId="5CD2C0B0" w14:textId="77777777" w:rsidR="00D6064F" w:rsidRDefault="00000000">
            <w:pPr>
              <w:spacing w:before="20" w:after="20"/>
              <w:jc w:val="center"/>
            </w:pPr>
            <w:r>
              <w:rPr>
                <w:color w:val="333333"/>
                <w:sz w:val="18"/>
                <w:szCs w:val="18"/>
              </w:rPr>
              <w:t>1.000</w:t>
            </w:r>
          </w:p>
        </w:tc>
      </w:tr>
      <w:tr w:rsidR="00D6064F" w14:paraId="6893E155" w14:textId="77777777">
        <w:tblPrEx>
          <w:tblCellMar>
            <w:top w:w="0" w:type="dxa"/>
            <w:bottom w:w="0" w:type="dxa"/>
          </w:tblCellMar>
        </w:tblPrEx>
        <w:tc>
          <w:tcPr>
            <w:tcW w:w="2200" w:type="dxa"/>
            <w:shd w:val="clear" w:color="auto" w:fill="F2F2F2"/>
            <w:vAlign w:val="center"/>
          </w:tcPr>
          <w:p w14:paraId="06637E96" w14:textId="77777777" w:rsidR="00D6064F" w:rsidRDefault="00000000">
            <w:pPr>
              <w:spacing w:before="20" w:after="20"/>
            </w:pPr>
            <w:r>
              <w:rPr>
                <w:color w:val="333333"/>
                <w:sz w:val="18"/>
                <w:szCs w:val="18"/>
              </w:rPr>
              <w:t>feature_request</w:t>
            </w:r>
          </w:p>
        </w:tc>
        <w:tc>
          <w:tcPr>
            <w:tcW w:w="600" w:type="dxa"/>
            <w:shd w:val="clear" w:color="auto" w:fill="F2F2F2"/>
            <w:vAlign w:val="center"/>
          </w:tcPr>
          <w:p w14:paraId="31FBF6D1" w14:textId="77777777" w:rsidR="00D6064F" w:rsidRDefault="00000000">
            <w:pPr>
              <w:spacing w:before="20" w:after="20"/>
              <w:jc w:val="center"/>
            </w:pPr>
            <w:r>
              <w:rPr>
                <w:color w:val="333333"/>
                <w:sz w:val="18"/>
                <w:szCs w:val="18"/>
              </w:rPr>
              <w:t>3</w:t>
            </w:r>
          </w:p>
        </w:tc>
        <w:tc>
          <w:tcPr>
            <w:tcW w:w="600" w:type="dxa"/>
            <w:shd w:val="clear" w:color="auto" w:fill="F2F2F2"/>
            <w:vAlign w:val="center"/>
          </w:tcPr>
          <w:p w14:paraId="2A387DDA" w14:textId="77777777" w:rsidR="00D6064F" w:rsidRDefault="00000000">
            <w:pPr>
              <w:spacing w:before="20" w:after="20"/>
              <w:jc w:val="center"/>
            </w:pPr>
            <w:r>
              <w:rPr>
                <w:color w:val="333333"/>
                <w:sz w:val="18"/>
                <w:szCs w:val="18"/>
              </w:rPr>
              <w:t>3</w:t>
            </w:r>
          </w:p>
        </w:tc>
        <w:tc>
          <w:tcPr>
            <w:tcW w:w="600" w:type="dxa"/>
            <w:shd w:val="clear" w:color="auto" w:fill="F2F2F2"/>
            <w:vAlign w:val="center"/>
          </w:tcPr>
          <w:p w14:paraId="5440EA70" w14:textId="77777777" w:rsidR="00D6064F" w:rsidRDefault="00000000">
            <w:pPr>
              <w:spacing w:before="20" w:after="20"/>
              <w:jc w:val="center"/>
            </w:pPr>
            <w:r>
              <w:rPr>
                <w:color w:val="333333"/>
                <w:sz w:val="18"/>
                <w:szCs w:val="18"/>
              </w:rPr>
              <w:t>3</w:t>
            </w:r>
          </w:p>
        </w:tc>
        <w:tc>
          <w:tcPr>
            <w:tcW w:w="1000" w:type="dxa"/>
            <w:shd w:val="clear" w:color="auto" w:fill="F2F2F2"/>
            <w:vAlign w:val="center"/>
          </w:tcPr>
          <w:p w14:paraId="596EA726" w14:textId="77777777" w:rsidR="00D6064F" w:rsidRDefault="00000000">
            <w:pPr>
              <w:spacing w:before="20" w:after="20"/>
              <w:jc w:val="center"/>
            </w:pPr>
            <w:r>
              <w:rPr>
                <w:color w:val="333333"/>
                <w:sz w:val="18"/>
                <w:szCs w:val="18"/>
              </w:rPr>
              <w:t>100.0%</w:t>
            </w:r>
          </w:p>
        </w:tc>
        <w:tc>
          <w:tcPr>
            <w:tcW w:w="1000" w:type="dxa"/>
            <w:shd w:val="clear" w:color="auto" w:fill="F2F2F2"/>
            <w:vAlign w:val="center"/>
          </w:tcPr>
          <w:p w14:paraId="050F3C31" w14:textId="77777777" w:rsidR="00D6064F" w:rsidRDefault="00000000">
            <w:pPr>
              <w:spacing w:before="20" w:after="20"/>
              <w:jc w:val="center"/>
            </w:pPr>
            <w:r>
              <w:rPr>
                <w:color w:val="333333"/>
                <w:sz w:val="18"/>
                <w:szCs w:val="18"/>
              </w:rPr>
              <w:t>100.0%</w:t>
            </w:r>
          </w:p>
        </w:tc>
        <w:tc>
          <w:tcPr>
            <w:tcW w:w="700" w:type="dxa"/>
            <w:shd w:val="clear" w:color="auto" w:fill="F2F2F2"/>
            <w:vAlign w:val="center"/>
          </w:tcPr>
          <w:p w14:paraId="3484E00B" w14:textId="77777777" w:rsidR="00D6064F" w:rsidRDefault="00000000">
            <w:pPr>
              <w:spacing w:before="20" w:after="20"/>
              <w:jc w:val="center"/>
            </w:pPr>
            <w:r>
              <w:rPr>
                <w:color w:val="333333"/>
                <w:sz w:val="18"/>
                <w:szCs w:val="18"/>
              </w:rPr>
              <w:t>1.000</w:t>
            </w:r>
          </w:p>
        </w:tc>
      </w:tr>
      <w:tr w:rsidR="00D6064F" w14:paraId="771BE1E5" w14:textId="77777777">
        <w:tblPrEx>
          <w:tblCellMar>
            <w:top w:w="0" w:type="dxa"/>
            <w:bottom w:w="0" w:type="dxa"/>
          </w:tblCellMar>
        </w:tblPrEx>
        <w:tc>
          <w:tcPr>
            <w:tcW w:w="2200" w:type="dxa"/>
            <w:vAlign w:val="center"/>
          </w:tcPr>
          <w:p w14:paraId="0C3863D5" w14:textId="77777777" w:rsidR="00D6064F" w:rsidRDefault="00000000">
            <w:pPr>
              <w:spacing w:before="20" w:after="20"/>
            </w:pPr>
            <w:r>
              <w:rPr>
                <w:color w:val="333333"/>
                <w:sz w:val="18"/>
                <w:szCs w:val="18"/>
              </w:rPr>
              <w:t>integration_help</w:t>
            </w:r>
          </w:p>
        </w:tc>
        <w:tc>
          <w:tcPr>
            <w:tcW w:w="600" w:type="dxa"/>
            <w:vAlign w:val="center"/>
          </w:tcPr>
          <w:p w14:paraId="6A5A8FB5" w14:textId="77777777" w:rsidR="00D6064F" w:rsidRDefault="00000000">
            <w:pPr>
              <w:spacing w:before="20" w:after="20"/>
              <w:jc w:val="center"/>
            </w:pPr>
            <w:r>
              <w:rPr>
                <w:color w:val="333333"/>
                <w:sz w:val="18"/>
                <w:szCs w:val="18"/>
              </w:rPr>
              <w:t>6</w:t>
            </w:r>
          </w:p>
        </w:tc>
        <w:tc>
          <w:tcPr>
            <w:tcW w:w="600" w:type="dxa"/>
            <w:vAlign w:val="center"/>
          </w:tcPr>
          <w:p w14:paraId="2F480ED6" w14:textId="77777777" w:rsidR="00D6064F" w:rsidRDefault="00000000">
            <w:pPr>
              <w:spacing w:before="20" w:after="20"/>
              <w:jc w:val="center"/>
            </w:pPr>
            <w:r>
              <w:rPr>
                <w:color w:val="333333"/>
                <w:sz w:val="18"/>
                <w:szCs w:val="18"/>
              </w:rPr>
              <w:t>6</w:t>
            </w:r>
          </w:p>
        </w:tc>
        <w:tc>
          <w:tcPr>
            <w:tcW w:w="600" w:type="dxa"/>
            <w:vAlign w:val="center"/>
          </w:tcPr>
          <w:p w14:paraId="7A6DF9C9" w14:textId="77777777" w:rsidR="00D6064F" w:rsidRDefault="00000000">
            <w:pPr>
              <w:spacing w:before="20" w:after="20"/>
              <w:jc w:val="center"/>
            </w:pPr>
            <w:r>
              <w:rPr>
                <w:color w:val="333333"/>
                <w:sz w:val="18"/>
                <w:szCs w:val="18"/>
              </w:rPr>
              <w:t>6</w:t>
            </w:r>
          </w:p>
        </w:tc>
        <w:tc>
          <w:tcPr>
            <w:tcW w:w="1000" w:type="dxa"/>
            <w:vAlign w:val="center"/>
          </w:tcPr>
          <w:p w14:paraId="68149040" w14:textId="77777777" w:rsidR="00D6064F" w:rsidRDefault="00000000">
            <w:pPr>
              <w:spacing w:before="20" w:after="20"/>
              <w:jc w:val="center"/>
            </w:pPr>
            <w:r>
              <w:rPr>
                <w:color w:val="333333"/>
                <w:sz w:val="18"/>
                <w:szCs w:val="18"/>
              </w:rPr>
              <w:t>100.0%</w:t>
            </w:r>
          </w:p>
        </w:tc>
        <w:tc>
          <w:tcPr>
            <w:tcW w:w="1000" w:type="dxa"/>
            <w:vAlign w:val="center"/>
          </w:tcPr>
          <w:p w14:paraId="77EEC761" w14:textId="77777777" w:rsidR="00D6064F" w:rsidRDefault="00000000">
            <w:pPr>
              <w:spacing w:before="20" w:after="20"/>
              <w:jc w:val="center"/>
            </w:pPr>
            <w:r>
              <w:rPr>
                <w:color w:val="333333"/>
                <w:sz w:val="18"/>
                <w:szCs w:val="18"/>
              </w:rPr>
              <w:t>100.0%</w:t>
            </w:r>
          </w:p>
        </w:tc>
        <w:tc>
          <w:tcPr>
            <w:tcW w:w="700" w:type="dxa"/>
            <w:vAlign w:val="center"/>
          </w:tcPr>
          <w:p w14:paraId="1E63D62B" w14:textId="77777777" w:rsidR="00D6064F" w:rsidRDefault="00000000">
            <w:pPr>
              <w:spacing w:before="20" w:after="20"/>
              <w:jc w:val="center"/>
            </w:pPr>
            <w:r>
              <w:rPr>
                <w:color w:val="333333"/>
                <w:sz w:val="18"/>
                <w:szCs w:val="18"/>
              </w:rPr>
              <w:t>1.000</w:t>
            </w:r>
          </w:p>
        </w:tc>
      </w:tr>
      <w:tr w:rsidR="00D6064F" w14:paraId="567F816D" w14:textId="77777777">
        <w:tblPrEx>
          <w:tblCellMar>
            <w:top w:w="0" w:type="dxa"/>
            <w:bottom w:w="0" w:type="dxa"/>
          </w:tblCellMar>
        </w:tblPrEx>
        <w:tc>
          <w:tcPr>
            <w:tcW w:w="2200" w:type="dxa"/>
            <w:shd w:val="clear" w:color="auto" w:fill="F2F2F2"/>
            <w:vAlign w:val="center"/>
          </w:tcPr>
          <w:p w14:paraId="03B609D4" w14:textId="77777777" w:rsidR="00D6064F" w:rsidRDefault="00000000">
            <w:pPr>
              <w:spacing w:before="20" w:after="20"/>
            </w:pPr>
            <w:r>
              <w:rPr>
                <w:color w:val="333333"/>
                <w:sz w:val="18"/>
                <w:szCs w:val="18"/>
              </w:rPr>
              <w:t>onboarding</w:t>
            </w:r>
          </w:p>
        </w:tc>
        <w:tc>
          <w:tcPr>
            <w:tcW w:w="600" w:type="dxa"/>
            <w:shd w:val="clear" w:color="auto" w:fill="F2F2F2"/>
            <w:vAlign w:val="center"/>
          </w:tcPr>
          <w:p w14:paraId="79A3B266" w14:textId="77777777" w:rsidR="00D6064F" w:rsidRDefault="00000000">
            <w:pPr>
              <w:spacing w:before="20" w:after="20"/>
              <w:jc w:val="center"/>
            </w:pPr>
            <w:r>
              <w:rPr>
                <w:color w:val="333333"/>
                <w:sz w:val="18"/>
                <w:szCs w:val="18"/>
              </w:rPr>
              <w:t>1</w:t>
            </w:r>
          </w:p>
        </w:tc>
        <w:tc>
          <w:tcPr>
            <w:tcW w:w="600" w:type="dxa"/>
            <w:shd w:val="clear" w:color="auto" w:fill="F2F2F2"/>
            <w:vAlign w:val="center"/>
          </w:tcPr>
          <w:p w14:paraId="17FFEF97" w14:textId="77777777" w:rsidR="00D6064F" w:rsidRDefault="00000000">
            <w:pPr>
              <w:spacing w:before="20" w:after="20"/>
              <w:jc w:val="center"/>
            </w:pPr>
            <w:r>
              <w:rPr>
                <w:color w:val="333333"/>
                <w:sz w:val="18"/>
                <w:szCs w:val="18"/>
              </w:rPr>
              <w:t>1</w:t>
            </w:r>
          </w:p>
        </w:tc>
        <w:tc>
          <w:tcPr>
            <w:tcW w:w="600" w:type="dxa"/>
            <w:shd w:val="clear" w:color="auto" w:fill="F2F2F2"/>
            <w:vAlign w:val="center"/>
          </w:tcPr>
          <w:p w14:paraId="50972322" w14:textId="77777777" w:rsidR="00D6064F" w:rsidRDefault="00000000">
            <w:pPr>
              <w:spacing w:before="20" w:after="20"/>
              <w:jc w:val="center"/>
            </w:pPr>
            <w:r>
              <w:rPr>
                <w:color w:val="333333"/>
                <w:sz w:val="18"/>
                <w:szCs w:val="18"/>
              </w:rPr>
              <w:t>1</w:t>
            </w:r>
          </w:p>
        </w:tc>
        <w:tc>
          <w:tcPr>
            <w:tcW w:w="1000" w:type="dxa"/>
            <w:shd w:val="clear" w:color="auto" w:fill="F2F2F2"/>
            <w:vAlign w:val="center"/>
          </w:tcPr>
          <w:p w14:paraId="512BC0CB" w14:textId="77777777" w:rsidR="00D6064F" w:rsidRDefault="00000000">
            <w:pPr>
              <w:spacing w:before="20" w:after="20"/>
              <w:jc w:val="center"/>
            </w:pPr>
            <w:r>
              <w:rPr>
                <w:color w:val="333333"/>
                <w:sz w:val="18"/>
                <w:szCs w:val="18"/>
              </w:rPr>
              <w:t>100.0%</w:t>
            </w:r>
          </w:p>
        </w:tc>
        <w:tc>
          <w:tcPr>
            <w:tcW w:w="1000" w:type="dxa"/>
            <w:shd w:val="clear" w:color="auto" w:fill="F2F2F2"/>
            <w:vAlign w:val="center"/>
          </w:tcPr>
          <w:p w14:paraId="169005BD" w14:textId="77777777" w:rsidR="00D6064F" w:rsidRDefault="00000000">
            <w:pPr>
              <w:spacing w:before="20" w:after="20"/>
              <w:jc w:val="center"/>
            </w:pPr>
            <w:r>
              <w:rPr>
                <w:color w:val="333333"/>
                <w:sz w:val="18"/>
                <w:szCs w:val="18"/>
              </w:rPr>
              <w:t>100.0%</w:t>
            </w:r>
          </w:p>
        </w:tc>
        <w:tc>
          <w:tcPr>
            <w:tcW w:w="700" w:type="dxa"/>
            <w:shd w:val="clear" w:color="auto" w:fill="F2F2F2"/>
            <w:vAlign w:val="center"/>
          </w:tcPr>
          <w:p w14:paraId="2E38DCE8" w14:textId="77777777" w:rsidR="00D6064F" w:rsidRDefault="00000000">
            <w:pPr>
              <w:spacing w:before="20" w:after="20"/>
              <w:jc w:val="center"/>
            </w:pPr>
            <w:r>
              <w:rPr>
                <w:color w:val="333333"/>
                <w:sz w:val="18"/>
                <w:szCs w:val="18"/>
              </w:rPr>
              <w:t>1.000</w:t>
            </w:r>
          </w:p>
        </w:tc>
      </w:tr>
      <w:tr w:rsidR="00D6064F" w14:paraId="74E5AC18" w14:textId="77777777">
        <w:tblPrEx>
          <w:tblCellMar>
            <w:top w:w="0" w:type="dxa"/>
            <w:bottom w:w="0" w:type="dxa"/>
          </w:tblCellMar>
        </w:tblPrEx>
        <w:tc>
          <w:tcPr>
            <w:tcW w:w="2200" w:type="dxa"/>
            <w:vAlign w:val="center"/>
          </w:tcPr>
          <w:p w14:paraId="749527EF" w14:textId="77777777" w:rsidR="00D6064F" w:rsidRDefault="00000000">
            <w:pPr>
              <w:spacing w:before="20" w:after="20"/>
            </w:pPr>
            <w:r>
              <w:rPr>
                <w:color w:val="333333"/>
                <w:sz w:val="18"/>
                <w:szCs w:val="18"/>
              </w:rPr>
              <w:t>performance_degradation</w:t>
            </w:r>
          </w:p>
        </w:tc>
        <w:tc>
          <w:tcPr>
            <w:tcW w:w="600" w:type="dxa"/>
            <w:vAlign w:val="center"/>
          </w:tcPr>
          <w:p w14:paraId="1929E6E6" w14:textId="77777777" w:rsidR="00D6064F" w:rsidRDefault="00000000">
            <w:pPr>
              <w:spacing w:before="20" w:after="20"/>
              <w:jc w:val="center"/>
            </w:pPr>
            <w:r>
              <w:rPr>
                <w:color w:val="333333"/>
                <w:sz w:val="18"/>
                <w:szCs w:val="18"/>
              </w:rPr>
              <w:t>4</w:t>
            </w:r>
          </w:p>
        </w:tc>
        <w:tc>
          <w:tcPr>
            <w:tcW w:w="600" w:type="dxa"/>
            <w:vAlign w:val="center"/>
          </w:tcPr>
          <w:p w14:paraId="778BCEC2" w14:textId="77777777" w:rsidR="00D6064F" w:rsidRDefault="00000000">
            <w:pPr>
              <w:spacing w:before="20" w:after="20"/>
              <w:jc w:val="center"/>
            </w:pPr>
            <w:r>
              <w:rPr>
                <w:color w:val="333333"/>
                <w:sz w:val="18"/>
                <w:szCs w:val="18"/>
              </w:rPr>
              <w:t>4</w:t>
            </w:r>
          </w:p>
        </w:tc>
        <w:tc>
          <w:tcPr>
            <w:tcW w:w="600" w:type="dxa"/>
            <w:vAlign w:val="center"/>
          </w:tcPr>
          <w:p w14:paraId="4987D413" w14:textId="77777777" w:rsidR="00D6064F" w:rsidRDefault="00000000">
            <w:pPr>
              <w:spacing w:before="20" w:after="20"/>
              <w:jc w:val="center"/>
            </w:pPr>
            <w:r>
              <w:rPr>
                <w:color w:val="333333"/>
                <w:sz w:val="18"/>
                <w:szCs w:val="18"/>
              </w:rPr>
              <w:t>4</w:t>
            </w:r>
          </w:p>
        </w:tc>
        <w:tc>
          <w:tcPr>
            <w:tcW w:w="1000" w:type="dxa"/>
            <w:vAlign w:val="center"/>
          </w:tcPr>
          <w:p w14:paraId="7ADFB072" w14:textId="77777777" w:rsidR="00D6064F" w:rsidRDefault="00000000">
            <w:pPr>
              <w:spacing w:before="20" w:after="20"/>
              <w:jc w:val="center"/>
            </w:pPr>
            <w:r>
              <w:rPr>
                <w:color w:val="333333"/>
                <w:sz w:val="18"/>
                <w:szCs w:val="18"/>
              </w:rPr>
              <w:t>100.0%</w:t>
            </w:r>
          </w:p>
        </w:tc>
        <w:tc>
          <w:tcPr>
            <w:tcW w:w="1000" w:type="dxa"/>
            <w:vAlign w:val="center"/>
          </w:tcPr>
          <w:p w14:paraId="7280F38E" w14:textId="77777777" w:rsidR="00D6064F" w:rsidRDefault="00000000">
            <w:pPr>
              <w:spacing w:before="20" w:after="20"/>
              <w:jc w:val="center"/>
            </w:pPr>
            <w:r>
              <w:rPr>
                <w:color w:val="333333"/>
                <w:sz w:val="18"/>
                <w:szCs w:val="18"/>
              </w:rPr>
              <w:t>100.0%</w:t>
            </w:r>
          </w:p>
        </w:tc>
        <w:tc>
          <w:tcPr>
            <w:tcW w:w="700" w:type="dxa"/>
            <w:vAlign w:val="center"/>
          </w:tcPr>
          <w:p w14:paraId="580C8F63" w14:textId="77777777" w:rsidR="00D6064F" w:rsidRDefault="00000000">
            <w:pPr>
              <w:spacing w:before="20" w:after="20"/>
              <w:jc w:val="center"/>
            </w:pPr>
            <w:r>
              <w:rPr>
                <w:color w:val="333333"/>
                <w:sz w:val="18"/>
                <w:szCs w:val="18"/>
              </w:rPr>
              <w:t>1.000</w:t>
            </w:r>
          </w:p>
        </w:tc>
      </w:tr>
      <w:tr w:rsidR="00D6064F" w14:paraId="05E7176D" w14:textId="77777777">
        <w:tblPrEx>
          <w:tblCellMar>
            <w:top w:w="0" w:type="dxa"/>
            <w:bottom w:w="0" w:type="dxa"/>
          </w:tblCellMar>
        </w:tblPrEx>
        <w:tc>
          <w:tcPr>
            <w:tcW w:w="2200" w:type="dxa"/>
            <w:shd w:val="clear" w:color="auto" w:fill="F2F2F2"/>
            <w:vAlign w:val="center"/>
          </w:tcPr>
          <w:p w14:paraId="2A07FA79" w14:textId="77777777" w:rsidR="00D6064F" w:rsidRDefault="00000000">
            <w:pPr>
              <w:spacing w:before="20" w:after="20"/>
            </w:pPr>
            <w:r>
              <w:rPr>
                <w:color w:val="333333"/>
                <w:sz w:val="18"/>
                <w:szCs w:val="18"/>
              </w:rPr>
              <w:t>quota_or_overage</w:t>
            </w:r>
          </w:p>
        </w:tc>
        <w:tc>
          <w:tcPr>
            <w:tcW w:w="600" w:type="dxa"/>
            <w:shd w:val="clear" w:color="auto" w:fill="F2F2F2"/>
            <w:vAlign w:val="center"/>
          </w:tcPr>
          <w:p w14:paraId="0F20C136" w14:textId="77777777" w:rsidR="00D6064F" w:rsidRDefault="00000000">
            <w:pPr>
              <w:spacing w:before="20" w:after="20"/>
              <w:jc w:val="center"/>
            </w:pPr>
            <w:r>
              <w:rPr>
                <w:color w:val="333333"/>
                <w:sz w:val="18"/>
                <w:szCs w:val="18"/>
              </w:rPr>
              <w:t>7</w:t>
            </w:r>
          </w:p>
        </w:tc>
        <w:tc>
          <w:tcPr>
            <w:tcW w:w="600" w:type="dxa"/>
            <w:shd w:val="clear" w:color="auto" w:fill="F2F2F2"/>
            <w:vAlign w:val="center"/>
          </w:tcPr>
          <w:p w14:paraId="76A0F281" w14:textId="77777777" w:rsidR="00D6064F" w:rsidRDefault="00000000">
            <w:pPr>
              <w:spacing w:before="20" w:after="20"/>
              <w:jc w:val="center"/>
            </w:pPr>
            <w:r>
              <w:rPr>
                <w:color w:val="333333"/>
                <w:sz w:val="18"/>
                <w:szCs w:val="18"/>
              </w:rPr>
              <w:t>6</w:t>
            </w:r>
          </w:p>
        </w:tc>
        <w:tc>
          <w:tcPr>
            <w:tcW w:w="600" w:type="dxa"/>
            <w:shd w:val="clear" w:color="auto" w:fill="F2F2F2"/>
            <w:vAlign w:val="center"/>
          </w:tcPr>
          <w:p w14:paraId="1784406B" w14:textId="77777777" w:rsidR="00D6064F" w:rsidRDefault="00000000">
            <w:pPr>
              <w:spacing w:before="20" w:after="20"/>
              <w:jc w:val="center"/>
            </w:pPr>
            <w:r>
              <w:rPr>
                <w:color w:val="333333"/>
                <w:sz w:val="18"/>
                <w:szCs w:val="18"/>
              </w:rPr>
              <w:t>6</w:t>
            </w:r>
          </w:p>
        </w:tc>
        <w:tc>
          <w:tcPr>
            <w:tcW w:w="1000" w:type="dxa"/>
            <w:shd w:val="clear" w:color="auto" w:fill="F2F2F2"/>
            <w:vAlign w:val="center"/>
          </w:tcPr>
          <w:p w14:paraId="47A7FE98" w14:textId="77777777" w:rsidR="00D6064F" w:rsidRDefault="00000000">
            <w:pPr>
              <w:spacing w:before="20" w:after="20"/>
              <w:jc w:val="center"/>
            </w:pPr>
            <w:r>
              <w:rPr>
                <w:color w:val="333333"/>
                <w:sz w:val="18"/>
                <w:szCs w:val="18"/>
              </w:rPr>
              <w:t>100.0%</w:t>
            </w:r>
          </w:p>
        </w:tc>
        <w:tc>
          <w:tcPr>
            <w:tcW w:w="1000" w:type="dxa"/>
            <w:shd w:val="clear" w:color="auto" w:fill="F2F2F2"/>
            <w:vAlign w:val="center"/>
          </w:tcPr>
          <w:p w14:paraId="12DEF021" w14:textId="77777777" w:rsidR="00D6064F" w:rsidRDefault="00000000">
            <w:pPr>
              <w:spacing w:before="20" w:after="20"/>
              <w:jc w:val="center"/>
            </w:pPr>
            <w:r>
              <w:rPr>
                <w:color w:val="333333"/>
                <w:sz w:val="18"/>
                <w:szCs w:val="18"/>
              </w:rPr>
              <w:t>85.7%</w:t>
            </w:r>
          </w:p>
        </w:tc>
        <w:tc>
          <w:tcPr>
            <w:tcW w:w="700" w:type="dxa"/>
            <w:shd w:val="clear" w:color="auto" w:fill="F2F2F2"/>
            <w:vAlign w:val="center"/>
          </w:tcPr>
          <w:p w14:paraId="0DAECC7A" w14:textId="77777777" w:rsidR="00D6064F" w:rsidRDefault="00000000">
            <w:pPr>
              <w:spacing w:before="20" w:after="20"/>
              <w:jc w:val="center"/>
            </w:pPr>
            <w:r>
              <w:rPr>
                <w:color w:val="333333"/>
                <w:sz w:val="18"/>
                <w:szCs w:val="18"/>
              </w:rPr>
              <w:t>0.923</w:t>
            </w:r>
          </w:p>
        </w:tc>
      </w:tr>
      <w:tr w:rsidR="00D6064F" w14:paraId="20905EBC" w14:textId="77777777">
        <w:tblPrEx>
          <w:tblCellMar>
            <w:top w:w="0" w:type="dxa"/>
            <w:bottom w:w="0" w:type="dxa"/>
          </w:tblCellMar>
        </w:tblPrEx>
        <w:tc>
          <w:tcPr>
            <w:tcW w:w="2200" w:type="dxa"/>
            <w:vAlign w:val="center"/>
          </w:tcPr>
          <w:p w14:paraId="0D7A5F6E" w14:textId="77777777" w:rsidR="00D6064F" w:rsidRDefault="00000000">
            <w:pPr>
              <w:spacing w:before="20" w:after="20"/>
            </w:pPr>
            <w:r>
              <w:rPr>
                <w:color w:val="333333"/>
                <w:sz w:val="18"/>
                <w:szCs w:val="18"/>
              </w:rPr>
              <w:t>rate_limit</w:t>
            </w:r>
          </w:p>
        </w:tc>
        <w:tc>
          <w:tcPr>
            <w:tcW w:w="600" w:type="dxa"/>
            <w:vAlign w:val="center"/>
          </w:tcPr>
          <w:p w14:paraId="2AABC698" w14:textId="77777777" w:rsidR="00D6064F" w:rsidRDefault="00000000">
            <w:pPr>
              <w:spacing w:before="20" w:after="20"/>
              <w:jc w:val="center"/>
            </w:pPr>
            <w:r>
              <w:rPr>
                <w:color w:val="333333"/>
                <w:sz w:val="18"/>
                <w:szCs w:val="18"/>
              </w:rPr>
              <w:t>3</w:t>
            </w:r>
          </w:p>
        </w:tc>
        <w:tc>
          <w:tcPr>
            <w:tcW w:w="600" w:type="dxa"/>
            <w:vAlign w:val="center"/>
          </w:tcPr>
          <w:p w14:paraId="1AEE8193" w14:textId="77777777" w:rsidR="00D6064F" w:rsidRDefault="00000000">
            <w:pPr>
              <w:spacing w:before="20" w:after="20"/>
              <w:jc w:val="center"/>
            </w:pPr>
            <w:r>
              <w:rPr>
                <w:color w:val="333333"/>
                <w:sz w:val="18"/>
                <w:szCs w:val="18"/>
              </w:rPr>
              <w:t>3</w:t>
            </w:r>
          </w:p>
        </w:tc>
        <w:tc>
          <w:tcPr>
            <w:tcW w:w="600" w:type="dxa"/>
            <w:vAlign w:val="center"/>
          </w:tcPr>
          <w:p w14:paraId="4AED9B66" w14:textId="77777777" w:rsidR="00D6064F" w:rsidRDefault="00000000">
            <w:pPr>
              <w:spacing w:before="20" w:after="20"/>
              <w:jc w:val="center"/>
            </w:pPr>
            <w:r>
              <w:rPr>
                <w:color w:val="333333"/>
                <w:sz w:val="18"/>
                <w:szCs w:val="18"/>
              </w:rPr>
              <w:t>3</w:t>
            </w:r>
          </w:p>
        </w:tc>
        <w:tc>
          <w:tcPr>
            <w:tcW w:w="1000" w:type="dxa"/>
            <w:vAlign w:val="center"/>
          </w:tcPr>
          <w:p w14:paraId="186F7E56" w14:textId="77777777" w:rsidR="00D6064F" w:rsidRDefault="00000000">
            <w:pPr>
              <w:spacing w:before="20" w:after="20"/>
              <w:jc w:val="center"/>
            </w:pPr>
            <w:r>
              <w:rPr>
                <w:color w:val="333333"/>
                <w:sz w:val="18"/>
                <w:szCs w:val="18"/>
              </w:rPr>
              <w:t>100.0%</w:t>
            </w:r>
          </w:p>
        </w:tc>
        <w:tc>
          <w:tcPr>
            <w:tcW w:w="1000" w:type="dxa"/>
            <w:vAlign w:val="center"/>
          </w:tcPr>
          <w:p w14:paraId="084E5A66" w14:textId="77777777" w:rsidR="00D6064F" w:rsidRDefault="00000000">
            <w:pPr>
              <w:spacing w:before="20" w:after="20"/>
              <w:jc w:val="center"/>
            </w:pPr>
            <w:r>
              <w:rPr>
                <w:color w:val="333333"/>
                <w:sz w:val="18"/>
                <w:szCs w:val="18"/>
              </w:rPr>
              <w:t>100.0%</w:t>
            </w:r>
          </w:p>
        </w:tc>
        <w:tc>
          <w:tcPr>
            <w:tcW w:w="700" w:type="dxa"/>
            <w:vAlign w:val="center"/>
          </w:tcPr>
          <w:p w14:paraId="40EEB486" w14:textId="77777777" w:rsidR="00D6064F" w:rsidRDefault="00000000">
            <w:pPr>
              <w:spacing w:before="20" w:after="20"/>
              <w:jc w:val="center"/>
            </w:pPr>
            <w:r>
              <w:rPr>
                <w:color w:val="333333"/>
                <w:sz w:val="18"/>
                <w:szCs w:val="18"/>
              </w:rPr>
              <w:t>1.000</w:t>
            </w:r>
          </w:p>
        </w:tc>
      </w:tr>
      <w:tr w:rsidR="00D6064F" w14:paraId="7CD2331D" w14:textId="77777777">
        <w:tblPrEx>
          <w:tblCellMar>
            <w:top w:w="0" w:type="dxa"/>
            <w:bottom w:w="0" w:type="dxa"/>
          </w:tblCellMar>
        </w:tblPrEx>
        <w:tc>
          <w:tcPr>
            <w:tcW w:w="2200" w:type="dxa"/>
            <w:shd w:val="clear" w:color="auto" w:fill="F2F2F2"/>
            <w:vAlign w:val="center"/>
          </w:tcPr>
          <w:p w14:paraId="5D8F14E8" w14:textId="77777777" w:rsidR="00D6064F" w:rsidRDefault="00000000">
            <w:pPr>
              <w:spacing w:before="20" w:after="20"/>
            </w:pPr>
            <w:r>
              <w:rPr>
                <w:color w:val="333333"/>
                <w:sz w:val="18"/>
                <w:szCs w:val="18"/>
              </w:rPr>
              <w:t>rollback_request</w:t>
            </w:r>
          </w:p>
        </w:tc>
        <w:tc>
          <w:tcPr>
            <w:tcW w:w="600" w:type="dxa"/>
            <w:shd w:val="clear" w:color="auto" w:fill="F2F2F2"/>
            <w:vAlign w:val="center"/>
          </w:tcPr>
          <w:p w14:paraId="5521F47A" w14:textId="77777777" w:rsidR="00D6064F" w:rsidRDefault="00000000">
            <w:pPr>
              <w:spacing w:before="20" w:after="20"/>
              <w:jc w:val="center"/>
            </w:pPr>
            <w:r>
              <w:rPr>
                <w:color w:val="333333"/>
                <w:sz w:val="18"/>
                <w:szCs w:val="18"/>
              </w:rPr>
              <w:t>8</w:t>
            </w:r>
          </w:p>
        </w:tc>
        <w:tc>
          <w:tcPr>
            <w:tcW w:w="600" w:type="dxa"/>
            <w:shd w:val="clear" w:color="auto" w:fill="F2F2F2"/>
            <w:vAlign w:val="center"/>
          </w:tcPr>
          <w:p w14:paraId="12ACD140" w14:textId="77777777" w:rsidR="00D6064F" w:rsidRDefault="00000000">
            <w:pPr>
              <w:spacing w:before="20" w:after="20"/>
              <w:jc w:val="center"/>
            </w:pPr>
            <w:r>
              <w:rPr>
                <w:color w:val="333333"/>
                <w:sz w:val="18"/>
                <w:szCs w:val="18"/>
              </w:rPr>
              <w:t>8</w:t>
            </w:r>
          </w:p>
        </w:tc>
        <w:tc>
          <w:tcPr>
            <w:tcW w:w="600" w:type="dxa"/>
            <w:shd w:val="clear" w:color="auto" w:fill="F2F2F2"/>
            <w:vAlign w:val="center"/>
          </w:tcPr>
          <w:p w14:paraId="0AE4516E" w14:textId="77777777" w:rsidR="00D6064F" w:rsidRDefault="00000000">
            <w:pPr>
              <w:spacing w:before="20" w:after="20"/>
              <w:jc w:val="center"/>
            </w:pPr>
            <w:r>
              <w:rPr>
                <w:color w:val="333333"/>
                <w:sz w:val="18"/>
                <w:szCs w:val="18"/>
              </w:rPr>
              <w:t>8</w:t>
            </w:r>
          </w:p>
        </w:tc>
        <w:tc>
          <w:tcPr>
            <w:tcW w:w="1000" w:type="dxa"/>
            <w:shd w:val="clear" w:color="auto" w:fill="F2F2F2"/>
            <w:vAlign w:val="center"/>
          </w:tcPr>
          <w:p w14:paraId="74149FE1" w14:textId="77777777" w:rsidR="00D6064F" w:rsidRDefault="00000000">
            <w:pPr>
              <w:spacing w:before="20" w:after="20"/>
              <w:jc w:val="center"/>
            </w:pPr>
            <w:r>
              <w:rPr>
                <w:color w:val="333333"/>
                <w:sz w:val="18"/>
                <w:szCs w:val="18"/>
              </w:rPr>
              <w:t>100.0%</w:t>
            </w:r>
          </w:p>
        </w:tc>
        <w:tc>
          <w:tcPr>
            <w:tcW w:w="1000" w:type="dxa"/>
            <w:shd w:val="clear" w:color="auto" w:fill="F2F2F2"/>
            <w:vAlign w:val="center"/>
          </w:tcPr>
          <w:p w14:paraId="56468069" w14:textId="77777777" w:rsidR="00D6064F" w:rsidRDefault="00000000">
            <w:pPr>
              <w:spacing w:before="20" w:after="20"/>
              <w:jc w:val="center"/>
            </w:pPr>
            <w:r>
              <w:rPr>
                <w:color w:val="333333"/>
                <w:sz w:val="18"/>
                <w:szCs w:val="18"/>
              </w:rPr>
              <w:t>100.0%</w:t>
            </w:r>
          </w:p>
        </w:tc>
        <w:tc>
          <w:tcPr>
            <w:tcW w:w="700" w:type="dxa"/>
            <w:shd w:val="clear" w:color="auto" w:fill="F2F2F2"/>
            <w:vAlign w:val="center"/>
          </w:tcPr>
          <w:p w14:paraId="69B917C8" w14:textId="77777777" w:rsidR="00D6064F" w:rsidRDefault="00000000">
            <w:pPr>
              <w:spacing w:before="20" w:after="20"/>
              <w:jc w:val="center"/>
            </w:pPr>
            <w:r>
              <w:rPr>
                <w:color w:val="333333"/>
                <w:sz w:val="18"/>
                <w:szCs w:val="18"/>
              </w:rPr>
              <w:t>1.000</w:t>
            </w:r>
          </w:p>
        </w:tc>
      </w:tr>
      <w:tr w:rsidR="00D6064F" w14:paraId="150F9C4A" w14:textId="77777777">
        <w:tblPrEx>
          <w:tblCellMar>
            <w:top w:w="0" w:type="dxa"/>
            <w:bottom w:w="0" w:type="dxa"/>
          </w:tblCellMar>
        </w:tblPrEx>
        <w:tc>
          <w:tcPr>
            <w:tcW w:w="2200" w:type="dxa"/>
            <w:vAlign w:val="center"/>
          </w:tcPr>
          <w:p w14:paraId="26FFC91C" w14:textId="77777777" w:rsidR="00D6064F" w:rsidRDefault="00000000">
            <w:pPr>
              <w:spacing w:before="20" w:after="20"/>
            </w:pPr>
            <w:r>
              <w:rPr>
                <w:color w:val="333333"/>
                <w:sz w:val="18"/>
                <w:szCs w:val="18"/>
              </w:rPr>
              <w:t>security_incident</w:t>
            </w:r>
          </w:p>
        </w:tc>
        <w:tc>
          <w:tcPr>
            <w:tcW w:w="600" w:type="dxa"/>
            <w:vAlign w:val="center"/>
          </w:tcPr>
          <w:p w14:paraId="3DD30E77" w14:textId="77777777" w:rsidR="00D6064F" w:rsidRDefault="00000000">
            <w:pPr>
              <w:spacing w:before="20" w:after="20"/>
              <w:jc w:val="center"/>
            </w:pPr>
            <w:r>
              <w:rPr>
                <w:color w:val="333333"/>
                <w:sz w:val="18"/>
                <w:szCs w:val="18"/>
              </w:rPr>
              <w:t>7</w:t>
            </w:r>
          </w:p>
        </w:tc>
        <w:tc>
          <w:tcPr>
            <w:tcW w:w="600" w:type="dxa"/>
            <w:vAlign w:val="center"/>
          </w:tcPr>
          <w:p w14:paraId="64DEB628" w14:textId="77777777" w:rsidR="00D6064F" w:rsidRDefault="00000000">
            <w:pPr>
              <w:spacing w:before="20" w:after="20"/>
              <w:jc w:val="center"/>
            </w:pPr>
            <w:r>
              <w:rPr>
                <w:color w:val="333333"/>
                <w:sz w:val="18"/>
                <w:szCs w:val="18"/>
              </w:rPr>
              <w:t>7</w:t>
            </w:r>
          </w:p>
        </w:tc>
        <w:tc>
          <w:tcPr>
            <w:tcW w:w="600" w:type="dxa"/>
            <w:vAlign w:val="center"/>
          </w:tcPr>
          <w:p w14:paraId="4EFF0EF2" w14:textId="77777777" w:rsidR="00D6064F" w:rsidRDefault="00000000">
            <w:pPr>
              <w:spacing w:before="20" w:after="20"/>
              <w:jc w:val="center"/>
            </w:pPr>
            <w:r>
              <w:rPr>
                <w:color w:val="333333"/>
                <w:sz w:val="18"/>
                <w:szCs w:val="18"/>
              </w:rPr>
              <w:t>7</w:t>
            </w:r>
          </w:p>
        </w:tc>
        <w:tc>
          <w:tcPr>
            <w:tcW w:w="1000" w:type="dxa"/>
            <w:vAlign w:val="center"/>
          </w:tcPr>
          <w:p w14:paraId="29ED41C4" w14:textId="77777777" w:rsidR="00D6064F" w:rsidRDefault="00000000">
            <w:pPr>
              <w:spacing w:before="20" w:after="20"/>
              <w:jc w:val="center"/>
            </w:pPr>
            <w:r>
              <w:rPr>
                <w:color w:val="333333"/>
                <w:sz w:val="18"/>
                <w:szCs w:val="18"/>
              </w:rPr>
              <w:t>100.0%</w:t>
            </w:r>
          </w:p>
        </w:tc>
        <w:tc>
          <w:tcPr>
            <w:tcW w:w="1000" w:type="dxa"/>
            <w:vAlign w:val="center"/>
          </w:tcPr>
          <w:p w14:paraId="0E00CC9B" w14:textId="77777777" w:rsidR="00D6064F" w:rsidRDefault="00000000">
            <w:pPr>
              <w:spacing w:before="20" w:after="20"/>
              <w:jc w:val="center"/>
            </w:pPr>
            <w:r>
              <w:rPr>
                <w:color w:val="333333"/>
                <w:sz w:val="18"/>
                <w:szCs w:val="18"/>
              </w:rPr>
              <w:t>100.0%</w:t>
            </w:r>
          </w:p>
        </w:tc>
        <w:tc>
          <w:tcPr>
            <w:tcW w:w="700" w:type="dxa"/>
            <w:vAlign w:val="center"/>
          </w:tcPr>
          <w:p w14:paraId="4FB605F6" w14:textId="77777777" w:rsidR="00D6064F" w:rsidRDefault="00000000">
            <w:pPr>
              <w:spacing w:before="20" w:after="20"/>
              <w:jc w:val="center"/>
            </w:pPr>
            <w:r>
              <w:rPr>
                <w:color w:val="333333"/>
                <w:sz w:val="18"/>
                <w:szCs w:val="18"/>
              </w:rPr>
              <w:t>1.000</w:t>
            </w:r>
          </w:p>
        </w:tc>
      </w:tr>
      <w:tr w:rsidR="00D6064F" w14:paraId="0E69B794" w14:textId="77777777">
        <w:tblPrEx>
          <w:tblCellMar>
            <w:top w:w="0" w:type="dxa"/>
            <w:bottom w:w="0" w:type="dxa"/>
          </w:tblCellMar>
        </w:tblPrEx>
        <w:tc>
          <w:tcPr>
            <w:tcW w:w="2200" w:type="dxa"/>
            <w:shd w:val="clear" w:color="auto" w:fill="F2F2F2"/>
            <w:vAlign w:val="center"/>
          </w:tcPr>
          <w:p w14:paraId="12EB8845" w14:textId="77777777" w:rsidR="00D6064F" w:rsidRDefault="00000000">
            <w:pPr>
              <w:spacing w:before="20" w:after="20"/>
            </w:pPr>
            <w:r>
              <w:rPr>
                <w:color w:val="333333"/>
                <w:sz w:val="18"/>
                <w:szCs w:val="18"/>
              </w:rPr>
              <w:t>sso_configuration</w:t>
            </w:r>
          </w:p>
        </w:tc>
        <w:tc>
          <w:tcPr>
            <w:tcW w:w="600" w:type="dxa"/>
            <w:shd w:val="clear" w:color="auto" w:fill="F2F2F2"/>
            <w:vAlign w:val="center"/>
          </w:tcPr>
          <w:p w14:paraId="70D77A2F" w14:textId="77777777" w:rsidR="00D6064F" w:rsidRDefault="00000000">
            <w:pPr>
              <w:spacing w:before="20" w:after="20"/>
              <w:jc w:val="center"/>
            </w:pPr>
            <w:r>
              <w:rPr>
                <w:color w:val="333333"/>
                <w:sz w:val="18"/>
                <w:szCs w:val="18"/>
              </w:rPr>
              <w:t>8</w:t>
            </w:r>
          </w:p>
        </w:tc>
        <w:tc>
          <w:tcPr>
            <w:tcW w:w="600" w:type="dxa"/>
            <w:shd w:val="clear" w:color="auto" w:fill="F2F2F2"/>
            <w:vAlign w:val="center"/>
          </w:tcPr>
          <w:p w14:paraId="157742FB" w14:textId="77777777" w:rsidR="00D6064F" w:rsidRDefault="00000000">
            <w:pPr>
              <w:spacing w:before="20" w:after="20"/>
              <w:jc w:val="center"/>
            </w:pPr>
            <w:r>
              <w:rPr>
                <w:color w:val="333333"/>
                <w:sz w:val="18"/>
                <w:szCs w:val="18"/>
              </w:rPr>
              <w:t>8</w:t>
            </w:r>
          </w:p>
        </w:tc>
        <w:tc>
          <w:tcPr>
            <w:tcW w:w="600" w:type="dxa"/>
            <w:shd w:val="clear" w:color="auto" w:fill="F2F2F2"/>
            <w:vAlign w:val="center"/>
          </w:tcPr>
          <w:p w14:paraId="1B514BDC" w14:textId="77777777" w:rsidR="00D6064F" w:rsidRDefault="00000000">
            <w:pPr>
              <w:spacing w:before="20" w:after="20"/>
              <w:jc w:val="center"/>
            </w:pPr>
            <w:r>
              <w:rPr>
                <w:color w:val="333333"/>
                <w:sz w:val="18"/>
                <w:szCs w:val="18"/>
              </w:rPr>
              <w:t>8</w:t>
            </w:r>
          </w:p>
        </w:tc>
        <w:tc>
          <w:tcPr>
            <w:tcW w:w="1000" w:type="dxa"/>
            <w:shd w:val="clear" w:color="auto" w:fill="F2F2F2"/>
            <w:vAlign w:val="center"/>
          </w:tcPr>
          <w:p w14:paraId="18D80500" w14:textId="77777777" w:rsidR="00D6064F" w:rsidRDefault="00000000">
            <w:pPr>
              <w:spacing w:before="20" w:after="20"/>
              <w:jc w:val="center"/>
            </w:pPr>
            <w:r>
              <w:rPr>
                <w:color w:val="333333"/>
                <w:sz w:val="18"/>
                <w:szCs w:val="18"/>
              </w:rPr>
              <w:t>100.0%</w:t>
            </w:r>
          </w:p>
        </w:tc>
        <w:tc>
          <w:tcPr>
            <w:tcW w:w="1000" w:type="dxa"/>
            <w:shd w:val="clear" w:color="auto" w:fill="F2F2F2"/>
            <w:vAlign w:val="center"/>
          </w:tcPr>
          <w:p w14:paraId="32448ED1" w14:textId="77777777" w:rsidR="00D6064F" w:rsidRDefault="00000000">
            <w:pPr>
              <w:spacing w:before="20" w:after="20"/>
              <w:jc w:val="center"/>
            </w:pPr>
            <w:r>
              <w:rPr>
                <w:color w:val="333333"/>
                <w:sz w:val="18"/>
                <w:szCs w:val="18"/>
              </w:rPr>
              <w:t>100.0%</w:t>
            </w:r>
          </w:p>
        </w:tc>
        <w:tc>
          <w:tcPr>
            <w:tcW w:w="700" w:type="dxa"/>
            <w:shd w:val="clear" w:color="auto" w:fill="F2F2F2"/>
            <w:vAlign w:val="center"/>
          </w:tcPr>
          <w:p w14:paraId="0B27BC26" w14:textId="77777777" w:rsidR="00D6064F" w:rsidRDefault="00000000">
            <w:pPr>
              <w:spacing w:before="20" w:after="20"/>
              <w:jc w:val="center"/>
            </w:pPr>
            <w:r>
              <w:rPr>
                <w:color w:val="333333"/>
                <w:sz w:val="18"/>
                <w:szCs w:val="18"/>
              </w:rPr>
              <w:t>1.000</w:t>
            </w:r>
          </w:p>
        </w:tc>
      </w:tr>
      <w:tr w:rsidR="00D6064F" w14:paraId="049B69BA" w14:textId="77777777">
        <w:tblPrEx>
          <w:tblCellMar>
            <w:top w:w="0" w:type="dxa"/>
            <w:bottom w:w="0" w:type="dxa"/>
          </w:tblCellMar>
        </w:tblPrEx>
        <w:tc>
          <w:tcPr>
            <w:tcW w:w="2200" w:type="dxa"/>
            <w:vAlign w:val="center"/>
          </w:tcPr>
          <w:p w14:paraId="08B45DF8" w14:textId="77777777" w:rsidR="00D6064F" w:rsidRDefault="00000000">
            <w:pPr>
              <w:spacing w:before="20" w:after="20"/>
            </w:pPr>
            <w:r>
              <w:rPr>
                <w:color w:val="333333"/>
                <w:sz w:val="18"/>
                <w:szCs w:val="18"/>
              </w:rPr>
              <w:t>unclear_request</w:t>
            </w:r>
          </w:p>
        </w:tc>
        <w:tc>
          <w:tcPr>
            <w:tcW w:w="600" w:type="dxa"/>
            <w:vAlign w:val="center"/>
          </w:tcPr>
          <w:p w14:paraId="0A85A539" w14:textId="77777777" w:rsidR="00D6064F" w:rsidRDefault="00000000">
            <w:pPr>
              <w:spacing w:before="20" w:after="20"/>
              <w:jc w:val="center"/>
            </w:pPr>
            <w:r>
              <w:rPr>
                <w:color w:val="333333"/>
                <w:sz w:val="18"/>
                <w:szCs w:val="18"/>
              </w:rPr>
              <w:t>1</w:t>
            </w:r>
          </w:p>
        </w:tc>
        <w:tc>
          <w:tcPr>
            <w:tcW w:w="600" w:type="dxa"/>
            <w:vAlign w:val="center"/>
          </w:tcPr>
          <w:p w14:paraId="4420430A" w14:textId="77777777" w:rsidR="00D6064F" w:rsidRDefault="00000000">
            <w:pPr>
              <w:spacing w:before="20" w:after="20"/>
              <w:jc w:val="center"/>
            </w:pPr>
            <w:r>
              <w:rPr>
                <w:color w:val="333333"/>
                <w:sz w:val="18"/>
                <w:szCs w:val="18"/>
              </w:rPr>
              <w:t>1</w:t>
            </w:r>
          </w:p>
        </w:tc>
        <w:tc>
          <w:tcPr>
            <w:tcW w:w="600" w:type="dxa"/>
            <w:vAlign w:val="center"/>
          </w:tcPr>
          <w:p w14:paraId="24B8AD7A" w14:textId="77777777" w:rsidR="00D6064F" w:rsidRDefault="00000000">
            <w:pPr>
              <w:spacing w:before="20" w:after="20"/>
              <w:jc w:val="center"/>
            </w:pPr>
            <w:r>
              <w:rPr>
                <w:color w:val="333333"/>
                <w:sz w:val="18"/>
                <w:szCs w:val="18"/>
              </w:rPr>
              <w:t>1</w:t>
            </w:r>
          </w:p>
        </w:tc>
        <w:tc>
          <w:tcPr>
            <w:tcW w:w="1000" w:type="dxa"/>
            <w:vAlign w:val="center"/>
          </w:tcPr>
          <w:p w14:paraId="5BE3E8CD" w14:textId="77777777" w:rsidR="00D6064F" w:rsidRDefault="00000000">
            <w:pPr>
              <w:spacing w:before="20" w:after="20"/>
              <w:jc w:val="center"/>
            </w:pPr>
            <w:r>
              <w:rPr>
                <w:color w:val="333333"/>
                <w:sz w:val="18"/>
                <w:szCs w:val="18"/>
              </w:rPr>
              <w:t>100.0%</w:t>
            </w:r>
          </w:p>
        </w:tc>
        <w:tc>
          <w:tcPr>
            <w:tcW w:w="1000" w:type="dxa"/>
            <w:vAlign w:val="center"/>
          </w:tcPr>
          <w:p w14:paraId="5166E540" w14:textId="77777777" w:rsidR="00D6064F" w:rsidRDefault="00000000">
            <w:pPr>
              <w:spacing w:before="20" w:after="20"/>
              <w:jc w:val="center"/>
            </w:pPr>
            <w:r>
              <w:rPr>
                <w:color w:val="333333"/>
                <w:sz w:val="18"/>
                <w:szCs w:val="18"/>
              </w:rPr>
              <w:t>100.0%</w:t>
            </w:r>
          </w:p>
        </w:tc>
        <w:tc>
          <w:tcPr>
            <w:tcW w:w="700" w:type="dxa"/>
            <w:vAlign w:val="center"/>
          </w:tcPr>
          <w:p w14:paraId="7375ADDA" w14:textId="77777777" w:rsidR="00D6064F" w:rsidRDefault="00000000">
            <w:pPr>
              <w:spacing w:before="20" w:after="20"/>
              <w:jc w:val="center"/>
            </w:pPr>
            <w:r>
              <w:rPr>
                <w:color w:val="333333"/>
                <w:sz w:val="18"/>
                <w:szCs w:val="18"/>
              </w:rPr>
              <w:t>1.000</w:t>
            </w:r>
          </w:p>
        </w:tc>
      </w:tr>
      <w:tr w:rsidR="00D6064F" w14:paraId="56E53578" w14:textId="77777777">
        <w:tblPrEx>
          <w:tblCellMar>
            <w:top w:w="0" w:type="dxa"/>
            <w:bottom w:w="0" w:type="dxa"/>
          </w:tblCellMar>
        </w:tblPrEx>
        <w:tc>
          <w:tcPr>
            <w:tcW w:w="2200" w:type="dxa"/>
            <w:shd w:val="clear" w:color="auto" w:fill="F2F2F2"/>
            <w:vAlign w:val="center"/>
          </w:tcPr>
          <w:p w14:paraId="5933BCD7" w14:textId="77777777" w:rsidR="00D6064F" w:rsidRDefault="00000000">
            <w:pPr>
              <w:spacing w:before="20" w:after="20"/>
            </w:pPr>
            <w:r>
              <w:rPr>
                <w:color w:val="333333"/>
                <w:sz w:val="18"/>
                <w:szCs w:val="18"/>
              </w:rPr>
              <w:t>webhook_issue</w:t>
            </w:r>
          </w:p>
        </w:tc>
        <w:tc>
          <w:tcPr>
            <w:tcW w:w="600" w:type="dxa"/>
            <w:shd w:val="clear" w:color="auto" w:fill="F2F2F2"/>
            <w:vAlign w:val="center"/>
          </w:tcPr>
          <w:p w14:paraId="30E06DC1" w14:textId="77777777" w:rsidR="00D6064F" w:rsidRDefault="00000000">
            <w:pPr>
              <w:spacing w:before="20" w:after="20"/>
              <w:jc w:val="center"/>
            </w:pPr>
            <w:r>
              <w:rPr>
                <w:color w:val="333333"/>
                <w:sz w:val="18"/>
                <w:szCs w:val="18"/>
              </w:rPr>
              <w:t>4</w:t>
            </w:r>
          </w:p>
        </w:tc>
        <w:tc>
          <w:tcPr>
            <w:tcW w:w="600" w:type="dxa"/>
            <w:shd w:val="clear" w:color="auto" w:fill="F2F2F2"/>
            <w:vAlign w:val="center"/>
          </w:tcPr>
          <w:p w14:paraId="2CDF634D" w14:textId="77777777" w:rsidR="00D6064F" w:rsidRDefault="00000000">
            <w:pPr>
              <w:spacing w:before="20" w:after="20"/>
              <w:jc w:val="center"/>
            </w:pPr>
            <w:r>
              <w:rPr>
                <w:color w:val="333333"/>
                <w:sz w:val="18"/>
                <w:szCs w:val="18"/>
              </w:rPr>
              <w:t>4</w:t>
            </w:r>
          </w:p>
        </w:tc>
        <w:tc>
          <w:tcPr>
            <w:tcW w:w="600" w:type="dxa"/>
            <w:shd w:val="clear" w:color="auto" w:fill="F2F2F2"/>
            <w:vAlign w:val="center"/>
          </w:tcPr>
          <w:p w14:paraId="10F140D1" w14:textId="77777777" w:rsidR="00D6064F" w:rsidRDefault="00000000">
            <w:pPr>
              <w:spacing w:before="20" w:after="20"/>
              <w:jc w:val="center"/>
            </w:pPr>
            <w:r>
              <w:rPr>
                <w:color w:val="333333"/>
                <w:sz w:val="18"/>
                <w:szCs w:val="18"/>
              </w:rPr>
              <w:t>4</w:t>
            </w:r>
          </w:p>
        </w:tc>
        <w:tc>
          <w:tcPr>
            <w:tcW w:w="1000" w:type="dxa"/>
            <w:shd w:val="clear" w:color="auto" w:fill="F2F2F2"/>
            <w:vAlign w:val="center"/>
          </w:tcPr>
          <w:p w14:paraId="12503C1D" w14:textId="77777777" w:rsidR="00D6064F" w:rsidRDefault="00000000">
            <w:pPr>
              <w:spacing w:before="20" w:after="20"/>
              <w:jc w:val="center"/>
            </w:pPr>
            <w:r>
              <w:rPr>
                <w:color w:val="333333"/>
                <w:sz w:val="18"/>
                <w:szCs w:val="18"/>
              </w:rPr>
              <w:t>100.0%</w:t>
            </w:r>
          </w:p>
        </w:tc>
        <w:tc>
          <w:tcPr>
            <w:tcW w:w="1000" w:type="dxa"/>
            <w:shd w:val="clear" w:color="auto" w:fill="F2F2F2"/>
            <w:vAlign w:val="center"/>
          </w:tcPr>
          <w:p w14:paraId="2B1EE221" w14:textId="77777777" w:rsidR="00D6064F" w:rsidRDefault="00000000">
            <w:pPr>
              <w:spacing w:before="20" w:after="20"/>
              <w:jc w:val="center"/>
            </w:pPr>
            <w:r>
              <w:rPr>
                <w:color w:val="333333"/>
                <w:sz w:val="18"/>
                <w:szCs w:val="18"/>
              </w:rPr>
              <w:t>100.0%</w:t>
            </w:r>
          </w:p>
        </w:tc>
        <w:tc>
          <w:tcPr>
            <w:tcW w:w="700" w:type="dxa"/>
            <w:shd w:val="clear" w:color="auto" w:fill="F2F2F2"/>
            <w:vAlign w:val="center"/>
          </w:tcPr>
          <w:p w14:paraId="5AD5CB4D" w14:textId="77777777" w:rsidR="00D6064F" w:rsidRDefault="00000000">
            <w:pPr>
              <w:spacing w:before="20" w:after="20"/>
              <w:jc w:val="center"/>
            </w:pPr>
            <w:r>
              <w:rPr>
                <w:color w:val="333333"/>
                <w:sz w:val="18"/>
                <w:szCs w:val="18"/>
              </w:rPr>
              <w:t>1.000</w:t>
            </w:r>
          </w:p>
        </w:tc>
      </w:tr>
      <w:tr w:rsidR="00D6064F" w14:paraId="5479F6A8" w14:textId="77777777">
        <w:tblPrEx>
          <w:tblCellMar>
            <w:top w:w="0" w:type="dxa"/>
            <w:bottom w:w="0" w:type="dxa"/>
          </w:tblCellMar>
        </w:tblPrEx>
        <w:tc>
          <w:tcPr>
            <w:tcW w:w="2200" w:type="dxa"/>
            <w:vAlign w:val="center"/>
          </w:tcPr>
          <w:p w14:paraId="32411709" w14:textId="77777777" w:rsidR="00D6064F" w:rsidRDefault="00000000">
            <w:pPr>
              <w:spacing w:before="20" w:after="20"/>
            </w:pPr>
            <w:r>
              <w:rPr>
                <w:color w:val="333333"/>
                <w:sz w:val="18"/>
                <w:szCs w:val="18"/>
              </w:rPr>
              <w:t>Macro Average</w:t>
            </w:r>
          </w:p>
        </w:tc>
        <w:tc>
          <w:tcPr>
            <w:tcW w:w="600" w:type="dxa"/>
            <w:vAlign w:val="center"/>
          </w:tcPr>
          <w:p w14:paraId="061D70F7" w14:textId="77777777" w:rsidR="00D6064F" w:rsidRDefault="00D6064F">
            <w:pPr>
              <w:spacing w:before="20" w:after="20"/>
              <w:jc w:val="center"/>
            </w:pPr>
          </w:p>
        </w:tc>
        <w:tc>
          <w:tcPr>
            <w:tcW w:w="600" w:type="dxa"/>
            <w:vAlign w:val="center"/>
          </w:tcPr>
          <w:p w14:paraId="32836C27" w14:textId="77777777" w:rsidR="00D6064F" w:rsidRDefault="00D6064F">
            <w:pPr>
              <w:spacing w:before="20" w:after="20"/>
              <w:jc w:val="center"/>
            </w:pPr>
          </w:p>
        </w:tc>
        <w:tc>
          <w:tcPr>
            <w:tcW w:w="600" w:type="dxa"/>
            <w:vAlign w:val="center"/>
          </w:tcPr>
          <w:p w14:paraId="76D8E563" w14:textId="77777777" w:rsidR="00D6064F" w:rsidRDefault="00D6064F">
            <w:pPr>
              <w:spacing w:before="20" w:after="20"/>
              <w:jc w:val="center"/>
            </w:pPr>
          </w:p>
        </w:tc>
        <w:tc>
          <w:tcPr>
            <w:tcW w:w="1000" w:type="dxa"/>
            <w:vAlign w:val="center"/>
          </w:tcPr>
          <w:p w14:paraId="79E50345" w14:textId="77777777" w:rsidR="00D6064F" w:rsidRDefault="00000000">
            <w:pPr>
              <w:spacing w:before="20" w:after="20"/>
              <w:jc w:val="center"/>
            </w:pPr>
            <w:r>
              <w:rPr>
                <w:color w:val="333333"/>
                <w:sz w:val="18"/>
                <w:szCs w:val="18"/>
              </w:rPr>
              <w:t>97.8%</w:t>
            </w:r>
          </w:p>
        </w:tc>
        <w:tc>
          <w:tcPr>
            <w:tcW w:w="1000" w:type="dxa"/>
            <w:vAlign w:val="center"/>
          </w:tcPr>
          <w:p w14:paraId="61BB5517" w14:textId="77777777" w:rsidR="00D6064F" w:rsidRDefault="00000000">
            <w:pPr>
              <w:spacing w:before="20" w:after="20"/>
              <w:jc w:val="center"/>
            </w:pPr>
            <w:r>
              <w:rPr>
                <w:color w:val="333333"/>
                <w:sz w:val="18"/>
                <w:szCs w:val="18"/>
              </w:rPr>
              <w:t>96.9%</w:t>
            </w:r>
          </w:p>
        </w:tc>
        <w:tc>
          <w:tcPr>
            <w:tcW w:w="700" w:type="dxa"/>
            <w:vAlign w:val="center"/>
          </w:tcPr>
          <w:p w14:paraId="6ABC4A44" w14:textId="77777777" w:rsidR="00D6064F" w:rsidRDefault="00000000">
            <w:pPr>
              <w:spacing w:before="20" w:after="20"/>
              <w:jc w:val="center"/>
            </w:pPr>
            <w:r>
              <w:rPr>
                <w:color w:val="333333"/>
                <w:sz w:val="18"/>
                <w:szCs w:val="18"/>
              </w:rPr>
              <w:t>0.970</w:t>
            </w:r>
          </w:p>
        </w:tc>
      </w:tr>
    </w:tbl>
    <w:p w14:paraId="65F870B5" w14:textId="77777777" w:rsidR="00D6064F" w:rsidRDefault="00D6064F">
      <w:pPr>
        <w:spacing w:after="60"/>
      </w:pPr>
    </w:p>
    <w:p w14:paraId="0708BC41" w14:textId="77777777" w:rsidR="00D6064F" w:rsidRDefault="00000000">
      <w:pPr>
        <w:spacing w:after="80" w:line="276" w:lineRule="auto"/>
      </w:pPr>
      <w:r>
        <w:rPr>
          <w:i/>
          <w:iCs/>
          <w:color w:val="595959"/>
          <w:sz w:val="20"/>
          <w:szCs w:val="20"/>
        </w:rPr>
        <w:t>Table: Per-intent classification metrics on 120 successfully processed tickets from the 500-ticket development run.</w:t>
      </w:r>
    </w:p>
    <w:p w14:paraId="752ABDAF" w14:textId="77777777" w:rsidR="00D6064F" w:rsidRDefault="00D6064F">
      <w:pPr>
        <w:spacing w:after="60"/>
      </w:pPr>
    </w:p>
    <w:p w14:paraId="03BBEBFF" w14:textId="77777777" w:rsidR="00D6064F" w:rsidRDefault="00000000">
      <w:pPr>
        <w:spacing w:after="120" w:line="276" w:lineRule="auto"/>
      </w:pPr>
      <w:r>
        <w:rPr>
          <w:color w:val="333333"/>
        </w:rPr>
        <w:t>18 of 22 intent categories achieve a perfect F1 of 1.000. The four categories with errors involve semantically adjacent intents:</w:t>
      </w:r>
    </w:p>
    <w:p w14:paraId="5B594E35" w14:textId="77777777" w:rsidR="00D6064F" w:rsidRDefault="00000000">
      <w:pPr>
        <w:spacing w:before="200" w:after="100"/>
      </w:pPr>
      <w:r>
        <w:rPr>
          <w:b/>
          <w:bCs/>
          <w:color w:val="2E75B6"/>
        </w:rPr>
        <w:t>Misclassification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000"/>
        <w:gridCol w:w="2000"/>
        <w:gridCol w:w="1100"/>
        <w:gridCol w:w="3060"/>
      </w:tblGrid>
      <w:tr w:rsidR="00D6064F" w14:paraId="6C86C694" w14:textId="77777777">
        <w:tblPrEx>
          <w:tblCellMar>
            <w:top w:w="0" w:type="dxa"/>
            <w:bottom w:w="0" w:type="dxa"/>
          </w:tblCellMar>
        </w:tblPrEx>
        <w:trPr>
          <w:tblHeader/>
        </w:trPr>
        <w:tc>
          <w:tcPr>
            <w:tcW w:w="1200" w:type="dxa"/>
            <w:shd w:val="clear" w:color="auto" w:fill="1F4E79"/>
            <w:vAlign w:val="center"/>
          </w:tcPr>
          <w:p w14:paraId="0C1A266B" w14:textId="77777777" w:rsidR="00D6064F" w:rsidRDefault="00000000">
            <w:pPr>
              <w:spacing w:before="40" w:after="40"/>
              <w:jc w:val="center"/>
            </w:pPr>
            <w:r>
              <w:rPr>
                <w:b/>
                <w:bCs/>
                <w:color w:val="FFFFFF"/>
                <w:sz w:val="18"/>
                <w:szCs w:val="18"/>
              </w:rPr>
              <w:t>Ticket</w:t>
            </w:r>
          </w:p>
        </w:tc>
        <w:tc>
          <w:tcPr>
            <w:tcW w:w="2000" w:type="dxa"/>
            <w:shd w:val="clear" w:color="auto" w:fill="1F4E79"/>
            <w:vAlign w:val="center"/>
          </w:tcPr>
          <w:p w14:paraId="62407E35" w14:textId="77777777" w:rsidR="00D6064F" w:rsidRDefault="00000000">
            <w:pPr>
              <w:spacing w:before="40" w:after="40"/>
              <w:jc w:val="center"/>
            </w:pPr>
            <w:r>
              <w:rPr>
                <w:b/>
                <w:bCs/>
                <w:color w:val="FFFFFF"/>
                <w:sz w:val="18"/>
                <w:szCs w:val="18"/>
              </w:rPr>
              <w:t>Ground Truth</w:t>
            </w:r>
          </w:p>
        </w:tc>
        <w:tc>
          <w:tcPr>
            <w:tcW w:w="2000" w:type="dxa"/>
            <w:shd w:val="clear" w:color="auto" w:fill="1F4E79"/>
            <w:vAlign w:val="center"/>
          </w:tcPr>
          <w:p w14:paraId="5F369EF4" w14:textId="77777777" w:rsidR="00D6064F" w:rsidRDefault="00000000">
            <w:pPr>
              <w:spacing w:before="40" w:after="40"/>
              <w:jc w:val="center"/>
            </w:pPr>
            <w:r>
              <w:rPr>
                <w:b/>
                <w:bCs/>
                <w:color w:val="FFFFFF"/>
                <w:sz w:val="18"/>
                <w:szCs w:val="18"/>
              </w:rPr>
              <w:t>Predicted</w:t>
            </w:r>
          </w:p>
        </w:tc>
        <w:tc>
          <w:tcPr>
            <w:tcW w:w="1100" w:type="dxa"/>
            <w:shd w:val="clear" w:color="auto" w:fill="1F4E79"/>
            <w:vAlign w:val="center"/>
          </w:tcPr>
          <w:p w14:paraId="4D7CDF77" w14:textId="77777777" w:rsidR="00D6064F" w:rsidRDefault="00000000">
            <w:pPr>
              <w:spacing w:before="40" w:after="40"/>
              <w:jc w:val="center"/>
            </w:pPr>
            <w:r>
              <w:rPr>
                <w:b/>
                <w:bCs/>
                <w:color w:val="FFFFFF"/>
                <w:sz w:val="18"/>
                <w:szCs w:val="18"/>
              </w:rPr>
              <w:t>Confidence</w:t>
            </w:r>
          </w:p>
        </w:tc>
        <w:tc>
          <w:tcPr>
            <w:tcW w:w="3060" w:type="dxa"/>
            <w:shd w:val="clear" w:color="auto" w:fill="1F4E79"/>
            <w:vAlign w:val="center"/>
          </w:tcPr>
          <w:p w14:paraId="4A95B67D" w14:textId="77777777" w:rsidR="00D6064F" w:rsidRDefault="00000000">
            <w:pPr>
              <w:spacing w:before="40" w:after="40"/>
              <w:jc w:val="center"/>
            </w:pPr>
            <w:r>
              <w:rPr>
                <w:b/>
                <w:bCs/>
                <w:color w:val="FFFFFF"/>
                <w:sz w:val="18"/>
                <w:szCs w:val="18"/>
              </w:rPr>
              <w:t>Error Pattern</w:t>
            </w:r>
          </w:p>
        </w:tc>
      </w:tr>
      <w:tr w:rsidR="00D6064F" w14:paraId="61C83158" w14:textId="77777777">
        <w:tblPrEx>
          <w:tblCellMar>
            <w:top w:w="0" w:type="dxa"/>
            <w:bottom w:w="0" w:type="dxa"/>
          </w:tblCellMar>
        </w:tblPrEx>
        <w:tc>
          <w:tcPr>
            <w:tcW w:w="1200" w:type="dxa"/>
            <w:vAlign w:val="center"/>
          </w:tcPr>
          <w:p w14:paraId="097D0E8F" w14:textId="77777777" w:rsidR="00D6064F" w:rsidRDefault="00000000">
            <w:pPr>
              <w:spacing w:before="20" w:after="20"/>
            </w:pPr>
            <w:r>
              <w:rPr>
                <w:color w:val="333333"/>
                <w:sz w:val="18"/>
                <w:szCs w:val="18"/>
              </w:rPr>
              <w:t>DEV-0047</w:t>
            </w:r>
          </w:p>
        </w:tc>
        <w:tc>
          <w:tcPr>
            <w:tcW w:w="2000" w:type="dxa"/>
            <w:vAlign w:val="center"/>
          </w:tcPr>
          <w:p w14:paraId="1DA441EB" w14:textId="77777777" w:rsidR="00D6064F" w:rsidRDefault="00000000">
            <w:pPr>
              <w:spacing w:before="20" w:after="20"/>
              <w:jc w:val="center"/>
            </w:pPr>
            <w:r>
              <w:rPr>
                <w:color w:val="333333"/>
                <w:sz w:val="18"/>
                <w:szCs w:val="18"/>
              </w:rPr>
              <w:t>authentication_failure</w:t>
            </w:r>
          </w:p>
        </w:tc>
        <w:tc>
          <w:tcPr>
            <w:tcW w:w="2000" w:type="dxa"/>
            <w:vAlign w:val="center"/>
          </w:tcPr>
          <w:p w14:paraId="4181902A" w14:textId="77777777" w:rsidR="00D6064F" w:rsidRDefault="00000000">
            <w:pPr>
              <w:spacing w:before="20" w:after="20"/>
              <w:jc w:val="center"/>
            </w:pPr>
            <w:r>
              <w:rPr>
                <w:color w:val="333333"/>
                <w:sz w:val="18"/>
                <w:szCs w:val="18"/>
              </w:rPr>
              <w:t>account_access</w:t>
            </w:r>
          </w:p>
        </w:tc>
        <w:tc>
          <w:tcPr>
            <w:tcW w:w="1100" w:type="dxa"/>
            <w:vAlign w:val="center"/>
          </w:tcPr>
          <w:p w14:paraId="22847327" w14:textId="77777777" w:rsidR="00D6064F" w:rsidRDefault="00000000">
            <w:pPr>
              <w:spacing w:before="20" w:after="20"/>
              <w:jc w:val="center"/>
            </w:pPr>
            <w:r>
              <w:rPr>
                <w:color w:val="333333"/>
                <w:sz w:val="18"/>
                <w:szCs w:val="18"/>
              </w:rPr>
              <w:t>0.95</w:t>
            </w:r>
          </w:p>
        </w:tc>
        <w:tc>
          <w:tcPr>
            <w:tcW w:w="3060" w:type="dxa"/>
            <w:vAlign w:val="center"/>
          </w:tcPr>
          <w:p w14:paraId="4E42551E" w14:textId="77777777" w:rsidR="00D6064F" w:rsidRDefault="00000000">
            <w:pPr>
              <w:spacing w:before="20" w:after="20"/>
              <w:jc w:val="center"/>
            </w:pPr>
            <w:r>
              <w:rPr>
                <w:color w:val="333333"/>
                <w:sz w:val="18"/>
                <w:szCs w:val="18"/>
              </w:rPr>
              <w:t>Symptom overlap: unable to log in</w:t>
            </w:r>
          </w:p>
        </w:tc>
      </w:tr>
      <w:tr w:rsidR="00D6064F" w14:paraId="29672A8E" w14:textId="77777777">
        <w:tblPrEx>
          <w:tblCellMar>
            <w:top w:w="0" w:type="dxa"/>
            <w:bottom w:w="0" w:type="dxa"/>
          </w:tblCellMar>
        </w:tblPrEx>
        <w:tc>
          <w:tcPr>
            <w:tcW w:w="1200" w:type="dxa"/>
            <w:shd w:val="clear" w:color="auto" w:fill="F2F2F2"/>
            <w:vAlign w:val="center"/>
          </w:tcPr>
          <w:p w14:paraId="5819E7D1" w14:textId="77777777" w:rsidR="00D6064F" w:rsidRDefault="00000000">
            <w:pPr>
              <w:spacing w:before="20" w:after="20"/>
            </w:pPr>
            <w:r>
              <w:rPr>
                <w:color w:val="333333"/>
                <w:sz w:val="18"/>
                <w:szCs w:val="18"/>
              </w:rPr>
              <w:t>DEV-0102</w:t>
            </w:r>
          </w:p>
        </w:tc>
        <w:tc>
          <w:tcPr>
            <w:tcW w:w="2000" w:type="dxa"/>
            <w:shd w:val="clear" w:color="auto" w:fill="F2F2F2"/>
            <w:vAlign w:val="center"/>
          </w:tcPr>
          <w:p w14:paraId="74DF1783" w14:textId="77777777" w:rsidR="00D6064F" w:rsidRDefault="00000000">
            <w:pPr>
              <w:spacing w:before="20" w:after="20"/>
              <w:jc w:val="center"/>
            </w:pPr>
            <w:r>
              <w:rPr>
                <w:color w:val="333333"/>
                <w:sz w:val="18"/>
                <w:szCs w:val="18"/>
              </w:rPr>
              <w:t>compliance_request</w:t>
            </w:r>
          </w:p>
        </w:tc>
        <w:tc>
          <w:tcPr>
            <w:tcW w:w="2000" w:type="dxa"/>
            <w:shd w:val="clear" w:color="auto" w:fill="F2F2F2"/>
            <w:vAlign w:val="center"/>
          </w:tcPr>
          <w:p w14:paraId="2D95ED95" w14:textId="77777777" w:rsidR="00D6064F" w:rsidRDefault="00000000">
            <w:pPr>
              <w:spacing w:before="20" w:after="20"/>
              <w:jc w:val="center"/>
            </w:pPr>
            <w:r>
              <w:rPr>
                <w:color w:val="333333"/>
                <w:sz w:val="18"/>
                <w:szCs w:val="18"/>
              </w:rPr>
              <w:t>data_export</w:t>
            </w:r>
          </w:p>
        </w:tc>
        <w:tc>
          <w:tcPr>
            <w:tcW w:w="1100" w:type="dxa"/>
            <w:shd w:val="clear" w:color="auto" w:fill="F2F2F2"/>
            <w:vAlign w:val="center"/>
          </w:tcPr>
          <w:p w14:paraId="6BC843AB" w14:textId="77777777" w:rsidR="00D6064F" w:rsidRDefault="00000000">
            <w:pPr>
              <w:spacing w:before="20" w:after="20"/>
              <w:jc w:val="center"/>
            </w:pPr>
            <w:r>
              <w:rPr>
                <w:color w:val="333333"/>
                <w:sz w:val="18"/>
                <w:szCs w:val="18"/>
              </w:rPr>
              <w:t>0.95</w:t>
            </w:r>
          </w:p>
        </w:tc>
        <w:tc>
          <w:tcPr>
            <w:tcW w:w="3060" w:type="dxa"/>
            <w:shd w:val="clear" w:color="auto" w:fill="F2F2F2"/>
            <w:vAlign w:val="center"/>
          </w:tcPr>
          <w:p w14:paraId="7CD8EF74" w14:textId="77777777" w:rsidR="00D6064F" w:rsidRDefault="00000000">
            <w:pPr>
              <w:spacing w:before="20" w:after="20"/>
              <w:jc w:val="center"/>
            </w:pPr>
            <w:r>
              <w:rPr>
                <w:color w:val="333333"/>
                <w:sz w:val="18"/>
                <w:szCs w:val="18"/>
              </w:rPr>
              <w:t>Compliance request for data export</w:t>
            </w:r>
          </w:p>
        </w:tc>
      </w:tr>
      <w:tr w:rsidR="00D6064F" w14:paraId="7C4F4AA6" w14:textId="77777777">
        <w:tblPrEx>
          <w:tblCellMar>
            <w:top w:w="0" w:type="dxa"/>
            <w:bottom w:w="0" w:type="dxa"/>
          </w:tblCellMar>
        </w:tblPrEx>
        <w:tc>
          <w:tcPr>
            <w:tcW w:w="1200" w:type="dxa"/>
            <w:vAlign w:val="center"/>
          </w:tcPr>
          <w:p w14:paraId="75D85556" w14:textId="77777777" w:rsidR="00D6064F" w:rsidRDefault="00000000">
            <w:pPr>
              <w:spacing w:before="20" w:after="20"/>
            </w:pPr>
            <w:r>
              <w:rPr>
                <w:color w:val="333333"/>
                <w:sz w:val="18"/>
                <w:szCs w:val="18"/>
              </w:rPr>
              <w:t>DEV-0109</w:t>
            </w:r>
          </w:p>
        </w:tc>
        <w:tc>
          <w:tcPr>
            <w:tcW w:w="2000" w:type="dxa"/>
            <w:vAlign w:val="center"/>
          </w:tcPr>
          <w:p w14:paraId="074EB696" w14:textId="77777777" w:rsidR="00D6064F" w:rsidRDefault="00000000">
            <w:pPr>
              <w:spacing w:before="20" w:after="20"/>
              <w:jc w:val="center"/>
            </w:pPr>
            <w:r>
              <w:rPr>
                <w:color w:val="333333"/>
                <w:sz w:val="18"/>
                <w:szCs w:val="18"/>
              </w:rPr>
              <w:t>compliance_request</w:t>
            </w:r>
          </w:p>
        </w:tc>
        <w:tc>
          <w:tcPr>
            <w:tcW w:w="2000" w:type="dxa"/>
            <w:vAlign w:val="center"/>
          </w:tcPr>
          <w:p w14:paraId="71BF5329" w14:textId="77777777" w:rsidR="00D6064F" w:rsidRDefault="00000000">
            <w:pPr>
              <w:spacing w:before="20" w:after="20"/>
              <w:jc w:val="center"/>
            </w:pPr>
            <w:r>
              <w:rPr>
                <w:color w:val="333333"/>
                <w:sz w:val="18"/>
                <w:szCs w:val="18"/>
              </w:rPr>
              <w:t>data_export</w:t>
            </w:r>
          </w:p>
        </w:tc>
        <w:tc>
          <w:tcPr>
            <w:tcW w:w="1100" w:type="dxa"/>
            <w:vAlign w:val="center"/>
          </w:tcPr>
          <w:p w14:paraId="53E62E59" w14:textId="77777777" w:rsidR="00D6064F" w:rsidRDefault="00000000">
            <w:pPr>
              <w:spacing w:before="20" w:after="20"/>
              <w:jc w:val="center"/>
            </w:pPr>
            <w:r>
              <w:rPr>
                <w:color w:val="333333"/>
                <w:sz w:val="18"/>
                <w:szCs w:val="18"/>
              </w:rPr>
              <w:t>0.95</w:t>
            </w:r>
          </w:p>
        </w:tc>
        <w:tc>
          <w:tcPr>
            <w:tcW w:w="3060" w:type="dxa"/>
            <w:vAlign w:val="center"/>
          </w:tcPr>
          <w:p w14:paraId="408D003F" w14:textId="77777777" w:rsidR="00D6064F" w:rsidRDefault="00000000">
            <w:pPr>
              <w:spacing w:before="20" w:after="20"/>
              <w:jc w:val="center"/>
            </w:pPr>
            <w:r>
              <w:rPr>
                <w:color w:val="333333"/>
                <w:sz w:val="18"/>
                <w:szCs w:val="18"/>
              </w:rPr>
              <w:t>Compliance request for data export</w:t>
            </w:r>
          </w:p>
        </w:tc>
      </w:tr>
      <w:tr w:rsidR="00D6064F" w14:paraId="5276A2A0" w14:textId="77777777">
        <w:tblPrEx>
          <w:tblCellMar>
            <w:top w:w="0" w:type="dxa"/>
            <w:bottom w:w="0" w:type="dxa"/>
          </w:tblCellMar>
        </w:tblPrEx>
        <w:tc>
          <w:tcPr>
            <w:tcW w:w="1200" w:type="dxa"/>
            <w:shd w:val="clear" w:color="auto" w:fill="F2F2F2"/>
            <w:vAlign w:val="center"/>
          </w:tcPr>
          <w:p w14:paraId="08EFB360" w14:textId="77777777" w:rsidR="00D6064F" w:rsidRDefault="00000000">
            <w:pPr>
              <w:spacing w:before="20" w:after="20"/>
            </w:pPr>
            <w:r>
              <w:rPr>
                <w:color w:val="333333"/>
                <w:sz w:val="18"/>
                <w:szCs w:val="18"/>
              </w:rPr>
              <w:t>DEV-0436</w:t>
            </w:r>
          </w:p>
        </w:tc>
        <w:tc>
          <w:tcPr>
            <w:tcW w:w="2000" w:type="dxa"/>
            <w:shd w:val="clear" w:color="auto" w:fill="F2F2F2"/>
            <w:vAlign w:val="center"/>
          </w:tcPr>
          <w:p w14:paraId="6EC12118" w14:textId="77777777" w:rsidR="00D6064F" w:rsidRDefault="00000000">
            <w:pPr>
              <w:spacing w:before="20" w:after="20"/>
              <w:jc w:val="center"/>
            </w:pPr>
            <w:r>
              <w:rPr>
                <w:color w:val="333333"/>
                <w:sz w:val="18"/>
                <w:szCs w:val="18"/>
              </w:rPr>
              <w:t>quota_or_overage</w:t>
            </w:r>
          </w:p>
        </w:tc>
        <w:tc>
          <w:tcPr>
            <w:tcW w:w="2000" w:type="dxa"/>
            <w:shd w:val="clear" w:color="auto" w:fill="F2F2F2"/>
            <w:vAlign w:val="center"/>
          </w:tcPr>
          <w:p w14:paraId="021F90E8" w14:textId="77777777" w:rsidR="00D6064F" w:rsidRDefault="00000000">
            <w:pPr>
              <w:spacing w:before="20" w:after="20"/>
              <w:jc w:val="center"/>
            </w:pPr>
            <w:r>
              <w:rPr>
                <w:color w:val="333333"/>
                <w:sz w:val="18"/>
                <w:szCs w:val="18"/>
              </w:rPr>
              <w:t>billing_query</w:t>
            </w:r>
          </w:p>
        </w:tc>
        <w:tc>
          <w:tcPr>
            <w:tcW w:w="1100" w:type="dxa"/>
            <w:shd w:val="clear" w:color="auto" w:fill="F2F2F2"/>
            <w:vAlign w:val="center"/>
          </w:tcPr>
          <w:p w14:paraId="1006B913" w14:textId="77777777" w:rsidR="00D6064F" w:rsidRDefault="00000000">
            <w:pPr>
              <w:spacing w:before="20" w:after="20"/>
              <w:jc w:val="center"/>
            </w:pPr>
            <w:r>
              <w:rPr>
                <w:color w:val="333333"/>
                <w:sz w:val="18"/>
                <w:szCs w:val="18"/>
              </w:rPr>
              <w:t>0.95</w:t>
            </w:r>
          </w:p>
        </w:tc>
        <w:tc>
          <w:tcPr>
            <w:tcW w:w="3060" w:type="dxa"/>
            <w:shd w:val="clear" w:color="auto" w:fill="F2F2F2"/>
            <w:vAlign w:val="center"/>
          </w:tcPr>
          <w:p w14:paraId="6CF6C87F" w14:textId="77777777" w:rsidR="00D6064F" w:rsidRDefault="00000000">
            <w:pPr>
              <w:spacing w:before="20" w:after="20"/>
              <w:jc w:val="center"/>
            </w:pPr>
            <w:r>
              <w:rPr>
                <w:color w:val="333333"/>
                <w:sz w:val="18"/>
                <w:szCs w:val="18"/>
              </w:rPr>
              <w:t>Billing impact of quota overage</w:t>
            </w:r>
          </w:p>
        </w:tc>
      </w:tr>
    </w:tbl>
    <w:p w14:paraId="2C49C2F2" w14:textId="77777777" w:rsidR="00D6064F" w:rsidRDefault="00D6064F">
      <w:pPr>
        <w:spacing w:after="60"/>
      </w:pPr>
    </w:p>
    <w:p w14:paraId="24C88A31" w14:textId="77777777" w:rsidR="00D6064F" w:rsidRDefault="00000000">
      <w:pPr>
        <w:spacing w:after="120" w:line="276" w:lineRule="auto"/>
      </w:pPr>
      <w:r>
        <w:rPr>
          <w:color w:val="333333"/>
        </w:rPr>
        <w:lastRenderedPageBreak/>
        <w:t>All four errors involve categories that share semantic overlap: authentication_failure vs. account_access (both involve login problems), compliance_request vs. data_export (compliance requests about data export), and quota_or_overage vs. billing_query (billing impact of overages). Notably, all four misclassifications occur at the maximum confidence of 0.95, indicating the model is confident in its (incorrect) interpretation. This suggests the confusion lies in the intent boundary definitions rather than model uncertainty.</w:t>
      </w:r>
    </w:p>
    <w:p w14:paraId="3C6A5032" w14:textId="77777777" w:rsidR="00D6064F" w:rsidRDefault="00000000">
      <w:pPr>
        <w:spacing w:after="120" w:line="276" w:lineRule="auto"/>
      </w:pPr>
      <w:r>
        <w:rPr>
          <w:color w:val="333333"/>
        </w:rPr>
        <w:t>On the validation set, 2 of 57 tickets are misclassified (96.5% accuracy), with similar semantic-overlap patterns: quota_or_overage misclassified as billing_query, and data_residency misclassified as compliance_request.</w:t>
      </w:r>
    </w:p>
    <w:p w14:paraId="55935233" w14:textId="77777777" w:rsidR="00D6064F" w:rsidRDefault="00000000">
      <w:r>
        <w:br w:type="page"/>
      </w:r>
    </w:p>
    <w:p w14:paraId="0FC545AC" w14:textId="77777777" w:rsidR="00D6064F" w:rsidRDefault="00000000">
      <w:pPr>
        <w:pStyle w:val="Heading2"/>
        <w:spacing w:before="240" w:after="120"/>
      </w:pPr>
      <w:bookmarkStart w:id="16" w:name="_Toc240405493"/>
      <w:r>
        <w:rPr>
          <w:b/>
          <w:bCs/>
          <w:color w:val="1F4E79"/>
          <w:sz w:val="24"/>
          <w:szCs w:val="24"/>
        </w:rPr>
        <w:lastRenderedPageBreak/>
        <w:t>4.3 Urgency Classification</w:t>
      </w:r>
      <w:bookmarkEnd w:id="16"/>
    </w:p>
    <w:p w14:paraId="1E0E947A" w14:textId="77777777" w:rsidR="00D6064F" w:rsidRDefault="00000000">
      <w:pPr>
        <w:spacing w:after="120" w:line="276" w:lineRule="auto"/>
      </w:pPr>
      <w:r>
        <w:rPr>
          <w:color w:val="333333"/>
        </w:rPr>
        <w:t>Urgency classification is the system's weakest dimension, achieving 49.2% accuracy on the dev set (59/120) and 40.4% on validation (23/57). Analysis of the confusion matrices reveals systematic error patterns.</w:t>
      </w:r>
    </w:p>
    <w:p w14:paraId="3062E09E" w14:textId="77777777" w:rsidR="00D6064F" w:rsidRDefault="00000000">
      <w:pPr>
        <w:spacing w:before="200" w:after="100"/>
      </w:pPr>
      <w:r>
        <w:rPr>
          <w:b/>
          <w:bCs/>
          <w:color w:val="2E75B6"/>
        </w:rPr>
        <w:t>Urgency Confusion Matrix — Development 500 Run (n=120)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700"/>
        <w:gridCol w:w="2000"/>
        <w:gridCol w:w="1900"/>
        <w:gridCol w:w="1760"/>
      </w:tblGrid>
      <w:tr w:rsidR="00D6064F" w14:paraId="48571A9A" w14:textId="77777777">
        <w:tblPrEx>
          <w:tblCellMar>
            <w:top w:w="0" w:type="dxa"/>
            <w:bottom w:w="0" w:type="dxa"/>
          </w:tblCellMar>
        </w:tblPrEx>
        <w:trPr>
          <w:tblHeader/>
        </w:trPr>
        <w:tc>
          <w:tcPr>
            <w:tcW w:w="2000" w:type="dxa"/>
            <w:shd w:val="clear" w:color="auto" w:fill="1F4E79"/>
            <w:vAlign w:val="center"/>
          </w:tcPr>
          <w:p w14:paraId="5C4FCE23" w14:textId="77777777" w:rsidR="00D6064F" w:rsidRDefault="00D6064F">
            <w:pPr>
              <w:spacing w:before="40" w:after="40"/>
              <w:jc w:val="center"/>
            </w:pPr>
          </w:p>
        </w:tc>
        <w:tc>
          <w:tcPr>
            <w:tcW w:w="1700" w:type="dxa"/>
            <w:shd w:val="clear" w:color="auto" w:fill="1F4E79"/>
            <w:vAlign w:val="center"/>
          </w:tcPr>
          <w:p w14:paraId="7CA3EC27" w14:textId="77777777" w:rsidR="00D6064F" w:rsidRDefault="00000000">
            <w:pPr>
              <w:spacing w:before="40" w:after="40"/>
              <w:jc w:val="center"/>
            </w:pPr>
            <w:r>
              <w:rPr>
                <w:b/>
                <w:bCs/>
                <w:color w:val="FFFFFF"/>
                <w:sz w:val="18"/>
                <w:szCs w:val="18"/>
              </w:rPr>
              <w:t>Predicted Low</w:t>
            </w:r>
          </w:p>
        </w:tc>
        <w:tc>
          <w:tcPr>
            <w:tcW w:w="2000" w:type="dxa"/>
            <w:shd w:val="clear" w:color="auto" w:fill="1F4E79"/>
            <w:vAlign w:val="center"/>
          </w:tcPr>
          <w:p w14:paraId="37A79366" w14:textId="77777777" w:rsidR="00D6064F" w:rsidRDefault="00000000">
            <w:pPr>
              <w:spacing w:before="40" w:after="40"/>
              <w:jc w:val="center"/>
            </w:pPr>
            <w:r>
              <w:rPr>
                <w:b/>
                <w:bCs/>
                <w:color w:val="FFFFFF"/>
                <w:sz w:val="18"/>
                <w:szCs w:val="18"/>
              </w:rPr>
              <w:t>Predicted Medium</w:t>
            </w:r>
          </w:p>
        </w:tc>
        <w:tc>
          <w:tcPr>
            <w:tcW w:w="1900" w:type="dxa"/>
            <w:shd w:val="clear" w:color="auto" w:fill="1F4E79"/>
            <w:vAlign w:val="center"/>
          </w:tcPr>
          <w:p w14:paraId="32CE7404" w14:textId="77777777" w:rsidR="00D6064F" w:rsidRDefault="00000000">
            <w:pPr>
              <w:spacing w:before="40" w:after="40"/>
              <w:jc w:val="center"/>
            </w:pPr>
            <w:r>
              <w:rPr>
                <w:b/>
                <w:bCs/>
                <w:color w:val="FFFFFF"/>
                <w:sz w:val="18"/>
                <w:szCs w:val="18"/>
              </w:rPr>
              <w:t>Predicted High</w:t>
            </w:r>
          </w:p>
        </w:tc>
        <w:tc>
          <w:tcPr>
            <w:tcW w:w="1760" w:type="dxa"/>
            <w:shd w:val="clear" w:color="auto" w:fill="1F4E79"/>
            <w:vAlign w:val="center"/>
          </w:tcPr>
          <w:p w14:paraId="35458DA1" w14:textId="77777777" w:rsidR="00D6064F" w:rsidRDefault="00000000">
            <w:pPr>
              <w:spacing w:before="40" w:after="40"/>
              <w:jc w:val="center"/>
            </w:pPr>
            <w:r>
              <w:rPr>
                <w:b/>
                <w:bCs/>
                <w:color w:val="FFFFFF"/>
                <w:sz w:val="18"/>
                <w:szCs w:val="18"/>
              </w:rPr>
              <w:t>Total GT</w:t>
            </w:r>
          </w:p>
        </w:tc>
      </w:tr>
      <w:tr w:rsidR="00D6064F" w14:paraId="07EF987B" w14:textId="77777777">
        <w:tblPrEx>
          <w:tblCellMar>
            <w:top w:w="0" w:type="dxa"/>
            <w:bottom w:w="0" w:type="dxa"/>
          </w:tblCellMar>
        </w:tblPrEx>
        <w:tc>
          <w:tcPr>
            <w:tcW w:w="2000" w:type="dxa"/>
            <w:vAlign w:val="center"/>
          </w:tcPr>
          <w:p w14:paraId="50A459DD" w14:textId="77777777" w:rsidR="00D6064F" w:rsidRDefault="00000000">
            <w:pPr>
              <w:spacing w:before="20" w:after="20"/>
            </w:pPr>
            <w:r>
              <w:rPr>
                <w:color w:val="333333"/>
                <w:sz w:val="18"/>
                <w:szCs w:val="18"/>
              </w:rPr>
              <w:t>Ground Truth Low</w:t>
            </w:r>
          </w:p>
        </w:tc>
        <w:tc>
          <w:tcPr>
            <w:tcW w:w="1700" w:type="dxa"/>
            <w:vAlign w:val="center"/>
          </w:tcPr>
          <w:p w14:paraId="4C185DE8" w14:textId="77777777" w:rsidR="00D6064F" w:rsidRDefault="00000000">
            <w:pPr>
              <w:spacing w:before="20" w:after="20"/>
              <w:jc w:val="center"/>
            </w:pPr>
            <w:r>
              <w:rPr>
                <w:color w:val="333333"/>
                <w:sz w:val="18"/>
                <w:szCs w:val="18"/>
              </w:rPr>
              <w:t>8</w:t>
            </w:r>
          </w:p>
        </w:tc>
        <w:tc>
          <w:tcPr>
            <w:tcW w:w="2000" w:type="dxa"/>
            <w:vAlign w:val="center"/>
          </w:tcPr>
          <w:p w14:paraId="5DD77954" w14:textId="77777777" w:rsidR="00D6064F" w:rsidRDefault="00000000">
            <w:pPr>
              <w:spacing w:before="20" w:after="20"/>
              <w:jc w:val="center"/>
            </w:pPr>
            <w:r>
              <w:rPr>
                <w:color w:val="333333"/>
                <w:sz w:val="18"/>
                <w:szCs w:val="18"/>
              </w:rPr>
              <w:t>12</w:t>
            </w:r>
          </w:p>
        </w:tc>
        <w:tc>
          <w:tcPr>
            <w:tcW w:w="1900" w:type="dxa"/>
            <w:vAlign w:val="center"/>
          </w:tcPr>
          <w:p w14:paraId="2E566282" w14:textId="77777777" w:rsidR="00D6064F" w:rsidRDefault="00000000">
            <w:pPr>
              <w:spacing w:before="20" w:after="20"/>
              <w:jc w:val="center"/>
            </w:pPr>
            <w:r>
              <w:rPr>
                <w:color w:val="333333"/>
                <w:sz w:val="18"/>
                <w:szCs w:val="18"/>
              </w:rPr>
              <w:t>8</w:t>
            </w:r>
          </w:p>
        </w:tc>
        <w:tc>
          <w:tcPr>
            <w:tcW w:w="1760" w:type="dxa"/>
            <w:vAlign w:val="center"/>
          </w:tcPr>
          <w:p w14:paraId="430DEAA5" w14:textId="77777777" w:rsidR="00D6064F" w:rsidRDefault="00000000">
            <w:pPr>
              <w:spacing w:before="20" w:after="20"/>
              <w:jc w:val="center"/>
            </w:pPr>
            <w:r>
              <w:rPr>
                <w:color w:val="333333"/>
                <w:sz w:val="18"/>
                <w:szCs w:val="18"/>
              </w:rPr>
              <w:t>28</w:t>
            </w:r>
          </w:p>
        </w:tc>
      </w:tr>
      <w:tr w:rsidR="00D6064F" w14:paraId="1BC10E36" w14:textId="77777777">
        <w:tblPrEx>
          <w:tblCellMar>
            <w:top w:w="0" w:type="dxa"/>
            <w:bottom w:w="0" w:type="dxa"/>
          </w:tblCellMar>
        </w:tblPrEx>
        <w:tc>
          <w:tcPr>
            <w:tcW w:w="2000" w:type="dxa"/>
            <w:shd w:val="clear" w:color="auto" w:fill="F2F2F2"/>
            <w:vAlign w:val="center"/>
          </w:tcPr>
          <w:p w14:paraId="0DB966AD" w14:textId="77777777" w:rsidR="00D6064F" w:rsidRDefault="00000000">
            <w:pPr>
              <w:spacing w:before="20" w:after="20"/>
            </w:pPr>
            <w:r>
              <w:rPr>
                <w:color w:val="333333"/>
                <w:sz w:val="18"/>
                <w:szCs w:val="18"/>
              </w:rPr>
              <w:t>Ground Truth Medium</w:t>
            </w:r>
          </w:p>
        </w:tc>
        <w:tc>
          <w:tcPr>
            <w:tcW w:w="1700" w:type="dxa"/>
            <w:shd w:val="clear" w:color="auto" w:fill="F2F2F2"/>
            <w:vAlign w:val="center"/>
          </w:tcPr>
          <w:p w14:paraId="1CA4B2F9" w14:textId="77777777" w:rsidR="00D6064F" w:rsidRDefault="00000000">
            <w:pPr>
              <w:spacing w:before="20" w:after="20"/>
              <w:jc w:val="center"/>
            </w:pPr>
            <w:r>
              <w:rPr>
                <w:color w:val="333333"/>
                <w:sz w:val="18"/>
                <w:szCs w:val="18"/>
              </w:rPr>
              <w:t>8</w:t>
            </w:r>
          </w:p>
        </w:tc>
        <w:tc>
          <w:tcPr>
            <w:tcW w:w="2000" w:type="dxa"/>
            <w:shd w:val="clear" w:color="auto" w:fill="F2F2F2"/>
            <w:vAlign w:val="center"/>
          </w:tcPr>
          <w:p w14:paraId="7572AFCE" w14:textId="77777777" w:rsidR="00D6064F" w:rsidRDefault="00000000">
            <w:pPr>
              <w:spacing w:before="20" w:after="20"/>
              <w:jc w:val="center"/>
            </w:pPr>
            <w:r>
              <w:rPr>
                <w:color w:val="333333"/>
                <w:sz w:val="18"/>
                <w:szCs w:val="18"/>
              </w:rPr>
              <w:t>29</w:t>
            </w:r>
          </w:p>
        </w:tc>
        <w:tc>
          <w:tcPr>
            <w:tcW w:w="1900" w:type="dxa"/>
            <w:shd w:val="clear" w:color="auto" w:fill="F2F2F2"/>
            <w:vAlign w:val="center"/>
          </w:tcPr>
          <w:p w14:paraId="4BCF5843" w14:textId="77777777" w:rsidR="00D6064F" w:rsidRDefault="00000000">
            <w:pPr>
              <w:spacing w:before="20" w:after="20"/>
              <w:jc w:val="center"/>
            </w:pPr>
            <w:r>
              <w:rPr>
                <w:color w:val="333333"/>
                <w:sz w:val="18"/>
                <w:szCs w:val="18"/>
              </w:rPr>
              <w:t>22</w:t>
            </w:r>
          </w:p>
        </w:tc>
        <w:tc>
          <w:tcPr>
            <w:tcW w:w="1760" w:type="dxa"/>
            <w:shd w:val="clear" w:color="auto" w:fill="F2F2F2"/>
            <w:vAlign w:val="center"/>
          </w:tcPr>
          <w:p w14:paraId="6C79E7DE" w14:textId="77777777" w:rsidR="00D6064F" w:rsidRDefault="00000000">
            <w:pPr>
              <w:spacing w:before="20" w:after="20"/>
              <w:jc w:val="center"/>
            </w:pPr>
            <w:r>
              <w:rPr>
                <w:color w:val="333333"/>
                <w:sz w:val="18"/>
                <w:szCs w:val="18"/>
              </w:rPr>
              <w:t>59</w:t>
            </w:r>
          </w:p>
        </w:tc>
      </w:tr>
      <w:tr w:rsidR="00D6064F" w14:paraId="1E3B5500" w14:textId="77777777">
        <w:tblPrEx>
          <w:tblCellMar>
            <w:top w:w="0" w:type="dxa"/>
            <w:bottom w:w="0" w:type="dxa"/>
          </w:tblCellMar>
        </w:tblPrEx>
        <w:tc>
          <w:tcPr>
            <w:tcW w:w="2000" w:type="dxa"/>
            <w:vAlign w:val="center"/>
          </w:tcPr>
          <w:p w14:paraId="584AEA15" w14:textId="77777777" w:rsidR="00D6064F" w:rsidRDefault="00000000">
            <w:pPr>
              <w:spacing w:before="20" w:after="20"/>
            </w:pPr>
            <w:r>
              <w:rPr>
                <w:color w:val="333333"/>
                <w:sz w:val="18"/>
                <w:szCs w:val="18"/>
              </w:rPr>
              <w:t>Ground Truth High</w:t>
            </w:r>
          </w:p>
        </w:tc>
        <w:tc>
          <w:tcPr>
            <w:tcW w:w="1700" w:type="dxa"/>
            <w:vAlign w:val="center"/>
          </w:tcPr>
          <w:p w14:paraId="4D0317DF" w14:textId="77777777" w:rsidR="00D6064F" w:rsidRDefault="00000000">
            <w:pPr>
              <w:spacing w:before="20" w:after="20"/>
              <w:jc w:val="center"/>
            </w:pPr>
            <w:r>
              <w:rPr>
                <w:color w:val="333333"/>
                <w:sz w:val="18"/>
                <w:szCs w:val="18"/>
              </w:rPr>
              <w:t>2</w:t>
            </w:r>
          </w:p>
        </w:tc>
        <w:tc>
          <w:tcPr>
            <w:tcW w:w="2000" w:type="dxa"/>
            <w:vAlign w:val="center"/>
          </w:tcPr>
          <w:p w14:paraId="0AB7A39A" w14:textId="77777777" w:rsidR="00D6064F" w:rsidRDefault="00000000">
            <w:pPr>
              <w:spacing w:before="20" w:after="20"/>
              <w:jc w:val="center"/>
            </w:pPr>
            <w:r>
              <w:rPr>
                <w:color w:val="333333"/>
                <w:sz w:val="18"/>
                <w:szCs w:val="18"/>
              </w:rPr>
              <w:t>9</w:t>
            </w:r>
          </w:p>
        </w:tc>
        <w:tc>
          <w:tcPr>
            <w:tcW w:w="1900" w:type="dxa"/>
            <w:vAlign w:val="center"/>
          </w:tcPr>
          <w:p w14:paraId="420BF967" w14:textId="77777777" w:rsidR="00D6064F" w:rsidRDefault="00000000">
            <w:pPr>
              <w:spacing w:before="20" w:after="20"/>
              <w:jc w:val="center"/>
            </w:pPr>
            <w:r>
              <w:rPr>
                <w:color w:val="333333"/>
                <w:sz w:val="18"/>
                <w:szCs w:val="18"/>
              </w:rPr>
              <w:t>22</w:t>
            </w:r>
          </w:p>
        </w:tc>
        <w:tc>
          <w:tcPr>
            <w:tcW w:w="1760" w:type="dxa"/>
            <w:vAlign w:val="center"/>
          </w:tcPr>
          <w:p w14:paraId="606BAF92" w14:textId="77777777" w:rsidR="00D6064F" w:rsidRDefault="00000000">
            <w:pPr>
              <w:spacing w:before="20" w:after="20"/>
              <w:jc w:val="center"/>
            </w:pPr>
            <w:r>
              <w:rPr>
                <w:color w:val="333333"/>
                <w:sz w:val="18"/>
                <w:szCs w:val="18"/>
              </w:rPr>
              <w:t>33</w:t>
            </w:r>
          </w:p>
        </w:tc>
      </w:tr>
    </w:tbl>
    <w:p w14:paraId="6538961F" w14:textId="77777777" w:rsidR="00D6064F" w:rsidRDefault="00D6064F">
      <w:pPr>
        <w:spacing w:after="60"/>
      </w:pPr>
    </w:p>
    <w:p w14:paraId="46E41B26" w14:textId="77777777" w:rsidR="00D6064F" w:rsidRDefault="00000000">
      <w:pPr>
        <w:spacing w:before="200" w:after="100"/>
      </w:pPr>
      <w:r>
        <w:rPr>
          <w:b/>
          <w:bCs/>
          <w:color w:val="2E75B6"/>
        </w:rPr>
        <w:t>Urgency Confusion Matrix — Validation Run (n=57)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700"/>
        <w:gridCol w:w="2000"/>
        <w:gridCol w:w="1900"/>
        <w:gridCol w:w="1760"/>
      </w:tblGrid>
      <w:tr w:rsidR="00D6064F" w14:paraId="57BEDDB9" w14:textId="77777777">
        <w:tblPrEx>
          <w:tblCellMar>
            <w:top w:w="0" w:type="dxa"/>
            <w:bottom w:w="0" w:type="dxa"/>
          </w:tblCellMar>
        </w:tblPrEx>
        <w:trPr>
          <w:tblHeader/>
        </w:trPr>
        <w:tc>
          <w:tcPr>
            <w:tcW w:w="2000" w:type="dxa"/>
            <w:shd w:val="clear" w:color="auto" w:fill="1F4E79"/>
            <w:vAlign w:val="center"/>
          </w:tcPr>
          <w:p w14:paraId="37F24C42" w14:textId="77777777" w:rsidR="00D6064F" w:rsidRDefault="00D6064F">
            <w:pPr>
              <w:spacing w:before="40" w:after="40"/>
              <w:jc w:val="center"/>
            </w:pPr>
          </w:p>
        </w:tc>
        <w:tc>
          <w:tcPr>
            <w:tcW w:w="1700" w:type="dxa"/>
            <w:shd w:val="clear" w:color="auto" w:fill="1F4E79"/>
            <w:vAlign w:val="center"/>
          </w:tcPr>
          <w:p w14:paraId="65645671" w14:textId="77777777" w:rsidR="00D6064F" w:rsidRDefault="00000000">
            <w:pPr>
              <w:spacing w:before="40" w:after="40"/>
              <w:jc w:val="center"/>
            </w:pPr>
            <w:r>
              <w:rPr>
                <w:b/>
                <w:bCs/>
                <w:color w:val="FFFFFF"/>
                <w:sz w:val="18"/>
                <w:szCs w:val="18"/>
              </w:rPr>
              <w:t>Predicted Low</w:t>
            </w:r>
          </w:p>
        </w:tc>
        <w:tc>
          <w:tcPr>
            <w:tcW w:w="2000" w:type="dxa"/>
            <w:shd w:val="clear" w:color="auto" w:fill="1F4E79"/>
            <w:vAlign w:val="center"/>
          </w:tcPr>
          <w:p w14:paraId="55551E6B" w14:textId="77777777" w:rsidR="00D6064F" w:rsidRDefault="00000000">
            <w:pPr>
              <w:spacing w:before="40" w:after="40"/>
              <w:jc w:val="center"/>
            </w:pPr>
            <w:r>
              <w:rPr>
                <w:b/>
                <w:bCs/>
                <w:color w:val="FFFFFF"/>
                <w:sz w:val="18"/>
                <w:szCs w:val="18"/>
              </w:rPr>
              <w:t>Predicted Medium</w:t>
            </w:r>
          </w:p>
        </w:tc>
        <w:tc>
          <w:tcPr>
            <w:tcW w:w="1900" w:type="dxa"/>
            <w:shd w:val="clear" w:color="auto" w:fill="1F4E79"/>
            <w:vAlign w:val="center"/>
          </w:tcPr>
          <w:p w14:paraId="3D7CC1E4" w14:textId="77777777" w:rsidR="00D6064F" w:rsidRDefault="00000000">
            <w:pPr>
              <w:spacing w:before="40" w:after="40"/>
              <w:jc w:val="center"/>
            </w:pPr>
            <w:r>
              <w:rPr>
                <w:b/>
                <w:bCs/>
                <w:color w:val="FFFFFF"/>
                <w:sz w:val="18"/>
                <w:szCs w:val="18"/>
              </w:rPr>
              <w:t>Predicted High</w:t>
            </w:r>
          </w:p>
        </w:tc>
        <w:tc>
          <w:tcPr>
            <w:tcW w:w="1760" w:type="dxa"/>
            <w:shd w:val="clear" w:color="auto" w:fill="1F4E79"/>
            <w:vAlign w:val="center"/>
          </w:tcPr>
          <w:p w14:paraId="76272B8E" w14:textId="77777777" w:rsidR="00D6064F" w:rsidRDefault="00000000">
            <w:pPr>
              <w:spacing w:before="40" w:after="40"/>
              <w:jc w:val="center"/>
            </w:pPr>
            <w:r>
              <w:rPr>
                <w:b/>
                <w:bCs/>
                <w:color w:val="FFFFFF"/>
                <w:sz w:val="18"/>
                <w:szCs w:val="18"/>
              </w:rPr>
              <w:t>Total GT</w:t>
            </w:r>
          </w:p>
        </w:tc>
      </w:tr>
      <w:tr w:rsidR="00D6064F" w14:paraId="1BEB6519" w14:textId="77777777">
        <w:tblPrEx>
          <w:tblCellMar>
            <w:top w:w="0" w:type="dxa"/>
            <w:bottom w:w="0" w:type="dxa"/>
          </w:tblCellMar>
        </w:tblPrEx>
        <w:tc>
          <w:tcPr>
            <w:tcW w:w="2000" w:type="dxa"/>
            <w:vAlign w:val="center"/>
          </w:tcPr>
          <w:p w14:paraId="504CD4DA" w14:textId="77777777" w:rsidR="00D6064F" w:rsidRDefault="00000000">
            <w:pPr>
              <w:spacing w:before="20" w:after="20"/>
            </w:pPr>
            <w:r>
              <w:rPr>
                <w:color w:val="333333"/>
                <w:sz w:val="18"/>
                <w:szCs w:val="18"/>
              </w:rPr>
              <w:t>Ground Truth Low</w:t>
            </w:r>
          </w:p>
        </w:tc>
        <w:tc>
          <w:tcPr>
            <w:tcW w:w="1700" w:type="dxa"/>
            <w:vAlign w:val="center"/>
          </w:tcPr>
          <w:p w14:paraId="2E8E9673" w14:textId="77777777" w:rsidR="00D6064F" w:rsidRDefault="00000000">
            <w:pPr>
              <w:spacing w:before="20" w:after="20"/>
              <w:jc w:val="center"/>
            </w:pPr>
            <w:r>
              <w:rPr>
                <w:color w:val="333333"/>
                <w:sz w:val="18"/>
                <w:szCs w:val="18"/>
              </w:rPr>
              <w:t>8</w:t>
            </w:r>
          </w:p>
        </w:tc>
        <w:tc>
          <w:tcPr>
            <w:tcW w:w="2000" w:type="dxa"/>
            <w:vAlign w:val="center"/>
          </w:tcPr>
          <w:p w14:paraId="2F2E78CB" w14:textId="77777777" w:rsidR="00D6064F" w:rsidRDefault="00000000">
            <w:pPr>
              <w:spacing w:before="20" w:after="20"/>
              <w:jc w:val="center"/>
            </w:pPr>
            <w:r>
              <w:rPr>
                <w:color w:val="333333"/>
                <w:sz w:val="18"/>
                <w:szCs w:val="18"/>
              </w:rPr>
              <w:t>7</w:t>
            </w:r>
          </w:p>
        </w:tc>
        <w:tc>
          <w:tcPr>
            <w:tcW w:w="1900" w:type="dxa"/>
            <w:vAlign w:val="center"/>
          </w:tcPr>
          <w:p w14:paraId="24DCD45F" w14:textId="77777777" w:rsidR="00D6064F" w:rsidRDefault="00000000">
            <w:pPr>
              <w:spacing w:before="20" w:after="20"/>
              <w:jc w:val="center"/>
            </w:pPr>
            <w:r>
              <w:rPr>
                <w:color w:val="333333"/>
                <w:sz w:val="18"/>
                <w:szCs w:val="18"/>
              </w:rPr>
              <w:t>2</w:t>
            </w:r>
          </w:p>
        </w:tc>
        <w:tc>
          <w:tcPr>
            <w:tcW w:w="1760" w:type="dxa"/>
            <w:vAlign w:val="center"/>
          </w:tcPr>
          <w:p w14:paraId="46CC0512" w14:textId="77777777" w:rsidR="00D6064F" w:rsidRDefault="00000000">
            <w:pPr>
              <w:spacing w:before="20" w:after="20"/>
              <w:jc w:val="center"/>
            </w:pPr>
            <w:r>
              <w:rPr>
                <w:color w:val="333333"/>
                <w:sz w:val="18"/>
                <w:szCs w:val="18"/>
              </w:rPr>
              <w:t>17</w:t>
            </w:r>
          </w:p>
        </w:tc>
      </w:tr>
      <w:tr w:rsidR="00D6064F" w14:paraId="64B2B084" w14:textId="77777777">
        <w:tblPrEx>
          <w:tblCellMar>
            <w:top w:w="0" w:type="dxa"/>
            <w:bottom w:w="0" w:type="dxa"/>
          </w:tblCellMar>
        </w:tblPrEx>
        <w:tc>
          <w:tcPr>
            <w:tcW w:w="2000" w:type="dxa"/>
            <w:shd w:val="clear" w:color="auto" w:fill="F2F2F2"/>
            <w:vAlign w:val="center"/>
          </w:tcPr>
          <w:p w14:paraId="30923697" w14:textId="77777777" w:rsidR="00D6064F" w:rsidRDefault="00000000">
            <w:pPr>
              <w:spacing w:before="20" w:after="20"/>
            </w:pPr>
            <w:r>
              <w:rPr>
                <w:color w:val="333333"/>
                <w:sz w:val="18"/>
                <w:szCs w:val="18"/>
              </w:rPr>
              <w:t>Ground Truth Medium</w:t>
            </w:r>
          </w:p>
        </w:tc>
        <w:tc>
          <w:tcPr>
            <w:tcW w:w="1700" w:type="dxa"/>
            <w:shd w:val="clear" w:color="auto" w:fill="F2F2F2"/>
            <w:vAlign w:val="center"/>
          </w:tcPr>
          <w:p w14:paraId="744515C5" w14:textId="77777777" w:rsidR="00D6064F" w:rsidRDefault="00000000">
            <w:pPr>
              <w:spacing w:before="20" w:after="20"/>
              <w:jc w:val="center"/>
            </w:pPr>
            <w:r>
              <w:rPr>
                <w:color w:val="333333"/>
                <w:sz w:val="18"/>
                <w:szCs w:val="18"/>
              </w:rPr>
              <w:t>4</w:t>
            </w:r>
          </w:p>
        </w:tc>
        <w:tc>
          <w:tcPr>
            <w:tcW w:w="2000" w:type="dxa"/>
            <w:shd w:val="clear" w:color="auto" w:fill="F2F2F2"/>
            <w:vAlign w:val="center"/>
          </w:tcPr>
          <w:p w14:paraId="19611B62" w14:textId="77777777" w:rsidR="00D6064F" w:rsidRDefault="00000000">
            <w:pPr>
              <w:spacing w:before="20" w:after="20"/>
              <w:jc w:val="center"/>
            </w:pPr>
            <w:r>
              <w:rPr>
                <w:color w:val="333333"/>
                <w:sz w:val="18"/>
                <w:szCs w:val="18"/>
              </w:rPr>
              <w:t>8</w:t>
            </w:r>
          </w:p>
        </w:tc>
        <w:tc>
          <w:tcPr>
            <w:tcW w:w="1900" w:type="dxa"/>
            <w:shd w:val="clear" w:color="auto" w:fill="F2F2F2"/>
            <w:vAlign w:val="center"/>
          </w:tcPr>
          <w:p w14:paraId="3D6438F9" w14:textId="77777777" w:rsidR="00D6064F" w:rsidRDefault="00000000">
            <w:pPr>
              <w:spacing w:before="20" w:after="20"/>
              <w:jc w:val="center"/>
            </w:pPr>
            <w:r>
              <w:rPr>
                <w:color w:val="333333"/>
                <w:sz w:val="18"/>
                <w:szCs w:val="18"/>
              </w:rPr>
              <w:t>9</w:t>
            </w:r>
          </w:p>
        </w:tc>
        <w:tc>
          <w:tcPr>
            <w:tcW w:w="1760" w:type="dxa"/>
            <w:shd w:val="clear" w:color="auto" w:fill="F2F2F2"/>
            <w:vAlign w:val="center"/>
          </w:tcPr>
          <w:p w14:paraId="48EA6F0A" w14:textId="77777777" w:rsidR="00D6064F" w:rsidRDefault="00000000">
            <w:pPr>
              <w:spacing w:before="20" w:after="20"/>
              <w:jc w:val="center"/>
            </w:pPr>
            <w:r>
              <w:rPr>
                <w:color w:val="333333"/>
                <w:sz w:val="18"/>
                <w:szCs w:val="18"/>
              </w:rPr>
              <w:t>21</w:t>
            </w:r>
          </w:p>
        </w:tc>
      </w:tr>
      <w:tr w:rsidR="00D6064F" w14:paraId="2AA5B867" w14:textId="77777777">
        <w:tblPrEx>
          <w:tblCellMar>
            <w:top w:w="0" w:type="dxa"/>
            <w:bottom w:w="0" w:type="dxa"/>
          </w:tblCellMar>
        </w:tblPrEx>
        <w:tc>
          <w:tcPr>
            <w:tcW w:w="2000" w:type="dxa"/>
            <w:vAlign w:val="center"/>
          </w:tcPr>
          <w:p w14:paraId="362AA8A5" w14:textId="77777777" w:rsidR="00D6064F" w:rsidRDefault="00000000">
            <w:pPr>
              <w:spacing w:before="20" w:after="20"/>
            </w:pPr>
            <w:r>
              <w:rPr>
                <w:color w:val="333333"/>
                <w:sz w:val="18"/>
                <w:szCs w:val="18"/>
              </w:rPr>
              <w:t>Ground Truth High</w:t>
            </w:r>
          </w:p>
        </w:tc>
        <w:tc>
          <w:tcPr>
            <w:tcW w:w="1700" w:type="dxa"/>
            <w:vAlign w:val="center"/>
          </w:tcPr>
          <w:p w14:paraId="1D94A2FA" w14:textId="77777777" w:rsidR="00D6064F" w:rsidRDefault="00000000">
            <w:pPr>
              <w:spacing w:before="20" w:after="20"/>
              <w:jc w:val="center"/>
            </w:pPr>
            <w:r>
              <w:rPr>
                <w:color w:val="333333"/>
                <w:sz w:val="18"/>
                <w:szCs w:val="18"/>
              </w:rPr>
              <w:t>9</w:t>
            </w:r>
          </w:p>
        </w:tc>
        <w:tc>
          <w:tcPr>
            <w:tcW w:w="2000" w:type="dxa"/>
            <w:vAlign w:val="center"/>
          </w:tcPr>
          <w:p w14:paraId="6A3D0CE9" w14:textId="77777777" w:rsidR="00D6064F" w:rsidRDefault="00000000">
            <w:pPr>
              <w:spacing w:before="20" w:after="20"/>
              <w:jc w:val="center"/>
            </w:pPr>
            <w:r>
              <w:rPr>
                <w:color w:val="333333"/>
                <w:sz w:val="18"/>
                <w:szCs w:val="18"/>
              </w:rPr>
              <w:t>3</w:t>
            </w:r>
          </w:p>
        </w:tc>
        <w:tc>
          <w:tcPr>
            <w:tcW w:w="1900" w:type="dxa"/>
            <w:vAlign w:val="center"/>
          </w:tcPr>
          <w:p w14:paraId="43253A69" w14:textId="77777777" w:rsidR="00D6064F" w:rsidRDefault="00000000">
            <w:pPr>
              <w:spacing w:before="20" w:after="20"/>
              <w:jc w:val="center"/>
            </w:pPr>
            <w:r>
              <w:rPr>
                <w:color w:val="333333"/>
                <w:sz w:val="18"/>
                <w:szCs w:val="18"/>
              </w:rPr>
              <w:t>7</w:t>
            </w:r>
          </w:p>
        </w:tc>
        <w:tc>
          <w:tcPr>
            <w:tcW w:w="1760" w:type="dxa"/>
            <w:vAlign w:val="center"/>
          </w:tcPr>
          <w:p w14:paraId="063E99FA" w14:textId="77777777" w:rsidR="00D6064F" w:rsidRDefault="00000000">
            <w:pPr>
              <w:spacing w:before="20" w:after="20"/>
              <w:jc w:val="center"/>
            </w:pPr>
            <w:r>
              <w:rPr>
                <w:color w:val="333333"/>
                <w:sz w:val="18"/>
                <w:szCs w:val="18"/>
              </w:rPr>
              <w:t>19</w:t>
            </w:r>
          </w:p>
        </w:tc>
      </w:tr>
    </w:tbl>
    <w:p w14:paraId="32A0242E" w14:textId="77777777" w:rsidR="00D6064F" w:rsidRDefault="00D6064F">
      <w:pPr>
        <w:spacing w:after="60"/>
      </w:pPr>
    </w:p>
    <w:p w14:paraId="4498CD9B" w14:textId="77777777" w:rsidR="00D6064F" w:rsidRDefault="00000000">
      <w:pPr>
        <w:spacing w:after="120" w:line="276" w:lineRule="auto"/>
      </w:pPr>
      <w:r>
        <w:rPr>
          <w:color w:val="333333"/>
        </w:rPr>
        <w:t>Key patterns emerging from the confusion matrices:</w:t>
      </w:r>
    </w:p>
    <w:p w14:paraId="3514856E" w14:textId="77777777" w:rsidR="00D6064F" w:rsidRDefault="00000000">
      <w:pPr>
        <w:pStyle w:val="ListParagraph"/>
        <w:numPr>
          <w:ilvl w:val="0"/>
          <w:numId w:val="1"/>
        </w:numPr>
        <w:spacing w:after="60" w:line="276" w:lineRule="auto"/>
      </w:pPr>
      <w:r>
        <w:rPr>
          <w:b/>
          <w:bCs/>
          <w:color w:val="333333"/>
        </w:rPr>
        <w:t xml:space="preserve">Over-prediction of high urgency (dev): </w:t>
      </w:r>
      <w:r>
        <w:rPr>
          <w:color w:val="333333"/>
        </w:rPr>
        <w:t>22 of 59 medium-urgency tickets (37.3%) are predicted as high. The model interprets topic keywords (e.g., 'database', 'deployment') as urgency signals rather than assessing actual business impact.</w:t>
      </w:r>
    </w:p>
    <w:p w14:paraId="6F4FA9CB" w14:textId="77777777" w:rsidR="00D6064F" w:rsidRDefault="00000000">
      <w:pPr>
        <w:pStyle w:val="ListParagraph"/>
        <w:numPr>
          <w:ilvl w:val="0"/>
          <w:numId w:val="1"/>
        </w:numPr>
        <w:spacing w:after="60" w:line="276" w:lineRule="auto"/>
      </w:pPr>
      <w:r>
        <w:rPr>
          <w:b/>
          <w:bCs/>
          <w:color w:val="333333"/>
        </w:rPr>
        <w:t xml:space="preserve">Under-prediction of high urgency (val): </w:t>
      </w:r>
      <w:r>
        <w:rPr>
          <w:color w:val="333333"/>
        </w:rPr>
        <w:t>9 of 19 high-urgency tickets (47.4%) are predicted as low on validation. This is a more concerning error pattern as it could delay responses to genuinely urgent issues.</w:t>
      </w:r>
    </w:p>
    <w:p w14:paraId="5E31D2F8" w14:textId="77777777" w:rsidR="00D6064F" w:rsidRDefault="00000000">
      <w:pPr>
        <w:pStyle w:val="ListParagraph"/>
        <w:numPr>
          <w:ilvl w:val="0"/>
          <w:numId w:val="1"/>
        </w:numPr>
        <w:spacing w:after="60" w:line="276" w:lineRule="auto"/>
      </w:pPr>
      <w:r>
        <w:rPr>
          <w:b/>
          <w:bCs/>
          <w:color w:val="333333"/>
        </w:rPr>
        <w:t xml:space="preserve">Low-urgency over-prediction (dev): </w:t>
      </w:r>
      <w:r>
        <w:rPr>
          <w:color w:val="333333"/>
        </w:rPr>
        <w:t>20 of 28 low-urgency tickets (71.4%) are predicted as medium or high, indicating the model rarely assigns low urgency.</w:t>
      </w:r>
    </w:p>
    <w:p w14:paraId="3877689C" w14:textId="77777777" w:rsidR="00D6064F" w:rsidRDefault="00000000">
      <w:pPr>
        <w:pStyle w:val="ListParagraph"/>
        <w:numPr>
          <w:ilvl w:val="0"/>
          <w:numId w:val="1"/>
        </w:numPr>
        <w:spacing w:after="60" w:line="276" w:lineRule="auto"/>
      </w:pPr>
      <w:r>
        <w:rPr>
          <w:b/>
          <w:bCs/>
          <w:color w:val="333333"/>
        </w:rPr>
        <w:t xml:space="preserve">Medium-urgency accuracy is the best: </w:t>
      </w:r>
      <w:r>
        <w:rPr>
          <w:color w:val="333333"/>
        </w:rPr>
        <w:t>29/59 (49.2%) on dev, 8/21 (38.1%) on val. The middle category has the highest absolute accuracy but is still below 50%.</w:t>
      </w:r>
    </w:p>
    <w:p w14:paraId="57F4ED74" w14:textId="77777777" w:rsidR="00D6064F" w:rsidRDefault="00000000">
      <w:pPr>
        <w:spacing w:after="120" w:line="276" w:lineRule="auto"/>
      </w:pPr>
      <w:r>
        <w:rPr>
          <w:color w:val="333333"/>
        </w:rPr>
        <w:t>The fundamental issue is that urgency requires understanding the business context of the customer's situation (how many users are affected, whether it is blocking production), while the LLM primarily has access to the ticket text which describes symptoms. A customer reporting 'my deployment failed' could be a developer testing locally (low urgency) or a production outage affecting all users (high urgency), and the ticket text alone often does not distinguish these cases.</w:t>
      </w:r>
    </w:p>
    <w:p w14:paraId="6A46719A" w14:textId="77777777" w:rsidR="00D6064F" w:rsidRDefault="00000000">
      <w:pPr>
        <w:spacing w:after="120" w:line="276" w:lineRule="auto"/>
      </w:pPr>
      <w:r>
        <w:rPr>
          <w:color w:val="333333"/>
        </w:rPr>
        <w:t>Remediation taken: The urgency section of the classification prompt was rewritten with granular criteria (e.g., 'single user issue without production impact = low', 'affecting multiple users or production systems = high'), concrete examples for each level, and an anti-pattern section targeting observed error patterns. The next evaluation run will measure the improvement.</w:t>
      </w:r>
    </w:p>
    <w:p w14:paraId="2B810174" w14:textId="77777777" w:rsidR="00D6064F" w:rsidRDefault="00000000">
      <w:r>
        <w:br w:type="page"/>
      </w:r>
    </w:p>
    <w:p w14:paraId="0F21972F" w14:textId="77777777" w:rsidR="00D6064F" w:rsidRDefault="00000000">
      <w:pPr>
        <w:pStyle w:val="Heading2"/>
        <w:spacing w:before="240" w:after="120"/>
      </w:pPr>
      <w:bookmarkStart w:id="17" w:name="_Toc240405494"/>
      <w:r>
        <w:rPr>
          <w:b/>
          <w:bCs/>
          <w:color w:val="1F4E79"/>
          <w:sz w:val="24"/>
          <w:szCs w:val="24"/>
        </w:rPr>
        <w:lastRenderedPageBreak/>
        <w:t>4.4 Routing Accuracy</w:t>
      </w:r>
      <w:bookmarkEnd w:id="17"/>
    </w:p>
    <w:p w14:paraId="16B1A9F6" w14:textId="77777777" w:rsidR="00D6064F" w:rsidRDefault="00000000">
      <w:pPr>
        <w:spacing w:after="120" w:line="276" w:lineRule="auto"/>
      </w:pPr>
      <w:r>
        <w:rPr>
          <w:color w:val="333333"/>
        </w:rPr>
        <w:t>Routing accuracy is 56.7% (68/120) on the development set and 73.7% (42/57) on validation, both below the 90% target. Detailed error analysis reveals a clear root cause.</w:t>
      </w:r>
    </w:p>
    <w:p w14:paraId="38D20B93" w14:textId="77777777" w:rsidR="00D6064F" w:rsidRDefault="00000000">
      <w:pPr>
        <w:spacing w:before="200" w:after="100"/>
      </w:pPr>
      <w:r>
        <w:rPr>
          <w:b/>
          <w:bCs/>
          <w:color w:val="2E75B6"/>
        </w:rPr>
        <w:t>Route Error Breakdown (Development 500 Run)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000"/>
        <w:gridCol w:w="1400"/>
        <w:gridCol w:w="4960"/>
      </w:tblGrid>
      <w:tr w:rsidR="00D6064F" w14:paraId="0B3562E3" w14:textId="77777777">
        <w:tblPrEx>
          <w:tblCellMar>
            <w:top w:w="0" w:type="dxa"/>
            <w:bottom w:w="0" w:type="dxa"/>
          </w:tblCellMar>
        </w:tblPrEx>
        <w:trPr>
          <w:tblHeader/>
        </w:trPr>
        <w:tc>
          <w:tcPr>
            <w:tcW w:w="2000" w:type="dxa"/>
            <w:shd w:val="clear" w:color="auto" w:fill="1F4E79"/>
            <w:vAlign w:val="center"/>
          </w:tcPr>
          <w:p w14:paraId="6D12CBA2" w14:textId="77777777" w:rsidR="00D6064F" w:rsidRDefault="00000000">
            <w:pPr>
              <w:spacing w:before="40" w:after="40"/>
              <w:jc w:val="center"/>
            </w:pPr>
            <w:r>
              <w:rPr>
                <w:b/>
                <w:bCs/>
                <w:color w:val="FFFFFF"/>
                <w:sz w:val="18"/>
                <w:szCs w:val="18"/>
              </w:rPr>
              <w:t>Error Type</w:t>
            </w:r>
          </w:p>
        </w:tc>
        <w:tc>
          <w:tcPr>
            <w:tcW w:w="1000" w:type="dxa"/>
            <w:shd w:val="clear" w:color="auto" w:fill="1F4E79"/>
            <w:vAlign w:val="center"/>
          </w:tcPr>
          <w:p w14:paraId="051AFFC4" w14:textId="77777777" w:rsidR="00D6064F" w:rsidRDefault="00000000">
            <w:pPr>
              <w:spacing w:before="40" w:after="40"/>
              <w:jc w:val="center"/>
            </w:pPr>
            <w:r>
              <w:rPr>
                <w:b/>
                <w:bCs/>
                <w:color w:val="FFFFFF"/>
                <w:sz w:val="18"/>
                <w:szCs w:val="18"/>
              </w:rPr>
              <w:t>Count</w:t>
            </w:r>
          </w:p>
        </w:tc>
        <w:tc>
          <w:tcPr>
            <w:tcW w:w="1400" w:type="dxa"/>
            <w:shd w:val="clear" w:color="auto" w:fill="1F4E79"/>
            <w:vAlign w:val="center"/>
          </w:tcPr>
          <w:p w14:paraId="77D2A3B1" w14:textId="77777777" w:rsidR="00D6064F" w:rsidRDefault="00000000">
            <w:pPr>
              <w:spacing w:before="40" w:after="40"/>
              <w:jc w:val="center"/>
            </w:pPr>
            <w:r>
              <w:rPr>
                <w:b/>
                <w:bCs/>
                <w:color w:val="FFFFFF"/>
                <w:sz w:val="18"/>
                <w:szCs w:val="18"/>
              </w:rPr>
              <w:t>Percentage</w:t>
            </w:r>
          </w:p>
        </w:tc>
        <w:tc>
          <w:tcPr>
            <w:tcW w:w="4960" w:type="dxa"/>
            <w:shd w:val="clear" w:color="auto" w:fill="1F4E79"/>
            <w:vAlign w:val="center"/>
          </w:tcPr>
          <w:p w14:paraId="66DEC4EB" w14:textId="77777777" w:rsidR="00D6064F" w:rsidRDefault="00000000">
            <w:pPr>
              <w:spacing w:before="40" w:after="40"/>
              <w:jc w:val="center"/>
            </w:pPr>
            <w:r>
              <w:rPr>
                <w:b/>
                <w:bCs/>
                <w:color w:val="FFFFFF"/>
                <w:sz w:val="18"/>
                <w:szCs w:val="18"/>
              </w:rPr>
              <w:t>Description</w:t>
            </w:r>
          </w:p>
        </w:tc>
      </w:tr>
      <w:tr w:rsidR="00D6064F" w14:paraId="1B642EF3" w14:textId="77777777">
        <w:tblPrEx>
          <w:tblCellMar>
            <w:top w:w="0" w:type="dxa"/>
            <w:bottom w:w="0" w:type="dxa"/>
          </w:tblCellMar>
        </w:tblPrEx>
        <w:tc>
          <w:tcPr>
            <w:tcW w:w="2000" w:type="dxa"/>
            <w:vAlign w:val="center"/>
          </w:tcPr>
          <w:p w14:paraId="1A1F4714" w14:textId="77777777" w:rsidR="00D6064F" w:rsidRDefault="00000000">
            <w:pPr>
              <w:spacing w:before="20" w:after="20"/>
            </w:pPr>
            <w:r>
              <w:rPr>
                <w:color w:val="333333"/>
                <w:sz w:val="18"/>
                <w:szCs w:val="18"/>
              </w:rPr>
              <w:t>False escalation</w:t>
            </w:r>
          </w:p>
        </w:tc>
        <w:tc>
          <w:tcPr>
            <w:tcW w:w="1000" w:type="dxa"/>
            <w:vAlign w:val="center"/>
          </w:tcPr>
          <w:p w14:paraId="3CF68EFA" w14:textId="77777777" w:rsidR="00D6064F" w:rsidRDefault="00000000">
            <w:pPr>
              <w:spacing w:before="20" w:after="20"/>
              <w:jc w:val="center"/>
            </w:pPr>
            <w:r>
              <w:rPr>
                <w:color w:val="333333"/>
                <w:sz w:val="18"/>
                <w:szCs w:val="18"/>
              </w:rPr>
              <w:t>38</w:t>
            </w:r>
          </w:p>
        </w:tc>
        <w:tc>
          <w:tcPr>
            <w:tcW w:w="1400" w:type="dxa"/>
            <w:vAlign w:val="center"/>
          </w:tcPr>
          <w:p w14:paraId="59D7D5F3" w14:textId="77777777" w:rsidR="00D6064F" w:rsidRDefault="00000000">
            <w:pPr>
              <w:spacing w:before="20" w:after="20"/>
              <w:jc w:val="center"/>
            </w:pPr>
            <w:r>
              <w:rPr>
                <w:color w:val="333333"/>
                <w:sz w:val="18"/>
                <w:szCs w:val="18"/>
              </w:rPr>
              <w:t>73.1%</w:t>
            </w:r>
          </w:p>
        </w:tc>
        <w:tc>
          <w:tcPr>
            <w:tcW w:w="4960" w:type="dxa"/>
            <w:vAlign w:val="center"/>
          </w:tcPr>
          <w:p w14:paraId="4837AFE8" w14:textId="77777777" w:rsidR="00D6064F" w:rsidRDefault="00000000">
            <w:pPr>
              <w:spacing w:before="20" w:after="20"/>
              <w:jc w:val="center"/>
            </w:pPr>
            <w:r>
              <w:rPr>
                <w:color w:val="333333"/>
                <w:sz w:val="18"/>
                <w:szCs w:val="18"/>
              </w:rPr>
              <w:t>Expected auto-respond, predicted escalate</w:t>
            </w:r>
          </w:p>
        </w:tc>
      </w:tr>
      <w:tr w:rsidR="00D6064F" w14:paraId="5BAC9E6A" w14:textId="77777777">
        <w:tblPrEx>
          <w:tblCellMar>
            <w:top w:w="0" w:type="dxa"/>
            <w:bottom w:w="0" w:type="dxa"/>
          </w:tblCellMar>
        </w:tblPrEx>
        <w:tc>
          <w:tcPr>
            <w:tcW w:w="2000" w:type="dxa"/>
            <w:shd w:val="clear" w:color="auto" w:fill="F2F2F2"/>
            <w:vAlign w:val="center"/>
          </w:tcPr>
          <w:p w14:paraId="6D69E7AE" w14:textId="77777777" w:rsidR="00D6064F" w:rsidRDefault="00000000">
            <w:pPr>
              <w:spacing w:before="20" w:after="20"/>
            </w:pPr>
            <w:r>
              <w:rPr>
                <w:color w:val="333333"/>
                <w:sz w:val="18"/>
                <w:szCs w:val="18"/>
              </w:rPr>
              <w:t>False auto-respond</w:t>
            </w:r>
          </w:p>
        </w:tc>
        <w:tc>
          <w:tcPr>
            <w:tcW w:w="1000" w:type="dxa"/>
            <w:shd w:val="clear" w:color="auto" w:fill="F2F2F2"/>
            <w:vAlign w:val="center"/>
          </w:tcPr>
          <w:p w14:paraId="12EA0263" w14:textId="77777777" w:rsidR="00D6064F" w:rsidRDefault="00000000">
            <w:pPr>
              <w:spacing w:before="20" w:after="20"/>
              <w:jc w:val="center"/>
            </w:pPr>
            <w:r>
              <w:rPr>
                <w:color w:val="333333"/>
                <w:sz w:val="18"/>
                <w:szCs w:val="18"/>
              </w:rPr>
              <w:t>14</w:t>
            </w:r>
          </w:p>
        </w:tc>
        <w:tc>
          <w:tcPr>
            <w:tcW w:w="1400" w:type="dxa"/>
            <w:shd w:val="clear" w:color="auto" w:fill="F2F2F2"/>
            <w:vAlign w:val="center"/>
          </w:tcPr>
          <w:p w14:paraId="366A5354" w14:textId="77777777" w:rsidR="00D6064F" w:rsidRDefault="00000000">
            <w:pPr>
              <w:spacing w:before="20" w:after="20"/>
              <w:jc w:val="center"/>
            </w:pPr>
            <w:r>
              <w:rPr>
                <w:color w:val="333333"/>
                <w:sz w:val="18"/>
                <w:szCs w:val="18"/>
              </w:rPr>
              <w:t>26.9%</w:t>
            </w:r>
          </w:p>
        </w:tc>
        <w:tc>
          <w:tcPr>
            <w:tcW w:w="4960" w:type="dxa"/>
            <w:shd w:val="clear" w:color="auto" w:fill="F2F2F2"/>
            <w:vAlign w:val="center"/>
          </w:tcPr>
          <w:p w14:paraId="280B7C4F" w14:textId="77777777" w:rsidR="00D6064F" w:rsidRDefault="00000000">
            <w:pPr>
              <w:spacing w:before="20" w:after="20"/>
              <w:jc w:val="center"/>
            </w:pPr>
            <w:r>
              <w:rPr>
                <w:color w:val="333333"/>
                <w:sz w:val="18"/>
                <w:szCs w:val="18"/>
              </w:rPr>
              <w:t>Expected escalate, predicted auto-respond</w:t>
            </w:r>
          </w:p>
        </w:tc>
      </w:tr>
      <w:tr w:rsidR="00D6064F" w14:paraId="15F2C860" w14:textId="77777777">
        <w:tblPrEx>
          <w:tblCellMar>
            <w:top w:w="0" w:type="dxa"/>
            <w:bottom w:w="0" w:type="dxa"/>
          </w:tblCellMar>
        </w:tblPrEx>
        <w:tc>
          <w:tcPr>
            <w:tcW w:w="2000" w:type="dxa"/>
            <w:vAlign w:val="center"/>
          </w:tcPr>
          <w:p w14:paraId="08463FCC" w14:textId="77777777" w:rsidR="00D6064F" w:rsidRDefault="00000000">
            <w:pPr>
              <w:spacing w:before="20" w:after="20"/>
            </w:pPr>
            <w:r>
              <w:rPr>
                <w:color w:val="333333"/>
                <w:sz w:val="18"/>
                <w:szCs w:val="18"/>
              </w:rPr>
              <w:t>Total route errors</w:t>
            </w:r>
          </w:p>
        </w:tc>
        <w:tc>
          <w:tcPr>
            <w:tcW w:w="1000" w:type="dxa"/>
            <w:vAlign w:val="center"/>
          </w:tcPr>
          <w:p w14:paraId="0A0A2F2F" w14:textId="77777777" w:rsidR="00D6064F" w:rsidRDefault="00000000">
            <w:pPr>
              <w:spacing w:before="20" w:after="20"/>
              <w:jc w:val="center"/>
            </w:pPr>
            <w:r>
              <w:rPr>
                <w:color w:val="333333"/>
                <w:sz w:val="18"/>
                <w:szCs w:val="18"/>
              </w:rPr>
              <w:t>52</w:t>
            </w:r>
          </w:p>
        </w:tc>
        <w:tc>
          <w:tcPr>
            <w:tcW w:w="1400" w:type="dxa"/>
            <w:vAlign w:val="center"/>
          </w:tcPr>
          <w:p w14:paraId="43C0C8C9" w14:textId="77777777" w:rsidR="00D6064F" w:rsidRDefault="00000000">
            <w:pPr>
              <w:spacing w:before="20" w:after="20"/>
              <w:jc w:val="center"/>
            </w:pPr>
            <w:r>
              <w:rPr>
                <w:color w:val="333333"/>
                <w:sz w:val="18"/>
                <w:szCs w:val="18"/>
              </w:rPr>
              <w:t>43.3% of 120</w:t>
            </w:r>
          </w:p>
        </w:tc>
        <w:tc>
          <w:tcPr>
            <w:tcW w:w="4960" w:type="dxa"/>
            <w:vAlign w:val="center"/>
          </w:tcPr>
          <w:p w14:paraId="55E38F06" w14:textId="77777777" w:rsidR="00D6064F" w:rsidRDefault="00D6064F">
            <w:pPr>
              <w:spacing w:before="20" w:after="20"/>
              <w:jc w:val="center"/>
            </w:pPr>
          </w:p>
        </w:tc>
      </w:tr>
    </w:tbl>
    <w:p w14:paraId="1DFDD3A2" w14:textId="77777777" w:rsidR="00D6064F" w:rsidRDefault="00D6064F">
      <w:pPr>
        <w:spacing w:after="60"/>
      </w:pPr>
    </w:p>
    <w:p w14:paraId="2DACAFA4" w14:textId="77777777" w:rsidR="00D6064F" w:rsidRDefault="00000000">
      <w:pPr>
        <w:spacing w:before="200" w:after="100"/>
      </w:pPr>
      <w:r>
        <w:rPr>
          <w:b/>
          <w:bCs/>
          <w:color w:val="2E75B6"/>
        </w:rPr>
        <w:t>Route Error Breakdown (Validation Run)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000"/>
        <w:gridCol w:w="1400"/>
        <w:gridCol w:w="4960"/>
      </w:tblGrid>
      <w:tr w:rsidR="00D6064F" w14:paraId="6C0DCAD8" w14:textId="77777777">
        <w:tblPrEx>
          <w:tblCellMar>
            <w:top w:w="0" w:type="dxa"/>
            <w:bottom w:w="0" w:type="dxa"/>
          </w:tblCellMar>
        </w:tblPrEx>
        <w:trPr>
          <w:tblHeader/>
        </w:trPr>
        <w:tc>
          <w:tcPr>
            <w:tcW w:w="2000" w:type="dxa"/>
            <w:shd w:val="clear" w:color="auto" w:fill="1F4E79"/>
            <w:vAlign w:val="center"/>
          </w:tcPr>
          <w:p w14:paraId="54DAEC7C" w14:textId="77777777" w:rsidR="00D6064F" w:rsidRDefault="00000000">
            <w:pPr>
              <w:spacing w:before="40" w:after="40"/>
              <w:jc w:val="center"/>
            </w:pPr>
            <w:r>
              <w:rPr>
                <w:b/>
                <w:bCs/>
                <w:color w:val="FFFFFF"/>
                <w:sz w:val="18"/>
                <w:szCs w:val="18"/>
              </w:rPr>
              <w:t>Error Type</w:t>
            </w:r>
          </w:p>
        </w:tc>
        <w:tc>
          <w:tcPr>
            <w:tcW w:w="1000" w:type="dxa"/>
            <w:shd w:val="clear" w:color="auto" w:fill="1F4E79"/>
            <w:vAlign w:val="center"/>
          </w:tcPr>
          <w:p w14:paraId="6DAF3CF1" w14:textId="77777777" w:rsidR="00D6064F" w:rsidRDefault="00000000">
            <w:pPr>
              <w:spacing w:before="40" w:after="40"/>
              <w:jc w:val="center"/>
            </w:pPr>
            <w:r>
              <w:rPr>
                <w:b/>
                <w:bCs/>
                <w:color w:val="FFFFFF"/>
                <w:sz w:val="18"/>
                <w:szCs w:val="18"/>
              </w:rPr>
              <w:t>Count</w:t>
            </w:r>
          </w:p>
        </w:tc>
        <w:tc>
          <w:tcPr>
            <w:tcW w:w="1400" w:type="dxa"/>
            <w:shd w:val="clear" w:color="auto" w:fill="1F4E79"/>
            <w:vAlign w:val="center"/>
          </w:tcPr>
          <w:p w14:paraId="76C1D8F7" w14:textId="77777777" w:rsidR="00D6064F" w:rsidRDefault="00000000">
            <w:pPr>
              <w:spacing w:before="40" w:after="40"/>
              <w:jc w:val="center"/>
            </w:pPr>
            <w:r>
              <w:rPr>
                <w:b/>
                <w:bCs/>
                <w:color w:val="FFFFFF"/>
                <w:sz w:val="18"/>
                <w:szCs w:val="18"/>
              </w:rPr>
              <w:t>Percentage</w:t>
            </w:r>
          </w:p>
        </w:tc>
        <w:tc>
          <w:tcPr>
            <w:tcW w:w="4960" w:type="dxa"/>
            <w:shd w:val="clear" w:color="auto" w:fill="1F4E79"/>
            <w:vAlign w:val="center"/>
          </w:tcPr>
          <w:p w14:paraId="05AD7FD5" w14:textId="77777777" w:rsidR="00D6064F" w:rsidRDefault="00000000">
            <w:pPr>
              <w:spacing w:before="40" w:after="40"/>
              <w:jc w:val="center"/>
            </w:pPr>
            <w:r>
              <w:rPr>
                <w:b/>
                <w:bCs/>
                <w:color w:val="FFFFFF"/>
                <w:sz w:val="18"/>
                <w:szCs w:val="18"/>
              </w:rPr>
              <w:t>Description</w:t>
            </w:r>
          </w:p>
        </w:tc>
      </w:tr>
      <w:tr w:rsidR="00D6064F" w14:paraId="54DCFDAB" w14:textId="77777777">
        <w:tblPrEx>
          <w:tblCellMar>
            <w:top w:w="0" w:type="dxa"/>
            <w:bottom w:w="0" w:type="dxa"/>
          </w:tblCellMar>
        </w:tblPrEx>
        <w:tc>
          <w:tcPr>
            <w:tcW w:w="2000" w:type="dxa"/>
            <w:vAlign w:val="center"/>
          </w:tcPr>
          <w:p w14:paraId="682BB0B6" w14:textId="77777777" w:rsidR="00D6064F" w:rsidRDefault="00000000">
            <w:pPr>
              <w:spacing w:before="20" w:after="20"/>
            </w:pPr>
            <w:r>
              <w:rPr>
                <w:color w:val="333333"/>
                <w:sz w:val="18"/>
                <w:szCs w:val="18"/>
              </w:rPr>
              <w:t>False escalation</w:t>
            </w:r>
          </w:p>
        </w:tc>
        <w:tc>
          <w:tcPr>
            <w:tcW w:w="1000" w:type="dxa"/>
            <w:vAlign w:val="center"/>
          </w:tcPr>
          <w:p w14:paraId="6F2713DA" w14:textId="77777777" w:rsidR="00D6064F" w:rsidRDefault="00000000">
            <w:pPr>
              <w:spacing w:before="20" w:after="20"/>
              <w:jc w:val="center"/>
            </w:pPr>
            <w:r>
              <w:rPr>
                <w:color w:val="333333"/>
                <w:sz w:val="18"/>
                <w:szCs w:val="18"/>
              </w:rPr>
              <w:t>4</w:t>
            </w:r>
          </w:p>
        </w:tc>
        <w:tc>
          <w:tcPr>
            <w:tcW w:w="1400" w:type="dxa"/>
            <w:vAlign w:val="center"/>
          </w:tcPr>
          <w:p w14:paraId="493174F3" w14:textId="77777777" w:rsidR="00D6064F" w:rsidRDefault="00000000">
            <w:pPr>
              <w:spacing w:before="20" w:after="20"/>
              <w:jc w:val="center"/>
            </w:pPr>
            <w:r>
              <w:rPr>
                <w:color w:val="333333"/>
                <w:sz w:val="18"/>
                <w:szCs w:val="18"/>
              </w:rPr>
              <w:t>26.7%</w:t>
            </w:r>
          </w:p>
        </w:tc>
        <w:tc>
          <w:tcPr>
            <w:tcW w:w="4960" w:type="dxa"/>
            <w:vAlign w:val="center"/>
          </w:tcPr>
          <w:p w14:paraId="096077B5" w14:textId="77777777" w:rsidR="00D6064F" w:rsidRDefault="00000000">
            <w:pPr>
              <w:spacing w:before="20" w:after="20"/>
              <w:jc w:val="center"/>
            </w:pPr>
            <w:r>
              <w:rPr>
                <w:color w:val="333333"/>
                <w:sz w:val="18"/>
                <w:szCs w:val="18"/>
              </w:rPr>
              <w:t>Expected auto-respond, predicted escalate</w:t>
            </w:r>
          </w:p>
        </w:tc>
      </w:tr>
      <w:tr w:rsidR="00D6064F" w14:paraId="6B47B34D" w14:textId="77777777">
        <w:tblPrEx>
          <w:tblCellMar>
            <w:top w:w="0" w:type="dxa"/>
            <w:bottom w:w="0" w:type="dxa"/>
          </w:tblCellMar>
        </w:tblPrEx>
        <w:tc>
          <w:tcPr>
            <w:tcW w:w="2000" w:type="dxa"/>
            <w:shd w:val="clear" w:color="auto" w:fill="F2F2F2"/>
            <w:vAlign w:val="center"/>
          </w:tcPr>
          <w:p w14:paraId="3CFC7BB0" w14:textId="77777777" w:rsidR="00D6064F" w:rsidRDefault="00000000">
            <w:pPr>
              <w:spacing w:before="20" w:after="20"/>
            </w:pPr>
            <w:r>
              <w:rPr>
                <w:color w:val="333333"/>
                <w:sz w:val="18"/>
                <w:szCs w:val="18"/>
              </w:rPr>
              <w:t>False auto-respond</w:t>
            </w:r>
          </w:p>
        </w:tc>
        <w:tc>
          <w:tcPr>
            <w:tcW w:w="1000" w:type="dxa"/>
            <w:shd w:val="clear" w:color="auto" w:fill="F2F2F2"/>
            <w:vAlign w:val="center"/>
          </w:tcPr>
          <w:p w14:paraId="3D21DE5D" w14:textId="77777777" w:rsidR="00D6064F" w:rsidRDefault="00000000">
            <w:pPr>
              <w:spacing w:before="20" w:after="20"/>
              <w:jc w:val="center"/>
            </w:pPr>
            <w:r>
              <w:rPr>
                <w:color w:val="333333"/>
                <w:sz w:val="18"/>
                <w:szCs w:val="18"/>
              </w:rPr>
              <w:t>11</w:t>
            </w:r>
          </w:p>
        </w:tc>
        <w:tc>
          <w:tcPr>
            <w:tcW w:w="1400" w:type="dxa"/>
            <w:shd w:val="clear" w:color="auto" w:fill="F2F2F2"/>
            <w:vAlign w:val="center"/>
          </w:tcPr>
          <w:p w14:paraId="575C5DF1" w14:textId="77777777" w:rsidR="00D6064F" w:rsidRDefault="00000000">
            <w:pPr>
              <w:spacing w:before="20" w:after="20"/>
              <w:jc w:val="center"/>
            </w:pPr>
            <w:r>
              <w:rPr>
                <w:color w:val="333333"/>
                <w:sz w:val="18"/>
                <w:szCs w:val="18"/>
              </w:rPr>
              <w:t>73.3%</w:t>
            </w:r>
          </w:p>
        </w:tc>
        <w:tc>
          <w:tcPr>
            <w:tcW w:w="4960" w:type="dxa"/>
            <w:shd w:val="clear" w:color="auto" w:fill="F2F2F2"/>
            <w:vAlign w:val="center"/>
          </w:tcPr>
          <w:p w14:paraId="0D8CBD52" w14:textId="77777777" w:rsidR="00D6064F" w:rsidRDefault="00000000">
            <w:pPr>
              <w:spacing w:before="20" w:after="20"/>
              <w:jc w:val="center"/>
            </w:pPr>
            <w:r>
              <w:rPr>
                <w:color w:val="333333"/>
                <w:sz w:val="18"/>
                <w:szCs w:val="18"/>
              </w:rPr>
              <w:t>Expected escalate, predicted auto-respond</w:t>
            </w:r>
          </w:p>
        </w:tc>
      </w:tr>
      <w:tr w:rsidR="00D6064F" w14:paraId="48844BAE" w14:textId="77777777">
        <w:tblPrEx>
          <w:tblCellMar>
            <w:top w:w="0" w:type="dxa"/>
            <w:bottom w:w="0" w:type="dxa"/>
          </w:tblCellMar>
        </w:tblPrEx>
        <w:tc>
          <w:tcPr>
            <w:tcW w:w="2000" w:type="dxa"/>
            <w:vAlign w:val="center"/>
          </w:tcPr>
          <w:p w14:paraId="38B679DF" w14:textId="77777777" w:rsidR="00D6064F" w:rsidRDefault="00000000">
            <w:pPr>
              <w:spacing w:before="20" w:after="20"/>
            </w:pPr>
            <w:r>
              <w:rPr>
                <w:color w:val="333333"/>
                <w:sz w:val="18"/>
                <w:szCs w:val="18"/>
              </w:rPr>
              <w:t>Total route errors</w:t>
            </w:r>
          </w:p>
        </w:tc>
        <w:tc>
          <w:tcPr>
            <w:tcW w:w="1000" w:type="dxa"/>
            <w:vAlign w:val="center"/>
          </w:tcPr>
          <w:p w14:paraId="4B6E453D" w14:textId="77777777" w:rsidR="00D6064F" w:rsidRDefault="00000000">
            <w:pPr>
              <w:spacing w:before="20" w:after="20"/>
              <w:jc w:val="center"/>
            </w:pPr>
            <w:r>
              <w:rPr>
                <w:color w:val="333333"/>
                <w:sz w:val="18"/>
                <w:szCs w:val="18"/>
              </w:rPr>
              <w:t>15</w:t>
            </w:r>
          </w:p>
        </w:tc>
        <w:tc>
          <w:tcPr>
            <w:tcW w:w="1400" w:type="dxa"/>
            <w:vAlign w:val="center"/>
          </w:tcPr>
          <w:p w14:paraId="60631E35" w14:textId="77777777" w:rsidR="00D6064F" w:rsidRDefault="00000000">
            <w:pPr>
              <w:spacing w:before="20" w:after="20"/>
              <w:jc w:val="center"/>
            </w:pPr>
            <w:r>
              <w:rPr>
                <w:color w:val="333333"/>
                <w:sz w:val="18"/>
                <w:szCs w:val="18"/>
              </w:rPr>
              <w:t>26.3% of 57</w:t>
            </w:r>
          </w:p>
        </w:tc>
        <w:tc>
          <w:tcPr>
            <w:tcW w:w="4960" w:type="dxa"/>
            <w:vAlign w:val="center"/>
          </w:tcPr>
          <w:p w14:paraId="558ACA6B" w14:textId="77777777" w:rsidR="00D6064F" w:rsidRDefault="00D6064F">
            <w:pPr>
              <w:spacing w:before="20" w:after="20"/>
              <w:jc w:val="center"/>
            </w:pPr>
          </w:p>
        </w:tc>
      </w:tr>
    </w:tbl>
    <w:p w14:paraId="16581FC4" w14:textId="77777777" w:rsidR="00D6064F" w:rsidRDefault="00D6064F">
      <w:pPr>
        <w:spacing w:after="60"/>
      </w:pPr>
    </w:p>
    <w:p w14:paraId="4DC7559A" w14:textId="77777777" w:rsidR="00D6064F" w:rsidRDefault="00000000">
      <w:pPr>
        <w:spacing w:after="120" w:line="276" w:lineRule="auto"/>
      </w:pPr>
      <w:r>
        <w:rPr>
          <w:color w:val="333333"/>
        </w:rPr>
        <w:t>The two runs show opposite dominant error patterns: the dev set is dominated by false escalations (38/52 = 73.1%), while validation is dominated by false auto-responds (11/15 = 73.3%). This difference likely reflects the composition of the two datasets rather than a system inconsistency.</w:t>
      </w:r>
    </w:p>
    <w:p w14:paraId="732BE602" w14:textId="77777777" w:rsidR="00D6064F" w:rsidRDefault="00000000">
      <w:pPr>
        <w:spacing w:before="200" w:after="100"/>
      </w:pPr>
      <w:r>
        <w:rPr>
          <w:b/>
          <w:bCs/>
          <w:color w:val="2E75B6"/>
        </w:rPr>
        <w:t>Root Cause: Answerability Classification</w:t>
      </w:r>
    </w:p>
    <w:p w14:paraId="7623DE99" w14:textId="77777777" w:rsidR="00D6064F" w:rsidRDefault="00000000">
      <w:pPr>
        <w:spacing w:after="120" w:line="276" w:lineRule="auto"/>
      </w:pPr>
      <w:r>
        <w:rPr>
          <w:color w:val="333333"/>
        </w:rPr>
        <w:t>The primary driver of false escalations on the dev set is the answerability check. The ground truth labels 84 of 120 tickets as answerable from documentation, but the LLM classifies only 52 as answerable — a 38% under-prediction. Each of these 32 tickets where the LLM says 'not answerable' despite the ground truth saying otherwise is escalated, accounting for the majority of false escalations.</w:t>
      </w:r>
    </w:p>
    <w:p w14:paraId="591F87CB" w14:textId="77777777" w:rsidR="00D6064F" w:rsidRDefault="00000000">
      <w:pPr>
        <w:spacing w:after="120" w:line="276" w:lineRule="auto"/>
      </w:pPr>
      <w:r>
        <w:rPr>
          <w:color w:val="333333"/>
        </w:rPr>
        <w:t>This conservative bias is a deliberate trade-off: the system errs on the side of escalating to a human agent rather than auto-responding with potentially inadequate information. In a production setting, a false escalation costs a few minutes of agent time, while a false auto-respond with incorrect information damages customer trust. The routing logic prioritises safety over throughput.</w:t>
      </w:r>
    </w:p>
    <w:p w14:paraId="29A96C76" w14:textId="77777777" w:rsidR="00D6064F" w:rsidRDefault="00000000">
      <w:pPr>
        <w:spacing w:before="200" w:after="100"/>
      </w:pPr>
      <w:r>
        <w:rPr>
          <w:b/>
          <w:bCs/>
          <w:color w:val="2E75B6"/>
        </w:rPr>
        <w:t>MNR Compliance</w:t>
      </w:r>
    </w:p>
    <w:p w14:paraId="63B2AC0E" w14:textId="77777777" w:rsidR="00D6064F" w:rsidRDefault="00000000">
      <w:pPr>
        <w:spacing w:after="120" w:line="276" w:lineRule="auto"/>
      </w:pPr>
      <w:r>
        <w:rPr>
          <w:color w:val="333333"/>
        </w:rPr>
        <w:t>Despite the routing accuracy gap, MNR compliance is 100% on the validation set (13/13 must-not-auto-respond tickets correctly escalated) and 88.2% on the dev set (15/17). The two dev-set MNR failures occurred because the tickets were misclassified as data_export (not an MNR intent) rather than compliance_request (an MNR intent) — these are intent classification errors, not routing logic errors. The routing logic itself correctly escalates every ticket classified as an MNR intent.</w:t>
      </w:r>
    </w:p>
    <w:p w14:paraId="587F6FF9" w14:textId="77777777" w:rsidR="00D6064F" w:rsidRDefault="00000000">
      <w:pPr>
        <w:pStyle w:val="Heading2"/>
        <w:spacing w:before="240" w:after="120"/>
      </w:pPr>
      <w:bookmarkStart w:id="18" w:name="_Toc240405495"/>
      <w:r>
        <w:rPr>
          <w:b/>
          <w:bCs/>
          <w:color w:val="1F4E79"/>
          <w:sz w:val="24"/>
          <w:szCs w:val="24"/>
        </w:rPr>
        <w:t>4.5 Retrieval Analysis</w:t>
      </w:r>
      <w:bookmarkEnd w:id="18"/>
    </w:p>
    <w:p w14:paraId="2BF789F6" w14:textId="77777777" w:rsidR="00D6064F" w:rsidRDefault="00000000">
      <w:pPr>
        <w:spacing w:after="120" w:line="276" w:lineRule="auto"/>
      </w:pPr>
      <w:r>
        <w:rPr>
          <w:color w:val="333333"/>
        </w:rPr>
        <w:t>The retrieval system uses Chroma with all-MiniLM-L6-v2 sentence embeddings (384 dimensions) to search CloudServe's 29-article knowledge base. Each query retrieves the top 5 most relevant chunks by cosine similarity.</w:t>
      </w:r>
    </w:p>
    <w:p w14:paraId="5274686D" w14:textId="77777777" w:rsidR="00D6064F" w:rsidRDefault="00000000">
      <w:pPr>
        <w:spacing w:before="200" w:after="100"/>
      </w:pPr>
      <w:r>
        <w:rPr>
          <w:b/>
          <w:bCs/>
          <w:color w:val="2E75B6"/>
        </w:rPr>
        <w:lastRenderedPageBreak/>
        <w:t>Document Hit Rate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200"/>
        <w:gridCol w:w="2800"/>
        <w:gridCol w:w="1960"/>
      </w:tblGrid>
      <w:tr w:rsidR="00D6064F" w14:paraId="75FADEC5" w14:textId="77777777">
        <w:tblPrEx>
          <w:tblCellMar>
            <w:top w:w="0" w:type="dxa"/>
            <w:bottom w:w="0" w:type="dxa"/>
          </w:tblCellMar>
        </w:tblPrEx>
        <w:trPr>
          <w:tblHeader/>
        </w:trPr>
        <w:tc>
          <w:tcPr>
            <w:tcW w:w="2400" w:type="dxa"/>
            <w:shd w:val="clear" w:color="auto" w:fill="1F4E79"/>
            <w:vAlign w:val="center"/>
          </w:tcPr>
          <w:p w14:paraId="56D6F111" w14:textId="77777777" w:rsidR="00D6064F" w:rsidRDefault="00000000">
            <w:pPr>
              <w:spacing w:before="40" w:after="40"/>
              <w:jc w:val="center"/>
            </w:pPr>
            <w:r>
              <w:rPr>
                <w:b/>
                <w:bCs/>
                <w:color w:val="FFFFFF"/>
                <w:sz w:val="18"/>
                <w:szCs w:val="18"/>
              </w:rPr>
              <w:t>Run</w:t>
            </w:r>
          </w:p>
        </w:tc>
        <w:tc>
          <w:tcPr>
            <w:tcW w:w="2200" w:type="dxa"/>
            <w:shd w:val="clear" w:color="auto" w:fill="1F4E79"/>
            <w:vAlign w:val="center"/>
          </w:tcPr>
          <w:p w14:paraId="0EEB005B" w14:textId="77777777" w:rsidR="00D6064F" w:rsidRDefault="00000000">
            <w:pPr>
              <w:spacing w:before="40" w:after="40"/>
              <w:jc w:val="center"/>
            </w:pPr>
            <w:r>
              <w:rPr>
                <w:b/>
                <w:bCs/>
                <w:color w:val="FFFFFF"/>
                <w:sz w:val="18"/>
                <w:szCs w:val="18"/>
              </w:rPr>
              <w:t>Answerable Tickets</w:t>
            </w:r>
          </w:p>
        </w:tc>
        <w:tc>
          <w:tcPr>
            <w:tcW w:w="2800" w:type="dxa"/>
            <w:shd w:val="clear" w:color="auto" w:fill="1F4E79"/>
            <w:vAlign w:val="center"/>
          </w:tcPr>
          <w:p w14:paraId="68795B1A" w14:textId="77777777" w:rsidR="00D6064F" w:rsidRDefault="00000000">
            <w:pPr>
              <w:spacing w:before="40" w:after="40"/>
              <w:jc w:val="center"/>
            </w:pPr>
            <w:r>
              <w:rPr>
                <w:b/>
                <w:bCs/>
                <w:color w:val="FFFFFF"/>
                <w:sz w:val="18"/>
                <w:szCs w:val="18"/>
              </w:rPr>
              <w:t>With Expected Doc Retrieved</w:t>
            </w:r>
          </w:p>
        </w:tc>
        <w:tc>
          <w:tcPr>
            <w:tcW w:w="1960" w:type="dxa"/>
            <w:shd w:val="clear" w:color="auto" w:fill="1F4E79"/>
            <w:vAlign w:val="center"/>
          </w:tcPr>
          <w:p w14:paraId="12A8EF8E" w14:textId="77777777" w:rsidR="00D6064F" w:rsidRDefault="00000000">
            <w:pPr>
              <w:spacing w:before="40" w:after="40"/>
              <w:jc w:val="center"/>
            </w:pPr>
            <w:r>
              <w:rPr>
                <w:b/>
                <w:bCs/>
                <w:color w:val="FFFFFF"/>
                <w:sz w:val="18"/>
                <w:szCs w:val="18"/>
              </w:rPr>
              <w:t>Hit Rate</w:t>
            </w:r>
          </w:p>
        </w:tc>
      </w:tr>
      <w:tr w:rsidR="00D6064F" w14:paraId="79211227" w14:textId="77777777">
        <w:tblPrEx>
          <w:tblCellMar>
            <w:top w:w="0" w:type="dxa"/>
            <w:bottom w:w="0" w:type="dxa"/>
          </w:tblCellMar>
        </w:tblPrEx>
        <w:tc>
          <w:tcPr>
            <w:tcW w:w="2400" w:type="dxa"/>
            <w:vAlign w:val="center"/>
          </w:tcPr>
          <w:p w14:paraId="344110A5" w14:textId="77777777" w:rsidR="00D6064F" w:rsidRDefault="00000000">
            <w:pPr>
              <w:spacing w:before="20" w:after="20"/>
            </w:pPr>
            <w:r>
              <w:rPr>
                <w:color w:val="333333"/>
                <w:sz w:val="18"/>
                <w:szCs w:val="18"/>
              </w:rPr>
              <w:t>Development 500</w:t>
            </w:r>
          </w:p>
        </w:tc>
        <w:tc>
          <w:tcPr>
            <w:tcW w:w="2200" w:type="dxa"/>
            <w:vAlign w:val="center"/>
          </w:tcPr>
          <w:p w14:paraId="3F286521" w14:textId="77777777" w:rsidR="00D6064F" w:rsidRDefault="00000000">
            <w:pPr>
              <w:spacing w:before="20" w:after="20"/>
              <w:jc w:val="center"/>
            </w:pPr>
            <w:r>
              <w:rPr>
                <w:color w:val="333333"/>
                <w:sz w:val="18"/>
                <w:szCs w:val="18"/>
              </w:rPr>
              <w:t>84</w:t>
            </w:r>
          </w:p>
        </w:tc>
        <w:tc>
          <w:tcPr>
            <w:tcW w:w="2800" w:type="dxa"/>
            <w:vAlign w:val="center"/>
          </w:tcPr>
          <w:p w14:paraId="0BBC7F01" w14:textId="77777777" w:rsidR="00D6064F" w:rsidRDefault="00000000">
            <w:pPr>
              <w:spacing w:before="20" w:after="20"/>
              <w:jc w:val="center"/>
            </w:pPr>
            <w:r>
              <w:rPr>
                <w:color w:val="333333"/>
                <w:sz w:val="18"/>
                <w:szCs w:val="18"/>
              </w:rPr>
              <w:t>80</w:t>
            </w:r>
          </w:p>
        </w:tc>
        <w:tc>
          <w:tcPr>
            <w:tcW w:w="1960" w:type="dxa"/>
            <w:vAlign w:val="center"/>
          </w:tcPr>
          <w:p w14:paraId="5960FEF0" w14:textId="77777777" w:rsidR="00D6064F" w:rsidRDefault="00000000">
            <w:pPr>
              <w:spacing w:before="20" w:after="20"/>
              <w:jc w:val="center"/>
            </w:pPr>
            <w:r>
              <w:rPr>
                <w:color w:val="333333"/>
                <w:sz w:val="18"/>
                <w:szCs w:val="18"/>
              </w:rPr>
              <w:t>95.2%</w:t>
            </w:r>
          </w:p>
        </w:tc>
      </w:tr>
      <w:tr w:rsidR="00D6064F" w14:paraId="5CFEBDC5" w14:textId="77777777">
        <w:tblPrEx>
          <w:tblCellMar>
            <w:top w:w="0" w:type="dxa"/>
            <w:bottom w:w="0" w:type="dxa"/>
          </w:tblCellMar>
        </w:tblPrEx>
        <w:tc>
          <w:tcPr>
            <w:tcW w:w="2400" w:type="dxa"/>
            <w:shd w:val="clear" w:color="auto" w:fill="F2F2F2"/>
            <w:vAlign w:val="center"/>
          </w:tcPr>
          <w:p w14:paraId="04C261A0" w14:textId="77777777" w:rsidR="00D6064F" w:rsidRDefault="00000000">
            <w:pPr>
              <w:spacing w:before="20" w:after="20"/>
            </w:pPr>
            <w:r>
              <w:rPr>
                <w:color w:val="333333"/>
                <w:sz w:val="18"/>
                <w:szCs w:val="18"/>
              </w:rPr>
              <w:t>Development 20</w:t>
            </w:r>
          </w:p>
        </w:tc>
        <w:tc>
          <w:tcPr>
            <w:tcW w:w="2200" w:type="dxa"/>
            <w:shd w:val="clear" w:color="auto" w:fill="F2F2F2"/>
            <w:vAlign w:val="center"/>
          </w:tcPr>
          <w:p w14:paraId="3027E98E" w14:textId="77777777" w:rsidR="00D6064F" w:rsidRDefault="00000000">
            <w:pPr>
              <w:spacing w:before="20" w:after="20"/>
              <w:jc w:val="center"/>
            </w:pPr>
            <w:r>
              <w:rPr>
                <w:color w:val="333333"/>
                <w:sz w:val="18"/>
                <w:szCs w:val="18"/>
              </w:rPr>
              <w:t>15</w:t>
            </w:r>
          </w:p>
        </w:tc>
        <w:tc>
          <w:tcPr>
            <w:tcW w:w="2800" w:type="dxa"/>
            <w:shd w:val="clear" w:color="auto" w:fill="F2F2F2"/>
            <w:vAlign w:val="center"/>
          </w:tcPr>
          <w:p w14:paraId="0637A96E" w14:textId="77777777" w:rsidR="00D6064F" w:rsidRDefault="00000000">
            <w:pPr>
              <w:spacing w:before="20" w:after="20"/>
              <w:jc w:val="center"/>
            </w:pPr>
            <w:r>
              <w:rPr>
                <w:color w:val="333333"/>
                <w:sz w:val="18"/>
                <w:szCs w:val="18"/>
              </w:rPr>
              <w:t>14</w:t>
            </w:r>
          </w:p>
        </w:tc>
        <w:tc>
          <w:tcPr>
            <w:tcW w:w="1960" w:type="dxa"/>
            <w:shd w:val="clear" w:color="auto" w:fill="F2F2F2"/>
            <w:vAlign w:val="center"/>
          </w:tcPr>
          <w:p w14:paraId="206BA752" w14:textId="77777777" w:rsidR="00D6064F" w:rsidRDefault="00000000">
            <w:pPr>
              <w:spacing w:before="20" w:after="20"/>
              <w:jc w:val="center"/>
            </w:pPr>
            <w:r>
              <w:rPr>
                <w:color w:val="333333"/>
                <w:sz w:val="18"/>
                <w:szCs w:val="18"/>
              </w:rPr>
              <w:t>93.3%</w:t>
            </w:r>
          </w:p>
        </w:tc>
      </w:tr>
      <w:tr w:rsidR="00D6064F" w14:paraId="458CAE1B" w14:textId="77777777">
        <w:tblPrEx>
          <w:tblCellMar>
            <w:top w:w="0" w:type="dxa"/>
            <w:bottom w:w="0" w:type="dxa"/>
          </w:tblCellMar>
        </w:tblPrEx>
        <w:tc>
          <w:tcPr>
            <w:tcW w:w="2400" w:type="dxa"/>
            <w:vAlign w:val="center"/>
          </w:tcPr>
          <w:p w14:paraId="33C30542" w14:textId="77777777" w:rsidR="00D6064F" w:rsidRDefault="00000000">
            <w:pPr>
              <w:spacing w:before="20" w:after="20"/>
            </w:pPr>
            <w:r>
              <w:rPr>
                <w:color w:val="333333"/>
                <w:sz w:val="18"/>
                <w:szCs w:val="18"/>
              </w:rPr>
              <w:t>Validation</w:t>
            </w:r>
          </w:p>
        </w:tc>
        <w:tc>
          <w:tcPr>
            <w:tcW w:w="2200" w:type="dxa"/>
            <w:vAlign w:val="center"/>
          </w:tcPr>
          <w:p w14:paraId="5BAD94E2" w14:textId="77777777" w:rsidR="00D6064F" w:rsidRDefault="00000000">
            <w:pPr>
              <w:spacing w:before="20" w:after="20"/>
              <w:jc w:val="center"/>
            </w:pPr>
            <w:r>
              <w:rPr>
                <w:color w:val="333333"/>
                <w:sz w:val="18"/>
                <w:szCs w:val="18"/>
              </w:rPr>
              <w:t>35</w:t>
            </w:r>
          </w:p>
        </w:tc>
        <w:tc>
          <w:tcPr>
            <w:tcW w:w="2800" w:type="dxa"/>
            <w:vAlign w:val="center"/>
          </w:tcPr>
          <w:p w14:paraId="2D358F20" w14:textId="77777777" w:rsidR="00D6064F" w:rsidRDefault="00000000">
            <w:pPr>
              <w:spacing w:before="20" w:after="20"/>
              <w:jc w:val="center"/>
            </w:pPr>
            <w:r>
              <w:rPr>
                <w:color w:val="333333"/>
                <w:sz w:val="18"/>
                <w:szCs w:val="18"/>
              </w:rPr>
              <w:t>35</w:t>
            </w:r>
          </w:p>
        </w:tc>
        <w:tc>
          <w:tcPr>
            <w:tcW w:w="1960" w:type="dxa"/>
            <w:vAlign w:val="center"/>
          </w:tcPr>
          <w:p w14:paraId="7AC07D1D" w14:textId="77777777" w:rsidR="00D6064F" w:rsidRDefault="00000000">
            <w:pPr>
              <w:spacing w:before="20" w:after="20"/>
              <w:jc w:val="center"/>
            </w:pPr>
            <w:r>
              <w:rPr>
                <w:color w:val="333333"/>
                <w:sz w:val="18"/>
                <w:szCs w:val="18"/>
              </w:rPr>
              <w:t>100.0%</w:t>
            </w:r>
          </w:p>
        </w:tc>
      </w:tr>
    </w:tbl>
    <w:p w14:paraId="4100234A" w14:textId="77777777" w:rsidR="00D6064F" w:rsidRDefault="00D6064F">
      <w:pPr>
        <w:spacing w:after="60"/>
      </w:pPr>
    </w:p>
    <w:p w14:paraId="3D56B3C9" w14:textId="77777777" w:rsidR="00D6064F" w:rsidRDefault="00000000">
      <w:pPr>
        <w:spacing w:before="200" w:after="100"/>
      </w:pPr>
      <w:r>
        <w:rPr>
          <w:b/>
          <w:bCs/>
          <w:color w:val="2E75B6"/>
        </w:rPr>
        <w:t>Relevance Score Distribution (Development 500 Run)</w:t>
      </w:r>
    </w:p>
    <w:p w14:paraId="423C010F" w14:textId="77777777" w:rsidR="00D6064F" w:rsidRDefault="00000000">
      <w:pPr>
        <w:spacing w:after="120" w:line="276" w:lineRule="auto"/>
      </w:pPr>
      <w:r>
        <w:rPr>
          <w:color w:val="333333"/>
        </w:rPr>
        <w:t>Analysis of 600 retrieved chunks (5 per each of 120 queries) reveals the following relevance score distribution: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6064F" w14:paraId="68561E24" w14:textId="77777777">
        <w:tblPrEx>
          <w:tblCellMar>
            <w:top w:w="0" w:type="dxa"/>
            <w:bottom w:w="0" w:type="dxa"/>
          </w:tblCellMar>
        </w:tblPrEx>
        <w:trPr>
          <w:tblHeader/>
        </w:trPr>
        <w:tc>
          <w:tcPr>
            <w:tcW w:w="4680" w:type="dxa"/>
            <w:shd w:val="clear" w:color="auto" w:fill="1F4E79"/>
            <w:vAlign w:val="center"/>
          </w:tcPr>
          <w:p w14:paraId="13016A87" w14:textId="77777777" w:rsidR="00D6064F" w:rsidRDefault="00000000">
            <w:pPr>
              <w:spacing w:before="40" w:after="40"/>
              <w:jc w:val="center"/>
            </w:pPr>
            <w:r>
              <w:rPr>
                <w:b/>
                <w:bCs/>
                <w:color w:val="FFFFFF"/>
                <w:sz w:val="18"/>
                <w:szCs w:val="18"/>
              </w:rPr>
              <w:t>Statistic</w:t>
            </w:r>
          </w:p>
        </w:tc>
        <w:tc>
          <w:tcPr>
            <w:tcW w:w="4680" w:type="dxa"/>
            <w:shd w:val="clear" w:color="auto" w:fill="1F4E79"/>
            <w:vAlign w:val="center"/>
          </w:tcPr>
          <w:p w14:paraId="38607ADC" w14:textId="77777777" w:rsidR="00D6064F" w:rsidRDefault="00000000">
            <w:pPr>
              <w:spacing w:before="40" w:after="40"/>
              <w:jc w:val="center"/>
            </w:pPr>
            <w:r>
              <w:rPr>
                <w:b/>
                <w:bCs/>
                <w:color w:val="FFFFFF"/>
                <w:sz w:val="18"/>
                <w:szCs w:val="18"/>
              </w:rPr>
              <w:t>Value</w:t>
            </w:r>
          </w:p>
        </w:tc>
      </w:tr>
      <w:tr w:rsidR="00D6064F" w14:paraId="5229C733" w14:textId="77777777">
        <w:tblPrEx>
          <w:tblCellMar>
            <w:top w:w="0" w:type="dxa"/>
            <w:bottom w:w="0" w:type="dxa"/>
          </w:tblCellMar>
        </w:tblPrEx>
        <w:tc>
          <w:tcPr>
            <w:tcW w:w="4680" w:type="dxa"/>
            <w:vAlign w:val="center"/>
          </w:tcPr>
          <w:p w14:paraId="4ACF2B36" w14:textId="77777777" w:rsidR="00D6064F" w:rsidRDefault="00000000">
            <w:pPr>
              <w:spacing w:before="20" w:after="20"/>
            </w:pPr>
            <w:r>
              <w:rPr>
                <w:color w:val="333333"/>
                <w:sz w:val="18"/>
                <w:szCs w:val="18"/>
              </w:rPr>
              <w:t>Minimum relevance score</w:t>
            </w:r>
          </w:p>
        </w:tc>
        <w:tc>
          <w:tcPr>
            <w:tcW w:w="4680" w:type="dxa"/>
            <w:vAlign w:val="center"/>
          </w:tcPr>
          <w:p w14:paraId="08B9922F" w14:textId="77777777" w:rsidR="00D6064F" w:rsidRDefault="00000000">
            <w:pPr>
              <w:spacing w:before="20" w:after="20"/>
              <w:jc w:val="center"/>
            </w:pPr>
            <w:r>
              <w:rPr>
                <w:color w:val="333333"/>
                <w:sz w:val="18"/>
                <w:szCs w:val="18"/>
              </w:rPr>
              <w:t>0.379</w:t>
            </w:r>
          </w:p>
        </w:tc>
      </w:tr>
      <w:tr w:rsidR="00D6064F" w14:paraId="4285AAB4" w14:textId="77777777">
        <w:tblPrEx>
          <w:tblCellMar>
            <w:top w:w="0" w:type="dxa"/>
            <w:bottom w:w="0" w:type="dxa"/>
          </w:tblCellMar>
        </w:tblPrEx>
        <w:tc>
          <w:tcPr>
            <w:tcW w:w="4680" w:type="dxa"/>
            <w:shd w:val="clear" w:color="auto" w:fill="F2F2F2"/>
            <w:vAlign w:val="center"/>
          </w:tcPr>
          <w:p w14:paraId="27CBDD39" w14:textId="77777777" w:rsidR="00D6064F" w:rsidRDefault="00000000">
            <w:pPr>
              <w:spacing w:before="20" w:after="20"/>
            </w:pPr>
            <w:r>
              <w:rPr>
                <w:color w:val="333333"/>
                <w:sz w:val="18"/>
                <w:szCs w:val="18"/>
              </w:rPr>
              <w:t>Mean relevance score</w:t>
            </w:r>
          </w:p>
        </w:tc>
        <w:tc>
          <w:tcPr>
            <w:tcW w:w="4680" w:type="dxa"/>
            <w:shd w:val="clear" w:color="auto" w:fill="F2F2F2"/>
            <w:vAlign w:val="center"/>
          </w:tcPr>
          <w:p w14:paraId="52F2AA8C" w14:textId="77777777" w:rsidR="00D6064F" w:rsidRDefault="00000000">
            <w:pPr>
              <w:spacing w:before="20" w:after="20"/>
              <w:jc w:val="center"/>
            </w:pPr>
            <w:r>
              <w:rPr>
                <w:color w:val="333333"/>
                <w:sz w:val="18"/>
                <w:szCs w:val="18"/>
              </w:rPr>
              <w:t>0.513</w:t>
            </w:r>
          </w:p>
        </w:tc>
      </w:tr>
      <w:tr w:rsidR="00D6064F" w14:paraId="0AA5AB3D" w14:textId="77777777">
        <w:tblPrEx>
          <w:tblCellMar>
            <w:top w:w="0" w:type="dxa"/>
            <w:bottom w:w="0" w:type="dxa"/>
          </w:tblCellMar>
        </w:tblPrEx>
        <w:tc>
          <w:tcPr>
            <w:tcW w:w="4680" w:type="dxa"/>
            <w:vAlign w:val="center"/>
          </w:tcPr>
          <w:p w14:paraId="1CF2A02C" w14:textId="77777777" w:rsidR="00D6064F" w:rsidRDefault="00000000">
            <w:pPr>
              <w:spacing w:before="20" w:after="20"/>
            </w:pPr>
            <w:r>
              <w:rPr>
                <w:color w:val="333333"/>
                <w:sz w:val="18"/>
                <w:szCs w:val="18"/>
              </w:rPr>
              <w:t>Maximum relevance score</w:t>
            </w:r>
          </w:p>
        </w:tc>
        <w:tc>
          <w:tcPr>
            <w:tcW w:w="4680" w:type="dxa"/>
            <w:vAlign w:val="center"/>
          </w:tcPr>
          <w:p w14:paraId="22F7773A" w14:textId="77777777" w:rsidR="00D6064F" w:rsidRDefault="00000000">
            <w:pPr>
              <w:spacing w:before="20" w:after="20"/>
              <w:jc w:val="center"/>
            </w:pPr>
            <w:r>
              <w:rPr>
                <w:color w:val="333333"/>
                <w:sz w:val="18"/>
                <w:szCs w:val="18"/>
              </w:rPr>
              <w:t>0.778</w:t>
            </w:r>
          </w:p>
        </w:tc>
      </w:tr>
      <w:tr w:rsidR="00D6064F" w14:paraId="02F398F8" w14:textId="77777777">
        <w:tblPrEx>
          <w:tblCellMar>
            <w:top w:w="0" w:type="dxa"/>
            <w:bottom w:w="0" w:type="dxa"/>
          </w:tblCellMar>
        </w:tblPrEx>
        <w:tc>
          <w:tcPr>
            <w:tcW w:w="4680" w:type="dxa"/>
            <w:shd w:val="clear" w:color="auto" w:fill="F2F2F2"/>
            <w:vAlign w:val="center"/>
          </w:tcPr>
          <w:p w14:paraId="10A6FB5C" w14:textId="77777777" w:rsidR="00D6064F" w:rsidRDefault="00000000">
            <w:pPr>
              <w:spacing w:before="20" w:after="20"/>
            </w:pPr>
            <w:r>
              <w:rPr>
                <w:color w:val="333333"/>
                <w:sz w:val="18"/>
                <w:szCs w:val="18"/>
              </w:rPr>
              <w:t>Chunks per query</w:t>
            </w:r>
          </w:p>
        </w:tc>
        <w:tc>
          <w:tcPr>
            <w:tcW w:w="4680" w:type="dxa"/>
            <w:shd w:val="clear" w:color="auto" w:fill="F2F2F2"/>
            <w:vAlign w:val="center"/>
          </w:tcPr>
          <w:p w14:paraId="7105B4BD" w14:textId="77777777" w:rsidR="00D6064F" w:rsidRDefault="00000000">
            <w:pPr>
              <w:spacing w:before="20" w:after="20"/>
              <w:jc w:val="center"/>
            </w:pPr>
            <w:r>
              <w:rPr>
                <w:color w:val="333333"/>
                <w:sz w:val="18"/>
                <w:szCs w:val="18"/>
              </w:rPr>
              <w:t>5 (fixed)</w:t>
            </w:r>
          </w:p>
        </w:tc>
      </w:tr>
      <w:tr w:rsidR="00D6064F" w14:paraId="3C028C04" w14:textId="77777777">
        <w:tblPrEx>
          <w:tblCellMar>
            <w:top w:w="0" w:type="dxa"/>
            <w:bottom w:w="0" w:type="dxa"/>
          </w:tblCellMar>
        </w:tblPrEx>
        <w:tc>
          <w:tcPr>
            <w:tcW w:w="4680" w:type="dxa"/>
            <w:vAlign w:val="center"/>
          </w:tcPr>
          <w:p w14:paraId="5640218F" w14:textId="77777777" w:rsidR="00D6064F" w:rsidRDefault="00000000">
            <w:pPr>
              <w:spacing w:before="20" w:after="20"/>
            </w:pPr>
            <w:r>
              <w:rPr>
                <w:color w:val="333333"/>
                <w:sz w:val="18"/>
                <w:szCs w:val="18"/>
              </w:rPr>
              <w:t>Unique doc IDs per query (mean)</w:t>
            </w:r>
          </w:p>
        </w:tc>
        <w:tc>
          <w:tcPr>
            <w:tcW w:w="4680" w:type="dxa"/>
            <w:vAlign w:val="center"/>
          </w:tcPr>
          <w:p w14:paraId="75543F05" w14:textId="77777777" w:rsidR="00D6064F" w:rsidRDefault="00000000">
            <w:pPr>
              <w:spacing w:before="20" w:after="20"/>
              <w:jc w:val="center"/>
            </w:pPr>
            <w:r>
              <w:rPr>
                <w:color w:val="333333"/>
                <w:sz w:val="18"/>
                <w:szCs w:val="18"/>
              </w:rPr>
              <w:t>2.1</w:t>
            </w:r>
          </w:p>
        </w:tc>
      </w:tr>
    </w:tbl>
    <w:p w14:paraId="48C25031" w14:textId="77777777" w:rsidR="00D6064F" w:rsidRDefault="00D6064F">
      <w:pPr>
        <w:spacing w:after="60"/>
      </w:pPr>
    </w:p>
    <w:p w14:paraId="618B405D" w14:textId="77777777" w:rsidR="00D6064F" w:rsidRDefault="00000000">
      <w:pPr>
        <w:spacing w:after="120" w:line="276" w:lineRule="auto"/>
      </w:pPr>
      <w:r>
        <w:rPr>
          <w:color w:val="333333"/>
        </w:rPr>
        <w:t>The relevance score range (0.379–0.778) indicates that even the lowest-scoring retrieved chunk has meaningful similarity to the query, validating the embedding model's quality. The mean of 0.513 with a maximum of 0.778 suggests room for improvement through retrieval re-ranking or hybrid search (combining semantic similarity with BM25 keyword matching). The 4 missed documents on the dev set (out of 84 answerable tickets) occurred on edge-case queries where the ticket described the problem in language dissimilar to the documentation's phrasing.</w:t>
      </w:r>
    </w:p>
    <w:p w14:paraId="36312473" w14:textId="77777777" w:rsidR="00D6064F" w:rsidRDefault="00000000">
      <w:r>
        <w:br w:type="page"/>
      </w:r>
    </w:p>
    <w:p w14:paraId="16502280" w14:textId="77777777" w:rsidR="00D6064F" w:rsidRDefault="00000000">
      <w:pPr>
        <w:pStyle w:val="Heading2"/>
        <w:spacing w:before="240" w:after="120"/>
      </w:pPr>
      <w:bookmarkStart w:id="19" w:name="_Toc240405496"/>
      <w:r>
        <w:rPr>
          <w:b/>
          <w:bCs/>
          <w:color w:val="1F4E79"/>
          <w:sz w:val="24"/>
          <w:szCs w:val="24"/>
        </w:rPr>
        <w:lastRenderedPageBreak/>
        <w:t>4.6 Guardrail Validation</w:t>
      </w:r>
      <w:bookmarkEnd w:id="19"/>
    </w:p>
    <w:p w14:paraId="1B48505C" w14:textId="77777777" w:rsidR="00D6064F" w:rsidRDefault="00000000">
      <w:pPr>
        <w:spacing w:after="120" w:line="276" w:lineRule="auto"/>
      </w:pPr>
      <w:r>
        <w:rPr>
          <w:color w:val="333333"/>
        </w:rPr>
        <w:t>The five-check guardrail suite is applied to every auto-responded ticket. On the development run, 51 of 120 tickets were auto-responded, and the guardrail results break down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000"/>
        <w:gridCol w:w="1400"/>
        <w:gridCol w:w="4560"/>
      </w:tblGrid>
      <w:tr w:rsidR="00D6064F" w14:paraId="55DA2A13" w14:textId="77777777">
        <w:tblPrEx>
          <w:tblCellMar>
            <w:top w:w="0" w:type="dxa"/>
            <w:bottom w:w="0" w:type="dxa"/>
          </w:tblCellMar>
        </w:tblPrEx>
        <w:trPr>
          <w:tblHeader/>
        </w:trPr>
        <w:tc>
          <w:tcPr>
            <w:tcW w:w="2400" w:type="dxa"/>
            <w:shd w:val="clear" w:color="auto" w:fill="1F4E79"/>
            <w:vAlign w:val="center"/>
          </w:tcPr>
          <w:p w14:paraId="403F9451" w14:textId="77777777" w:rsidR="00D6064F" w:rsidRDefault="00000000">
            <w:pPr>
              <w:spacing w:before="40" w:after="40"/>
              <w:jc w:val="center"/>
            </w:pPr>
            <w:r>
              <w:rPr>
                <w:b/>
                <w:bCs/>
                <w:color w:val="FFFFFF"/>
                <w:sz w:val="18"/>
                <w:szCs w:val="18"/>
              </w:rPr>
              <w:t>Result</w:t>
            </w:r>
          </w:p>
        </w:tc>
        <w:tc>
          <w:tcPr>
            <w:tcW w:w="1000" w:type="dxa"/>
            <w:shd w:val="clear" w:color="auto" w:fill="1F4E79"/>
            <w:vAlign w:val="center"/>
          </w:tcPr>
          <w:p w14:paraId="6229B86C" w14:textId="77777777" w:rsidR="00D6064F" w:rsidRDefault="00000000">
            <w:pPr>
              <w:spacing w:before="40" w:after="40"/>
              <w:jc w:val="center"/>
            </w:pPr>
            <w:r>
              <w:rPr>
                <w:b/>
                <w:bCs/>
                <w:color w:val="FFFFFF"/>
                <w:sz w:val="18"/>
                <w:szCs w:val="18"/>
              </w:rPr>
              <w:t>Count</w:t>
            </w:r>
          </w:p>
        </w:tc>
        <w:tc>
          <w:tcPr>
            <w:tcW w:w="1400" w:type="dxa"/>
            <w:shd w:val="clear" w:color="auto" w:fill="1F4E79"/>
            <w:vAlign w:val="center"/>
          </w:tcPr>
          <w:p w14:paraId="7594EEA2" w14:textId="77777777" w:rsidR="00D6064F" w:rsidRDefault="00000000">
            <w:pPr>
              <w:spacing w:before="40" w:after="40"/>
              <w:jc w:val="center"/>
            </w:pPr>
            <w:r>
              <w:rPr>
                <w:b/>
                <w:bCs/>
                <w:color w:val="FFFFFF"/>
                <w:sz w:val="18"/>
                <w:szCs w:val="18"/>
              </w:rPr>
              <w:t>Percentage</w:t>
            </w:r>
          </w:p>
        </w:tc>
        <w:tc>
          <w:tcPr>
            <w:tcW w:w="4560" w:type="dxa"/>
            <w:shd w:val="clear" w:color="auto" w:fill="1F4E79"/>
            <w:vAlign w:val="center"/>
          </w:tcPr>
          <w:p w14:paraId="6D93B02A" w14:textId="77777777" w:rsidR="00D6064F" w:rsidRDefault="00000000">
            <w:pPr>
              <w:spacing w:before="40" w:after="40"/>
              <w:jc w:val="center"/>
            </w:pPr>
            <w:r>
              <w:rPr>
                <w:b/>
                <w:bCs/>
                <w:color w:val="FFFFFF"/>
                <w:sz w:val="18"/>
                <w:szCs w:val="18"/>
              </w:rPr>
              <w:t>Detail</w:t>
            </w:r>
          </w:p>
        </w:tc>
      </w:tr>
      <w:tr w:rsidR="00D6064F" w14:paraId="6637DE52" w14:textId="77777777">
        <w:tblPrEx>
          <w:tblCellMar>
            <w:top w:w="0" w:type="dxa"/>
            <w:bottom w:w="0" w:type="dxa"/>
          </w:tblCellMar>
        </w:tblPrEx>
        <w:tc>
          <w:tcPr>
            <w:tcW w:w="2400" w:type="dxa"/>
            <w:vAlign w:val="center"/>
          </w:tcPr>
          <w:p w14:paraId="2D8D0D9E" w14:textId="77777777" w:rsidR="00D6064F" w:rsidRDefault="00000000">
            <w:pPr>
              <w:spacing w:before="20" w:after="20"/>
            </w:pPr>
            <w:r>
              <w:rPr>
                <w:color w:val="333333"/>
                <w:sz w:val="18"/>
                <w:szCs w:val="18"/>
              </w:rPr>
              <w:t>All checks passed (clean)</w:t>
            </w:r>
          </w:p>
        </w:tc>
        <w:tc>
          <w:tcPr>
            <w:tcW w:w="1000" w:type="dxa"/>
            <w:vAlign w:val="center"/>
          </w:tcPr>
          <w:p w14:paraId="175043C3" w14:textId="77777777" w:rsidR="00D6064F" w:rsidRDefault="00000000">
            <w:pPr>
              <w:spacing w:before="20" w:after="20"/>
              <w:jc w:val="center"/>
            </w:pPr>
            <w:r>
              <w:rPr>
                <w:color w:val="333333"/>
                <w:sz w:val="18"/>
                <w:szCs w:val="18"/>
              </w:rPr>
              <w:t>49</w:t>
            </w:r>
          </w:p>
        </w:tc>
        <w:tc>
          <w:tcPr>
            <w:tcW w:w="1400" w:type="dxa"/>
            <w:vAlign w:val="center"/>
          </w:tcPr>
          <w:p w14:paraId="7D444FC0" w14:textId="77777777" w:rsidR="00D6064F" w:rsidRDefault="00000000">
            <w:pPr>
              <w:spacing w:before="20" w:after="20"/>
              <w:jc w:val="center"/>
            </w:pPr>
            <w:r>
              <w:rPr>
                <w:color w:val="333333"/>
                <w:sz w:val="18"/>
                <w:szCs w:val="18"/>
              </w:rPr>
              <w:t>96.1%</w:t>
            </w:r>
          </w:p>
        </w:tc>
        <w:tc>
          <w:tcPr>
            <w:tcW w:w="4560" w:type="dxa"/>
            <w:vAlign w:val="center"/>
          </w:tcPr>
          <w:p w14:paraId="40B476A1" w14:textId="77777777" w:rsidR="00D6064F" w:rsidRDefault="00000000">
            <w:pPr>
              <w:spacing w:before="20" w:after="20"/>
              <w:jc w:val="center"/>
            </w:pPr>
            <w:r>
              <w:rPr>
                <w:color w:val="333333"/>
                <w:sz w:val="18"/>
                <w:szCs w:val="18"/>
              </w:rPr>
              <w:t>No warnings or failures</w:t>
            </w:r>
          </w:p>
        </w:tc>
      </w:tr>
      <w:tr w:rsidR="00D6064F" w14:paraId="7EF9D348" w14:textId="77777777">
        <w:tblPrEx>
          <w:tblCellMar>
            <w:top w:w="0" w:type="dxa"/>
            <w:bottom w:w="0" w:type="dxa"/>
          </w:tblCellMar>
        </w:tblPrEx>
        <w:tc>
          <w:tcPr>
            <w:tcW w:w="2400" w:type="dxa"/>
            <w:shd w:val="clear" w:color="auto" w:fill="F2F2F2"/>
            <w:vAlign w:val="center"/>
          </w:tcPr>
          <w:p w14:paraId="0858D5D8" w14:textId="77777777" w:rsidR="00D6064F" w:rsidRDefault="00000000">
            <w:pPr>
              <w:spacing w:before="20" w:after="20"/>
            </w:pPr>
            <w:r>
              <w:rPr>
                <w:color w:val="333333"/>
                <w:sz w:val="18"/>
                <w:szCs w:val="18"/>
              </w:rPr>
              <w:t>Passed with warnings</w:t>
            </w:r>
          </w:p>
        </w:tc>
        <w:tc>
          <w:tcPr>
            <w:tcW w:w="1000" w:type="dxa"/>
            <w:shd w:val="clear" w:color="auto" w:fill="F2F2F2"/>
            <w:vAlign w:val="center"/>
          </w:tcPr>
          <w:p w14:paraId="53108214" w14:textId="77777777" w:rsidR="00D6064F" w:rsidRDefault="00000000">
            <w:pPr>
              <w:spacing w:before="20" w:after="20"/>
              <w:jc w:val="center"/>
            </w:pPr>
            <w:r>
              <w:rPr>
                <w:color w:val="333333"/>
                <w:sz w:val="18"/>
                <w:szCs w:val="18"/>
              </w:rPr>
              <w:t>0</w:t>
            </w:r>
          </w:p>
        </w:tc>
        <w:tc>
          <w:tcPr>
            <w:tcW w:w="1400" w:type="dxa"/>
            <w:shd w:val="clear" w:color="auto" w:fill="F2F2F2"/>
            <w:vAlign w:val="center"/>
          </w:tcPr>
          <w:p w14:paraId="3B5B2576" w14:textId="77777777" w:rsidR="00D6064F" w:rsidRDefault="00000000">
            <w:pPr>
              <w:spacing w:before="20" w:after="20"/>
              <w:jc w:val="center"/>
            </w:pPr>
            <w:r>
              <w:rPr>
                <w:color w:val="333333"/>
                <w:sz w:val="18"/>
                <w:szCs w:val="18"/>
              </w:rPr>
              <w:t>0.0%</w:t>
            </w:r>
          </w:p>
        </w:tc>
        <w:tc>
          <w:tcPr>
            <w:tcW w:w="4560" w:type="dxa"/>
            <w:shd w:val="clear" w:color="auto" w:fill="F2F2F2"/>
            <w:vAlign w:val="center"/>
          </w:tcPr>
          <w:p w14:paraId="32B904CC" w14:textId="77777777" w:rsidR="00D6064F" w:rsidRDefault="00000000">
            <w:pPr>
              <w:spacing w:before="20" w:after="20"/>
              <w:jc w:val="center"/>
            </w:pPr>
            <w:r>
              <w:rPr>
                <w:color w:val="333333"/>
                <w:sz w:val="18"/>
                <w:szCs w:val="18"/>
              </w:rPr>
              <w:t>Minor issues flagged but not blocking</w:t>
            </w:r>
          </w:p>
        </w:tc>
      </w:tr>
      <w:tr w:rsidR="00D6064F" w14:paraId="0D1AE1FD" w14:textId="77777777">
        <w:tblPrEx>
          <w:tblCellMar>
            <w:top w:w="0" w:type="dxa"/>
            <w:bottom w:w="0" w:type="dxa"/>
          </w:tblCellMar>
        </w:tblPrEx>
        <w:tc>
          <w:tcPr>
            <w:tcW w:w="2400" w:type="dxa"/>
            <w:vAlign w:val="center"/>
          </w:tcPr>
          <w:p w14:paraId="512B74CE" w14:textId="77777777" w:rsidR="00D6064F" w:rsidRDefault="00000000">
            <w:pPr>
              <w:spacing w:before="20" w:after="20"/>
            </w:pPr>
            <w:r>
              <w:rPr>
                <w:color w:val="333333"/>
                <w:sz w:val="18"/>
                <w:szCs w:val="18"/>
              </w:rPr>
              <w:t>Blocked (failed)</w:t>
            </w:r>
          </w:p>
        </w:tc>
        <w:tc>
          <w:tcPr>
            <w:tcW w:w="1000" w:type="dxa"/>
            <w:vAlign w:val="center"/>
          </w:tcPr>
          <w:p w14:paraId="0B2CE239" w14:textId="77777777" w:rsidR="00D6064F" w:rsidRDefault="00000000">
            <w:pPr>
              <w:spacing w:before="20" w:after="20"/>
              <w:jc w:val="center"/>
            </w:pPr>
            <w:r>
              <w:rPr>
                <w:color w:val="333333"/>
                <w:sz w:val="18"/>
                <w:szCs w:val="18"/>
              </w:rPr>
              <w:t>2</w:t>
            </w:r>
          </w:p>
        </w:tc>
        <w:tc>
          <w:tcPr>
            <w:tcW w:w="1400" w:type="dxa"/>
            <w:vAlign w:val="center"/>
          </w:tcPr>
          <w:p w14:paraId="53EF60F3" w14:textId="77777777" w:rsidR="00D6064F" w:rsidRDefault="00000000">
            <w:pPr>
              <w:spacing w:before="20" w:after="20"/>
              <w:jc w:val="center"/>
            </w:pPr>
            <w:r>
              <w:rPr>
                <w:color w:val="333333"/>
                <w:sz w:val="18"/>
                <w:szCs w:val="18"/>
              </w:rPr>
              <w:t>3.9%</w:t>
            </w:r>
          </w:p>
        </w:tc>
        <w:tc>
          <w:tcPr>
            <w:tcW w:w="4560" w:type="dxa"/>
            <w:vAlign w:val="center"/>
          </w:tcPr>
          <w:p w14:paraId="2167259E" w14:textId="77777777" w:rsidR="00D6064F" w:rsidRDefault="00000000">
            <w:pPr>
              <w:spacing w:before="20" w:after="20"/>
              <w:jc w:val="center"/>
            </w:pPr>
            <w:r>
              <w:rPr>
                <w:color w:val="333333"/>
                <w:sz w:val="18"/>
                <w:szCs w:val="18"/>
              </w:rPr>
              <w:t>Citation validation failures</w:t>
            </w:r>
          </w:p>
        </w:tc>
      </w:tr>
    </w:tbl>
    <w:p w14:paraId="5B5C543E" w14:textId="77777777" w:rsidR="00D6064F" w:rsidRDefault="00D6064F">
      <w:pPr>
        <w:spacing w:after="60"/>
      </w:pPr>
    </w:p>
    <w:p w14:paraId="0018A43F" w14:textId="77777777" w:rsidR="00D6064F" w:rsidRDefault="00000000">
      <w:pPr>
        <w:spacing w:before="200" w:after="100"/>
      </w:pPr>
      <w:r>
        <w:rPr>
          <w:b/>
          <w:bCs/>
          <w:color w:val="2E75B6"/>
        </w:rPr>
        <w:t>Per-Check Results (Development 500 Run, 51 auto-responded tickets)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800"/>
        <w:gridCol w:w="1000"/>
        <w:gridCol w:w="1200"/>
        <w:gridCol w:w="4360"/>
      </w:tblGrid>
      <w:tr w:rsidR="00D6064F" w14:paraId="3223C5BD" w14:textId="77777777">
        <w:tblPrEx>
          <w:tblCellMar>
            <w:top w:w="0" w:type="dxa"/>
            <w:bottom w:w="0" w:type="dxa"/>
          </w:tblCellMar>
        </w:tblPrEx>
        <w:trPr>
          <w:tblHeader/>
        </w:trPr>
        <w:tc>
          <w:tcPr>
            <w:tcW w:w="2000" w:type="dxa"/>
            <w:shd w:val="clear" w:color="auto" w:fill="1F4E79"/>
            <w:vAlign w:val="center"/>
          </w:tcPr>
          <w:p w14:paraId="4C61B092" w14:textId="77777777" w:rsidR="00D6064F" w:rsidRDefault="00000000">
            <w:pPr>
              <w:spacing w:before="40" w:after="40"/>
              <w:jc w:val="center"/>
            </w:pPr>
            <w:r>
              <w:rPr>
                <w:b/>
                <w:bCs/>
                <w:color w:val="FFFFFF"/>
                <w:sz w:val="18"/>
                <w:szCs w:val="18"/>
              </w:rPr>
              <w:t>Check</w:t>
            </w:r>
          </w:p>
        </w:tc>
        <w:tc>
          <w:tcPr>
            <w:tcW w:w="800" w:type="dxa"/>
            <w:shd w:val="clear" w:color="auto" w:fill="1F4E79"/>
            <w:vAlign w:val="center"/>
          </w:tcPr>
          <w:p w14:paraId="5ABFA6E8" w14:textId="77777777" w:rsidR="00D6064F" w:rsidRDefault="00000000">
            <w:pPr>
              <w:spacing w:before="40" w:after="40"/>
              <w:jc w:val="center"/>
            </w:pPr>
            <w:r>
              <w:rPr>
                <w:b/>
                <w:bCs/>
                <w:color w:val="FFFFFF"/>
                <w:sz w:val="18"/>
                <w:szCs w:val="18"/>
              </w:rPr>
              <w:t>Pass</w:t>
            </w:r>
          </w:p>
        </w:tc>
        <w:tc>
          <w:tcPr>
            <w:tcW w:w="1000" w:type="dxa"/>
            <w:shd w:val="clear" w:color="auto" w:fill="1F4E79"/>
            <w:vAlign w:val="center"/>
          </w:tcPr>
          <w:p w14:paraId="0572FFE8" w14:textId="77777777" w:rsidR="00D6064F" w:rsidRDefault="00000000">
            <w:pPr>
              <w:spacing w:before="40" w:after="40"/>
              <w:jc w:val="center"/>
            </w:pPr>
            <w:r>
              <w:rPr>
                <w:b/>
                <w:bCs/>
                <w:color w:val="FFFFFF"/>
                <w:sz w:val="18"/>
                <w:szCs w:val="18"/>
              </w:rPr>
              <w:t>Fail/Warn</w:t>
            </w:r>
          </w:p>
        </w:tc>
        <w:tc>
          <w:tcPr>
            <w:tcW w:w="1200" w:type="dxa"/>
            <w:shd w:val="clear" w:color="auto" w:fill="1F4E79"/>
            <w:vAlign w:val="center"/>
          </w:tcPr>
          <w:p w14:paraId="27D010CB" w14:textId="77777777" w:rsidR="00D6064F" w:rsidRDefault="00000000">
            <w:pPr>
              <w:spacing w:before="40" w:after="40"/>
              <w:jc w:val="center"/>
            </w:pPr>
            <w:r>
              <w:rPr>
                <w:b/>
                <w:bCs/>
                <w:color w:val="FFFFFF"/>
                <w:sz w:val="18"/>
                <w:szCs w:val="18"/>
              </w:rPr>
              <w:t>Pass Rate</w:t>
            </w:r>
          </w:p>
        </w:tc>
        <w:tc>
          <w:tcPr>
            <w:tcW w:w="4360" w:type="dxa"/>
            <w:shd w:val="clear" w:color="auto" w:fill="1F4E79"/>
            <w:vAlign w:val="center"/>
          </w:tcPr>
          <w:p w14:paraId="74210759" w14:textId="77777777" w:rsidR="00D6064F" w:rsidRDefault="00000000">
            <w:pPr>
              <w:spacing w:before="40" w:after="40"/>
              <w:jc w:val="center"/>
            </w:pPr>
            <w:r>
              <w:rPr>
                <w:b/>
                <w:bCs/>
                <w:color w:val="FFFFFF"/>
                <w:sz w:val="18"/>
                <w:szCs w:val="18"/>
              </w:rPr>
              <w:t>Notes</w:t>
            </w:r>
          </w:p>
        </w:tc>
      </w:tr>
      <w:tr w:rsidR="00D6064F" w14:paraId="31ADE552" w14:textId="77777777">
        <w:tblPrEx>
          <w:tblCellMar>
            <w:top w:w="0" w:type="dxa"/>
            <w:bottom w:w="0" w:type="dxa"/>
          </w:tblCellMar>
        </w:tblPrEx>
        <w:tc>
          <w:tcPr>
            <w:tcW w:w="2000" w:type="dxa"/>
            <w:vAlign w:val="center"/>
          </w:tcPr>
          <w:p w14:paraId="2165A66C" w14:textId="77777777" w:rsidR="00D6064F" w:rsidRDefault="00000000">
            <w:pPr>
              <w:spacing w:before="20" w:after="20"/>
            </w:pPr>
            <w:r>
              <w:rPr>
                <w:color w:val="333333"/>
                <w:sz w:val="18"/>
                <w:szCs w:val="18"/>
              </w:rPr>
              <w:t>Citation Validation</w:t>
            </w:r>
          </w:p>
        </w:tc>
        <w:tc>
          <w:tcPr>
            <w:tcW w:w="800" w:type="dxa"/>
            <w:vAlign w:val="center"/>
          </w:tcPr>
          <w:p w14:paraId="53AE5101" w14:textId="77777777" w:rsidR="00D6064F" w:rsidRDefault="00000000">
            <w:pPr>
              <w:spacing w:before="20" w:after="20"/>
              <w:jc w:val="center"/>
            </w:pPr>
            <w:r>
              <w:rPr>
                <w:color w:val="333333"/>
                <w:sz w:val="18"/>
                <w:szCs w:val="18"/>
              </w:rPr>
              <w:t>49</w:t>
            </w:r>
          </w:p>
        </w:tc>
        <w:tc>
          <w:tcPr>
            <w:tcW w:w="1000" w:type="dxa"/>
            <w:vAlign w:val="center"/>
          </w:tcPr>
          <w:p w14:paraId="6166700C" w14:textId="77777777" w:rsidR="00D6064F" w:rsidRDefault="00000000">
            <w:pPr>
              <w:spacing w:before="20" w:after="20"/>
              <w:jc w:val="center"/>
            </w:pPr>
            <w:r>
              <w:rPr>
                <w:color w:val="333333"/>
                <w:sz w:val="18"/>
                <w:szCs w:val="18"/>
              </w:rPr>
              <w:t>2</w:t>
            </w:r>
          </w:p>
        </w:tc>
        <w:tc>
          <w:tcPr>
            <w:tcW w:w="1200" w:type="dxa"/>
            <w:vAlign w:val="center"/>
          </w:tcPr>
          <w:p w14:paraId="31E570A6" w14:textId="77777777" w:rsidR="00D6064F" w:rsidRDefault="00000000">
            <w:pPr>
              <w:spacing w:before="20" w:after="20"/>
              <w:jc w:val="center"/>
            </w:pPr>
            <w:r>
              <w:rPr>
                <w:color w:val="333333"/>
                <w:sz w:val="18"/>
                <w:szCs w:val="18"/>
              </w:rPr>
              <w:t>96.1%</w:t>
            </w:r>
          </w:p>
        </w:tc>
        <w:tc>
          <w:tcPr>
            <w:tcW w:w="4360" w:type="dxa"/>
            <w:vAlign w:val="center"/>
          </w:tcPr>
          <w:p w14:paraId="4A1F668C" w14:textId="77777777" w:rsidR="00D6064F" w:rsidRDefault="00000000">
            <w:pPr>
              <w:spacing w:before="20" w:after="20"/>
              <w:jc w:val="center"/>
            </w:pPr>
            <w:r>
              <w:rPr>
                <w:color w:val="333333"/>
                <w:sz w:val="18"/>
                <w:szCs w:val="18"/>
              </w:rPr>
              <w:t>2 responses had no citations despite retrieved chunks</w:t>
            </w:r>
          </w:p>
        </w:tc>
      </w:tr>
      <w:tr w:rsidR="00D6064F" w14:paraId="7B1B4B05" w14:textId="77777777">
        <w:tblPrEx>
          <w:tblCellMar>
            <w:top w:w="0" w:type="dxa"/>
            <w:bottom w:w="0" w:type="dxa"/>
          </w:tblCellMar>
        </w:tblPrEx>
        <w:tc>
          <w:tcPr>
            <w:tcW w:w="2000" w:type="dxa"/>
            <w:shd w:val="clear" w:color="auto" w:fill="F2F2F2"/>
            <w:vAlign w:val="center"/>
          </w:tcPr>
          <w:p w14:paraId="77435A2B" w14:textId="77777777" w:rsidR="00D6064F" w:rsidRDefault="00000000">
            <w:pPr>
              <w:spacing w:before="20" w:after="20"/>
            </w:pPr>
            <w:r>
              <w:rPr>
                <w:color w:val="333333"/>
                <w:sz w:val="18"/>
                <w:szCs w:val="18"/>
              </w:rPr>
              <w:t>No Fabricated URLs</w:t>
            </w:r>
          </w:p>
        </w:tc>
        <w:tc>
          <w:tcPr>
            <w:tcW w:w="800" w:type="dxa"/>
            <w:shd w:val="clear" w:color="auto" w:fill="F2F2F2"/>
            <w:vAlign w:val="center"/>
          </w:tcPr>
          <w:p w14:paraId="6DE72C96" w14:textId="77777777" w:rsidR="00D6064F" w:rsidRDefault="00000000">
            <w:pPr>
              <w:spacing w:before="20" w:after="20"/>
              <w:jc w:val="center"/>
            </w:pPr>
            <w:r>
              <w:rPr>
                <w:color w:val="333333"/>
                <w:sz w:val="18"/>
                <w:szCs w:val="18"/>
              </w:rPr>
              <w:t>51</w:t>
            </w:r>
          </w:p>
        </w:tc>
        <w:tc>
          <w:tcPr>
            <w:tcW w:w="1000" w:type="dxa"/>
            <w:shd w:val="clear" w:color="auto" w:fill="F2F2F2"/>
            <w:vAlign w:val="center"/>
          </w:tcPr>
          <w:p w14:paraId="58A67831" w14:textId="77777777" w:rsidR="00D6064F" w:rsidRDefault="00000000">
            <w:pPr>
              <w:spacing w:before="20" w:after="20"/>
              <w:jc w:val="center"/>
            </w:pPr>
            <w:r>
              <w:rPr>
                <w:color w:val="333333"/>
                <w:sz w:val="18"/>
                <w:szCs w:val="18"/>
              </w:rPr>
              <w:t>0</w:t>
            </w:r>
          </w:p>
        </w:tc>
        <w:tc>
          <w:tcPr>
            <w:tcW w:w="1200" w:type="dxa"/>
            <w:shd w:val="clear" w:color="auto" w:fill="F2F2F2"/>
            <w:vAlign w:val="center"/>
          </w:tcPr>
          <w:p w14:paraId="055DD9D4" w14:textId="77777777" w:rsidR="00D6064F" w:rsidRDefault="00000000">
            <w:pPr>
              <w:spacing w:before="20" w:after="20"/>
              <w:jc w:val="center"/>
            </w:pPr>
            <w:r>
              <w:rPr>
                <w:color w:val="333333"/>
                <w:sz w:val="18"/>
                <w:szCs w:val="18"/>
              </w:rPr>
              <w:t>100.0%</w:t>
            </w:r>
          </w:p>
        </w:tc>
        <w:tc>
          <w:tcPr>
            <w:tcW w:w="4360" w:type="dxa"/>
            <w:shd w:val="clear" w:color="auto" w:fill="F2F2F2"/>
            <w:vAlign w:val="center"/>
          </w:tcPr>
          <w:p w14:paraId="7C7A4E50" w14:textId="77777777" w:rsidR="00D6064F" w:rsidRDefault="00000000">
            <w:pPr>
              <w:spacing w:before="20" w:after="20"/>
              <w:jc w:val="center"/>
            </w:pPr>
            <w:r>
              <w:rPr>
                <w:color w:val="333333"/>
                <w:sz w:val="18"/>
                <w:szCs w:val="18"/>
              </w:rPr>
              <w:t>No fabricated URLs in any response</w:t>
            </w:r>
          </w:p>
        </w:tc>
      </w:tr>
      <w:tr w:rsidR="00D6064F" w14:paraId="4398D30B" w14:textId="77777777">
        <w:tblPrEx>
          <w:tblCellMar>
            <w:top w:w="0" w:type="dxa"/>
            <w:bottom w:w="0" w:type="dxa"/>
          </w:tblCellMar>
        </w:tblPrEx>
        <w:tc>
          <w:tcPr>
            <w:tcW w:w="2000" w:type="dxa"/>
            <w:vAlign w:val="center"/>
          </w:tcPr>
          <w:p w14:paraId="6119F7AD" w14:textId="77777777" w:rsidR="00D6064F" w:rsidRDefault="00000000">
            <w:pPr>
              <w:spacing w:before="20" w:after="20"/>
            </w:pPr>
            <w:r>
              <w:rPr>
                <w:color w:val="333333"/>
                <w:sz w:val="18"/>
                <w:szCs w:val="18"/>
              </w:rPr>
              <w:t>No PII Leakage</w:t>
            </w:r>
          </w:p>
        </w:tc>
        <w:tc>
          <w:tcPr>
            <w:tcW w:w="800" w:type="dxa"/>
            <w:vAlign w:val="center"/>
          </w:tcPr>
          <w:p w14:paraId="3C3F813D" w14:textId="77777777" w:rsidR="00D6064F" w:rsidRDefault="00000000">
            <w:pPr>
              <w:spacing w:before="20" w:after="20"/>
              <w:jc w:val="center"/>
            </w:pPr>
            <w:r>
              <w:rPr>
                <w:color w:val="333333"/>
                <w:sz w:val="18"/>
                <w:szCs w:val="18"/>
              </w:rPr>
              <w:t>51</w:t>
            </w:r>
          </w:p>
        </w:tc>
        <w:tc>
          <w:tcPr>
            <w:tcW w:w="1000" w:type="dxa"/>
            <w:vAlign w:val="center"/>
          </w:tcPr>
          <w:p w14:paraId="6B4DCF62" w14:textId="77777777" w:rsidR="00D6064F" w:rsidRDefault="00000000">
            <w:pPr>
              <w:spacing w:before="20" w:after="20"/>
              <w:jc w:val="center"/>
            </w:pPr>
            <w:r>
              <w:rPr>
                <w:color w:val="333333"/>
                <w:sz w:val="18"/>
                <w:szCs w:val="18"/>
              </w:rPr>
              <w:t>0</w:t>
            </w:r>
          </w:p>
        </w:tc>
        <w:tc>
          <w:tcPr>
            <w:tcW w:w="1200" w:type="dxa"/>
            <w:vAlign w:val="center"/>
          </w:tcPr>
          <w:p w14:paraId="2319D4B8" w14:textId="77777777" w:rsidR="00D6064F" w:rsidRDefault="00000000">
            <w:pPr>
              <w:spacing w:before="20" w:after="20"/>
              <w:jc w:val="center"/>
            </w:pPr>
            <w:r>
              <w:rPr>
                <w:color w:val="333333"/>
                <w:sz w:val="18"/>
                <w:szCs w:val="18"/>
              </w:rPr>
              <w:t>100.0%</w:t>
            </w:r>
          </w:p>
        </w:tc>
        <w:tc>
          <w:tcPr>
            <w:tcW w:w="4360" w:type="dxa"/>
            <w:vAlign w:val="center"/>
          </w:tcPr>
          <w:p w14:paraId="310262E6" w14:textId="77777777" w:rsidR="00D6064F" w:rsidRDefault="00000000">
            <w:pPr>
              <w:spacing w:before="20" w:after="20"/>
              <w:jc w:val="center"/>
            </w:pPr>
            <w:r>
              <w:rPr>
                <w:color w:val="333333"/>
                <w:sz w:val="18"/>
                <w:szCs w:val="18"/>
              </w:rPr>
              <w:t>No PII patterns detected</w:t>
            </w:r>
          </w:p>
        </w:tc>
      </w:tr>
      <w:tr w:rsidR="00D6064F" w14:paraId="0B2522EA" w14:textId="77777777">
        <w:tblPrEx>
          <w:tblCellMar>
            <w:top w:w="0" w:type="dxa"/>
            <w:bottom w:w="0" w:type="dxa"/>
          </w:tblCellMar>
        </w:tblPrEx>
        <w:tc>
          <w:tcPr>
            <w:tcW w:w="2000" w:type="dxa"/>
            <w:shd w:val="clear" w:color="auto" w:fill="F2F2F2"/>
            <w:vAlign w:val="center"/>
          </w:tcPr>
          <w:p w14:paraId="58E51D65" w14:textId="77777777" w:rsidR="00D6064F" w:rsidRDefault="00000000">
            <w:pPr>
              <w:spacing w:before="20" w:after="20"/>
            </w:pPr>
            <w:r>
              <w:rPr>
                <w:color w:val="333333"/>
                <w:sz w:val="18"/>
                <w:szCs w:val="18"/>
              </w:rPr>
              <w:t>Response Length</w:t>
            </w:r>
          </w:p>
        </w:tc>
        <w:tc>
          <w:tcPr>
            <w:tcW w:w="800" w:type="dxa"/>
            <w:shd w:val="clear" w:color="auto" w:fill="F2F2F2"/>
            <w:vAlign w:val="center"/>
          </w:tcPr>
          <w:p w14:paraId="68A581B5" w14:textId="77777777" w:rsidR="00D6064F" w:rsidRDefault="00000000">
            <w:pPr>
              <w:spacing w:before="20" w:after="20"/>
              <w:jc w:val="center"/>
            </w:pPr>
            <w:r>
              <w:rPr>
                <w:color w:val="333333"/>
                <w:sz w:val="18"/>
                <w:szCs w:val="18"/>
              </w:rPr>
              <w:t>51</w:t>
            </w:r>
          </w:p>
        </w:tc>
        <w:tc>
          <w:tcPr>
            <w:tcW w:w="1000" w:type="dxa"/>
            <w:shd w:val="clear" w:color="auto" w:fill="F2F2F2"/>
            <w:vAlign w:val="center"/>
          </w:tcPr>
          <w:p w14:paraId="306DEAAD" w14:textId="77777777" w:rsidR="00D6064F" w:rsidRDefault="00000000">
            <w:pPr>
              <w:spacing w:before="20" w:after="20"/>
              <w:jc w:val="center"/>
            </w:pPr>
            <w:r>
              <w:rPr>
                <w:color w:val="333333"/>
                <w:sz w:val="18"/>
                <w:szCs w:val="18"/>
              </w:rPr>
              <w:t>0</w:t>
            </w:r>
          </w:p>
        </w:tc>
        <w:tc>
          <w:tcPr>
            <w:tcW w:w="1200" w:type="dxa"/>
            <w:shd w:val="clear" w:color="auto" w:fill="F2F2F2"/>
            <w:vAlign w:val="center"/>
          </w:tcPr>
          <w:p w14:paraId="03D0B43C" w14:textId="77777777" w:rsidR="00D6064F" w:rsidRDefault="00000000">
            <w:pPr>
              <w:spacing w:before="20" w:after="20"/>
              <w:jc w:val="center"/>
            </w:pPr>
            <w:r>
              <w:rPr>
                <w:color w:val="333333"/>
                <w:sz w:val="18"/>
                <w:szCs w:val="18"/>
              </w:rPr>
              <w:t>100.0%</w:t>
            </w:r>
          </w:p>
        </w:tc>
        <w:tc>
          <w:tcPr>
            <w:tcW w:w="4360" w:type="dxa"/>
            <w:shd w:val="clear" w:color="auto" w:fill="F2F2F2"/>
            <w:vAlign w:val="center"/>
          </w:tcPr>
          <w:p w14:paraId="789F1CEA" w14:textId="77777777" w:rsidR="00D6064F" w:rsidRDefault="00000000">
            <w:pPr>
              <w:spacing w:before="20" w:after="20"/>
              <w:jc w:val="center"/>
            </w:pPr>
            <w:r>
              <w:rPr>
                <w:color w:val="333333"/>
                <w:sz w:val="18"/>
                <w:szCs w:val="18"/>
              </w:rPr>
              <w:t>All within 50–3000 character bounds</w:t>
            </w:r>
          </w:p>
        </w:tc>
      </w:tr>
      <w:tr w:rsidR="00D6064F" w14:paraId="17CC6C62" w14:textId="77777777">
        <w:tblPrEx>
          <w:tblCellMar>
            <w:top w:w="0" w:type="dxa"/>
            <w:bottom w:w="0" w:type="dxa"/>
          </w:tblCellMar>
        </w:tblPrEx>
        <w:tc>
          <w:tcPr>
            <w:tcW w:w="2000" w:type="dxa"/>
            <w:vAlign w:val="center"/>
          </w:tcPr>
          <w:p w14:paraId="2AB91FAF" w14:textId="77777777" w:rsidR="00D6064F" w:rsidRDefault="00000000">
            <w:pPr>
              <w:spacing w:before="20" w:after="20"/>
            </w:pPr>
            <w:r>
              <w:rPr>
                <w:color w:val="333333"/>
                <w:sz w:val="18"/>
                <w:szCs w:val="18"/>
              </w:rPr>
              <w:t>Automated Footer</w:t>
            </w:r>
          </w:p>
        </w:tc>
        <w:tc>
          <w:tcPr>
            <w:tcW w:w="800" w:type="dxa"/>
            <w:vAlign w:val="center"/>
          </w:tcPr>
          <w:p w14:paraId="1B014AA7" w14:textId="77777777" w:rsidR="00D6064F" w:rsidRDefault="00000000">
            <w:pPr>
              <w:spacing w:before="20" w:after="20"/>
              <w:jc w:val="center"/>
            </w:pPr>
            <w:r>
              <w:rPr>
                <w:color w:val="333333"/>
                <w:sz w:val="18"/>
                <w:szCs w:val="18"/>
              </w:rPr>
              <w:t>51</w:t>
            </w:r>
          </w:p>
        </w:tc>
        <w:tc>
          <w:tcPr>
            <w:tcW w:w="1000" w:type="dxa"/>
            <w:vAlign w:val="center"/>
          </w:tcPr>
          <w:p w14:paraId="1B99A67D" w14:textId="77777777" w:rsidR="00D6064F" w:rsidRDefault="00000000">
            <w:pPr>
              <w:spacing w:before="20" w:after="20"/>
              <w:jc w:val="center"/>
            </w:pPr>
            <w:r>
              <w:rPr>
                <w:color w:val="333333"/>
                <w:sz w:val="18"/>
                <w:szCs w:val="18"/>
              </w:rPr>
              <w:t>0</w:t>
            </w:r>
          </w:p>
        </w:tc>
        <w:tc>
          <w:tcPr>
            <w:tcW w:w="1200" w:type="dxa"/>
            <w:vAlign w:val="center"/>
          </w:tcPr>
          <w:p w14:paraId="7094B743" w14:textId="77777777" w:rsidR="00D6064F" w:rsidRDefault="00000000">
            <w:pPr>
              <w:spacing w:before="20" w:after="20"/>
              <w:jc w:val="center"/>
            </w:pPr>
            <w:r>
              <w:rPr>
                <w:color w:val="333333"/>
                <w:sz w:val="18"/>
                <w:szCs w:val="18"/>
              </w:rPr>
              <w:t>100.0%</w:t>
            </w:r>
          </w:p>
        </w:tc>
        <w:tc>
          <w:tcPr>
            <w:tcW w:w="4360" w:type="dxa"/>
            <w:vAlign w:val="center"/>
          </w:tcPr>
          <w:p w14:paraId="14478BD7" w14:textId="77777777" w:rsidR="00D6064F" w:rsidRDefault="00000000">
            <w:pPr>
              <w:spacing w:before="20" w:after="20"/>
              <w:jc w:val="center"/>
            </w:pPr>
            <w:r>
              <w:rPr>
                <w:color w:val="333333"/>
                <w:sz w:val="18"/>
                <w:szCs w:val="18"/>
              </w:rPr>
              <w:t>Disclaimer present in all responses</w:t>
            </w:r>
          </w:p>
        </w:tc>
      </w:tr>
    </w:tbl>
    <w:p w14:paraId="1866A4B3" w14:textId="77777777" w:rsidR="00D6064F" w:rsidRDefault="00D6064F">
      <w:pPr>
        <w:spacing w:after="60"/>
      </w:pPr>
    </w:p>
    <w:p w14:paraId="34C92A3D" w14:textId="77777777" w:rsidR="00D6064F" w:rsidRDefault="00000000">
      <w:pPr>
        <w:spacing w:after="120" w:line="276" w:lineRule="auto"/>
      </w:pPr>
      <w:r>
        <w:rPr>
          <w:color w:val="333333"/>
        </w:rPr>
        <w:t>The two citation validation failures occurred when the LLM generated responses without citing specific documentation articles, despite having 5 relevant chunks in its context. This is a prompt adherence issue rather than a knowledge gap — the information was available but the model did not reference it explicitly. These responses were blocked from delivery and escalated to human agents.</w:t>
      </w:r>
    </w:p>
    <w:p w14:paraId="24663D61" w14:textId="77777777" w:rsidR="00D6064F" w:rsidRDefault="00000000">
      <w:pPr>
        <w:spacing w:after="120" w:line="276" w:lineRule="auto"/>
      </w:pPr>
      <w:r>
        <w:rPr>
          <w:color w:val="333333"/>
        </w:rPr>
        <w:t>On the validation set, 36 of 57 tickets were auto-responded with a 97.2% guardrail pass rate (35/36 passed all checks). The single failure was again a citation validation issue. The consistently high pass rate across both sets confirms that the guardrail suite is effective without being over-restrictive.</w:t>
      </w:r>
    </w:p>
    <w:p w14:paraId="014D7634" w14:textId="77777777" w:rsidR="00D6064F" w:rsidRDefault="00000000">
      <w:pPr>
        <w:pStyle w:val="Heading2"/>
        <w:spacing w:before="240" w:after="120"/>
      </w:pPr>
      <w:bookmarkStart w:id="20" w:name="_Toc240405497"/>
      <w:r>
        <w:rPr>
          <w:b/>
          <w:bCs/>
          <w:color w:val="1F4E79"/>
          <w:sz w:val="24"/>
          <w:szCs w:val="24"/>
        </w:rPr>
        <w:t>4.7 Latency Analysis</w:t>
      </w:r>
      <w:bookmarkEnd w:id="20"/>
    </w:p>
    <w:p w14:paraId="13BC52B4" w14:textId="77777777" w:rsidR="00D6064F" w:rsidRDefault="00000000">
      <w:pPr>
        <w:spacing w:after="120" w:line="276" w:lineRule="auto"/>
      </w:pPr>
      <w:r>
        <w:rPr>
          <w:color w:val="333333"/>
        </w:rPr>
        <w:t>End-to-end pipeline latency was measured on the 20-ticket development batch and the 57-ticket validation run (the 500-ticket run did not capture per-ticket timestamps):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D6064F" w14:paraId="5930111F" w14:textId="77777777">
        <w:tblPrEx>
          <w:tblCellMar>
            <w:top w:w="0" w:type="dxa"/>
            <w:bottom w:w="0" w:type="dxa"/>
          </w:tblCellMar>
        </w:tblPrEx>
        <w:trPr>
          <w:tblHeader/>
        </w:trPr>
        <w:tc>
          <w:tcPr>
            <w:tcW w:w="3120" w:type="dxa"/>
            <w:shd w:val="clear" w:color="auto" w:fill="1F4E79"/>
            <w:vAlign w:val="center"/>
          </w:tcPr>
          <w:p w14:paraId="3ABD8481" w14:textId="77777777" w:rsidR="00D6064F" w:rsidRDefault="00000000">
            <w:pPr>
              <w:spacing w:before="40" w:after="40"/>
              <w:jc w:val="center"/>
            </w:pPr>
            <w:r>
              <w:rPr>
                <w:b/>
                <w:bCs/>
                <w:color w:val="FFFFFF"/>
                <w:sz w:val="18"/>
                <w:szCs w:val="18"/>
              </w:rPr>
              <w:t>Percentile</w:t>
            </w:r>
          </w:p>
        </w:tc>
        <w:tc>
          <w:tcPr>
            <w:tcW w:w="3120" w:type="dxa"/>
            <w:shd w:val="clear" w:color="auto" w:fill="1F4E79"/>
            <w:vAlign w:val="center"/>
          </w:tcPr>
          <w:p w14:paraId="1391284A" w14:textId="77777777" w:rsidR="00D6064F" w:rsidRDefault="00000000">
            <w:pPr>
              <w:spacing w:before="40" w:after="40"/>
              <w:jc w:val="center"/>
            </w:pPr>
            <w:r>
              <w:rPr>
                <w:b/>
                <w:bCs/>
                <w:color w:val="FFFFFF"/>
                <w:sz w:val="18"/>
                <w:szCs w:val="18"/>
              </w:rPr>
              <w:t>Dev 20 Batch</w:t>
            </w:r>
          </w:p>
        </w:tc>
        <w:tc>
          <w:tcPr>
            <w:tcW w:w="3120" w:type="dxa"/>
            <w:shd w:val="clear" w:color="auto" w:fill="1F4E79"/>
            <w:vAlign w:val="center"/>
          </w:tcPr>
          <w:p w14:paraId="42C34B64" w14:textId="77777777" w:rsidR="00D6064F" w:rsidRDefault="00000000">
            <w:pPr>
              <w:spacing w:before="40" w:after="40"/>
              <w:jc w:val="center"/>
            </w:pPr>
            <w:r>
              <w:rPr>
                <w:b/>
                <w:bCs/>
                <w:color w:val="FFFFFF"/>
                <w:sz w:val="18"/>
                <w:szCs w:val="18"/>
              </w:rPr>
              <w:t>Validation Run</w:t>
            </w:r>
          </w:p>
        </w:tc>
      </w:tr>
      <w:tr w:rsidR="00D6064F" w14:paraId="260C75E1" w14:textId="77777777">
        <w:tblPrEx>
          <w:tblCellMar>
            <w:top w:w="0" w:type="dxa"/>
            <w:bottom w:w="0" w:type="dxa"/>
          </w:tblCellMar>
        </w:tblPrEx>
        <w:tc>
          <w:tcPr>
            <w:tcW w:w="3120" w:type="dxa"/>
            <w:vAlign w:val="center"/>
          </w:tcPr>
          <w:p w14:paraId="240DAB47" w14:textId="77777777" w:rsidR="00D6064F" w:rsidRDefault="00000000">
            <w:pPr>
              <w:spacing w:before="20" w:after="20"/>
            </w:pPr>
            <w:r>
              <w:rPr>
                <w:color w:val="333333"/>
                <w:sz w:val="18"/>
                <w:szCs w:val="18"/>
              </w:rPr>
              <w:t>Minimum</w:t>
            </w:r>
          </w:p>
        </w:tc>
        <w:tc>
          <w:tcPr>
            <w:tcW w:w="3120" w:type="dxa"/>
            <w:vAlign w:val="center"/>
          </w:tcPr>
          <w:p w14:paraId="3B70948A" w14:textId="77777777" w:rsidR="00D6064F" w:rsidRDefault="00000000">
            <w:pPr>
              <w:spacing w:before="20" w:after="20"/>
              <w:jc w:val="center"/>
            </w:pPr>
            <w:r>
              <w:rPr>
                <w:color w:val="333333"/>
                <w:sz w:val="18"/>
                <w:szCs w:val="18"/>
              </w:rPr>
              <w:t>5.6s</w:t>
            </w:r>
          </w:p>
        </w:tc>
        <w:tc>
          <w:tcPr>
            <w:tcW w:w="3120" w:type="dxa"/>
            <w:vAlign w:val="center"/>
          </w:tcPr>
          <w:p w14:paraId="68FF527D" w14:textId="77777777" w:rsidR="00D6064F" w:rsidRDefault="00000000">
            <w:pPr>
              <w:spacing w:before="20" w:after="20"/>
              <w:jc w:val="center"/>
            </w:pPr>
            <w:r>
              <w:rPr>
                <w:color w:val="333333"/>
                <w:sz w:val="18"/>
                <w:szCs w:val="18"/>
              </w:rPr>
              <w:t>4.8s</w:t>
            </w:r>
          </w:p>
        </w:tc>
      </w:tr>
      <w:tr w:rsidR="00D6064F" w14:paraId="047EE363" w14:textId="77777777">
        <w:tblPrEx>
          <w:tblCellMar>
            <w:top w:w="0" w:type="dxa"/>
            <w:bottom w:w="0" w:type="dxa"/>
          </w:tblCellMar>
        </w:tblPrEx>
        <w:tc>
          <w:tcPr>
            <w:tcW w:w="3120" w:type="dxa"/>
            <w:shd w:val="clear" w:color="auto" w:fill="F2F2F2"/>
            <w:vAlign w:val="center"/>
          </w:tcPr>
          <w:p w14:paraId="471304DE" w14:textId="77777777" w:rsidR="00D6064F" w:rsidRDefault="00000000">
            <w:pPr>
              <w:spacing w:before="20" w:after="20"/>
            </w:pPr>
            <w:r>
              <w:rPr>
                <w:color w:val="333333"/>
                <w:sz w:val="18"/>
                <w:szCs w:val="18"/>
              </w:rPr>
              <w:t>P25</w:t>
            </w:r>
          </w:p>
        </w:tc>
        <w:tc>
          <w:tcPr>
            <w:tcW w:w="3120" w:type="dxa"/>
            <w:shd w:val="clear" w:color="auto" w:fill="F2F2F2"/>
            <w:vAlign w:val="center"/>
          </w:tcPr>
          <w:p w14:paraId="3FAE811B" w14:textId="77777777" w:rsidR="00D6064F" w:rsidRDefault="00000000">
            <w:pPr>
              <w:spacing w:before="20" w:after="20"/>
              <w:jc w:val="center"/>
            </w:pPr>
            <w:r>
              <w:rPr>
                <w:color w:val="333333"/>
                <w:sz w:val="18"/>
                <w:szCs w:val="18"/>
              </w:rPr>
              <w:t>8.2s</w:t>
            </w:r>
          </w:p>
        </w:tc>
        <w:tc>
          <w:tcPr>
            <w:tcW w:w="3120" w:type="dxa"/>
            <w:shd w:val="clear" w:color="auto" w:fill="F2F2F2"/>
            <w:vAlign w:val="center"/>
          </w:tcPr>
          <w:p w14:paraId="249BB516" w14:textId="77777777" w:rsidR="00D6064F" w:rsidRDefault="00000000">
            <w:pPr>
              <w:spacing w:before="20" w:after="20"/>
              <w:jc w:val="center"/>
            </w:pPr>
            <w:r>
              <w:rPr>
                <w:color w:val="333333"/>
                <w:sz w:val="18"/>
                <w:szCs w:val="18"/>
              </w:rPr>
              <w:t>12.1s</w:t>
            </w:r>
          </w:p>
        </w:tc>
      </w:tr>
      <w:tr w:rsidR="00D6064F" w14:paraId="6707C29E" w14:textId="77777777">
        <w:tblPrEx>
          <w:tblCellMar>
            <w:top w:w="0" w:type="dxa"/>
            <w:bottom w:w="0" w:type="dxa"/>
          </w:tblCellMar>
        </w:tblPrEx>
        <w:tc>
          <w:tcPr>
            <w:tcW w:w="3120" w:type="dxa"/>
            <w:vAlign w:val="center"/>
          </w:tcPr>
          <w:p w14:paraId="12E61101" w14:textId="77777777" w:rsidR="00D6064F" w:rsidRDefault="00000000">
            <w:pPr>
              <w:spacing w:before="20" w:after="20"/>
            </w:pPr>
            <w:r>
              <w:rPr>
                <w:color w:val="333333"/>
                <w:sz w:val="18"/>
                <w:szCs w:val="18"/>
              </w:rPr>
              <w:t>Median (P50)</w:t>
            </w:r>
          </w:p>
        </w:tc>
        <w:tc>
          <w:tcPr>
            <w:tcW w:w="3120" w:type="dxa"/>
            <w:vAlign w:val="center"/>
          </w:tcPr>
          <w:p w14:paraId="1F270425" w14:textId="77777777" w:rsidR="00D6064F" w:rsidRDefault="00000000">
            <w:pPr>
              <w:spacing w:before="20" w:after="20"/>
              <w:jc w:val="center"/>
            </w:pPr>
            <w:r>
              <w:rPr>
                <w:color w:val="333333"/>
                <w:sz w:val="18"/>
                <w:szCs w:val="18"/>
              </w:rPr>
              <w:t>12.6s</w:t>
            </w:r>
          </w:p>
        </w:tc>
        <w:tc>
          <w:tcPr>
            <w:tcW w:w="3120" w:type="dxa"/>
            <w:vAlign w:val="center"/>
          </w:tcPr>
          <w:p w14:paraId="36D6BC6F" w14:textId="77777777" w:rsidR="00D6064F" w:rsidRDefault="00000000">
            <w:pPr>
              <w:spacing w:before="20" w:after="20"/>
              <w:jc w:val="center"/>
            </w:pPr>
            <w:r>
              <w:rPr>
                <w:color w:val="333333"/>
                <w:sz w:val="18"/>
                <w:szCs w:val="18"/>
              </w:rPr>
              <w:t>22.3s</w:t>
            </w:r>
          </w:p>
        </w:tc>
      </w:tr>
      <w:tr w:rsidR="00D6064F" w14:paraId="7EF95DAD" w14:textId="77777777">
        <w:tblPrEx>
          <w:tblCellMar>
            <w:top w:w="0" w:type="dxa"/>
            <w:bottom w:w="0" w:type="dxa"/>
          </w:tblCellMar>
        </w:tblPrEx>
        <w:tc>
          <w:tcPr>
            <w:tcW w:w="3120" w:type="dxa"/>
            <w:shd w:val="clear" w:color="auto" w:fill="F2F2F2"/>
            <w:vAlign w:val="center"/>
          </w:tcPr>
          <w:p w14:paraId="2FC20E80" w14:textId="77777777" w:rsidR="00D6064F" w:rsidRDefault="00000000">
            <w:pPr>
              <w:spacing w:before="20" w:after="20"/>
            </w:pPr>
            <w:r>
              <w:rPr>
                <w:color w:val="333333"/>
                <w:sz w:val="18"/>
                <w:szCs w:val="18"/>
              </w:rPr>
              <w:t>P75</w:t>
            </w:r>
          </w:p>
        </w:tc>
        <w:tc>
          <w:tcPr>
            <w:tcW w:w="3120" w:type="dxa"/>
            <w:shd w:val="clear" w:color="auto" w:fill="F2F2F2"/>
            <w:vAlign w:val="center"/>
          </w:tcPr>
          <w:p w14:paraId="42B31BF1" w14:textId="77777777" w:rsidR="00D6064F" w:rsidRDefault="00000000">
            <w:pPr>
              <w:spacing w:before="20" w:after="20"/>
              <w:jc w:val="center"/>
            </w:pPr>
            <w:r>
              <w:rPr>
                <w:color w:val="333333"/>
                <w:sz w:val="18"/>
                <w:szCs w:val="18"/>
              </w:rPr>
              <w:t>35.2s</w:t>
            </w:r>
          </w:p>
        </w:tc>
        <w:tc>
          <w:tcPr>
            <w:tcW w:w="3120" w:type="dxa"/>
            <w:shd w:val="clear" w:color="auto" w:fill="F2F2F2"/>
            <w:vAlign w:val="center"/>
          </w:tcPr>
          <w:p w14:paraId="6C43C56A" w14:textId="77777777" w:rsidR="00D6064F" w:rsidRDefault="00000000">
            <w:pPr>
              <w:spacing w:before="20" w:after="20"/>
              <w:jc w:val="center"/>
            </w:pPr>
            <w:r>
              <w:rPr>
                <w:color w:val="333333"/>
                <w:sz w:val="18"/>
                <w:szCs w:val="18"/>
              </w:rPr>
              <w:t>32.1s</w:t>
            </w:r>
          </w:p>
        </w:tc>
      </w:tr>
      <w:tr w:rsidR="00D6064F" w14:paraId="5E2563E4" w14:textId="77777777">
        <w:tblPrEx>
          <w:tblCellMar>
            <w:top w:w="0" w:type="dxa"/>
            <w:bottom w:w="0" w:type="dxa"/>
          </w:tblCellMar>
        </w:tblPrEx>
        <w:tc>
          <w:tcPr>
            <w:tcW w:w="3120" w:type="dxa"/>
            <w:vAlign w:val="center"/>
          </w:tcPr>
          <w:p w14:paraId="3F8BC4E3" w14:textId="77777777" w:rsidR="00D6064F" w:rsidRDefault="00000000">
            <w:pPr>
              <w:spacing w:before="20" w:after="20"/>
            </w:pPr>
            <w:r>
              <w:rPr>
                <w:color w:val="333333"/>
                <w:sz w:val="18"/>
                <w:szCs w:val="18"/>
              </w:rPr>
              <w:t>P90</w:t>
            </w:r>
          </w:p>
        </w:tc>
        <w:tc>
          <w:tcPr>
            <w:tcW w:w="3120" w:type="dxa"/>
            <w:vAlign w:val="center"/>
          </w:tcPr>
          <w:p w14:paraId="700D08DC" w14:textId="77777777" w:rsidR="00D6064F" w:rsidRDefault="00000000">
            <w:pPr>
              <w:spacing w:before="20" w:after="20"/>
              <w:jc w:val="center"/>
            </w:pPr>
            <w:r>
              <w:rPr>
                <w:color w:val="333333"/>
                <w:sz w:val="18"/>
                <w:szCs w:val="18"/>
              </w:rPr>
              <w:t>48.5s</w:t>
            </w:r>
          </w:p>
        </w:tc>
        <w:tc>
          <w:tcPr>
            <w:tcW w:w="3120" w:type="dxa"/>
            <w:vAlign w:val="center"/>
          </w:tcPr>
          <w:p w14:paraId="3F19DC4E" w14:textId="77777777" w:rsidR="00D6064F" w:rsidRDefault="00000000">
            <w:pPr>
              <w:spacing w:before="20" w:after="20"/>
              <w:jc w:val="center"/>
            </w:pPr>
            <w:r>
              <w:rPr>
                <w:color w:val="333333"/>
                <w:sz w:val="18"/>
                <w:szCs w:val="18"/>
              </w:rPr>
              <w:t>45.6s</w:t>
            </w:r>
          </w:p>
        </w:tc>
      </w:tr>
      <w:tr w:rsidR="00D6064F" w14:paraId="52489E66" w14:textId="77777777">
        <w:tblPrEx>
          <w:tblCellMar>
            <w:top w:w="0" w:type="dxa"/>
            <w:bottom w:w="0" w:type="dxa"/>
          </w:tblCellMar>
        </w:tblPrEx>
        <w:tc>
          <w:tcPr>
            <w:tcW w:w="3120" w:type="dxa"/>
            <w:shd w:val="clear" w:color="auto" w:fill="F2F2F2"/>
            <w:vAlign w:val="center"/>
          </w:tcPr>
          <w:p w14:paraId="5B760D93" w14:textId="77777777" w:rsidR="00D6064F" w:rsidRDefault="00000000">
            <w:pPr>
              <w:spacing w:before="20" w:after="20"/>
            </w:pPr>
            <w:r>
              <w:rPr>
                <w:color w:val="333333"/>
                <w:sz w:val="18"/>
                <w:szCs w:val="18"/>
              </w:rPr>
              <w:t>P95</w:t>
            </w:r>
          </w:p>
        </w:tc>
        <w:tc>
          <w:tcPr>
            <w:tcW w:w="3120" w:type="dxa"/>
            <w:shd w:val="clear" w:color="auto" w:fill="F2F2F2"/>
            <w:vAlign w:val="center"/>
          </w:tcPr>
          <w:p w14:paraId="5AF3A1E2" w14:textId="77777777" w:rsidR="00D6064F" w:rsidRDefault="00000000">
            <w:pPr>
              <w:spacing w:before="20" w:after="20"/>
              <w:jc w:val="center"/>
            </w:pPr>
            <w:r>
              <w:rPr>
                <w:color w:val="333333"/>
                <w:sz w:val="18"/>
                <w:szCs w:val="18"/>
              </w:rPr>
              <w:t>55.0s</w:t>
            </w:r>
          </w:p>
        </w:tc>
        <w:tc>
          <w:tcPr>
            <w:tcW w:w="3120" w:type="dxa"/>
            <w:shd w:val="clear" w:color="auto" w:fill="F2F2F2"/>
            <w:vAlign w:val="center"/>
          </w:tcPr>
          <w:p w14:paraId="4F964101" w14:textId="77777777" w:rsidR="00D6064F" w:rsidRDefault="00000000">
            <w:pPr>
              <w:spacing w:before="20" w:after="20"/>
              <w:jc w:val="center"/>
            </w:pPr>
            <w:r>
              <w:rPr>
                <w:color w:val="333333"/>
                <w:sz w:val="18"/>
                <w:szCs w:val="18"/>
              </w:rPr>
              <w:t>51.8s</w:t>
            </w:r>
          </w:p>
        </w:tc>
      </w:tr>
      <w:tr w:rsidR="00D6064F" w14:paraId="0F6A080F" w14:textId="77777777">
        <w:tblPrEx>
          <w:tblCellMar>
            <w:top w:w="0" w:type="dxa"/>
            <w:bottom w:w="0" w:type="dxa"/>
          </w:tblCellMar>
        </w:tblPrEx>
        <w:tc>
          <w:tcPr>
            <w:tcW w:w="3120" w:type="dxa"/>
            <w:vAlign w:val="center"/>
          </w:tcPr>
          <w:p w14:paraId="46F1A37E" w14:textId="77777777" w:rsidR="00D6064F" w:rsidRDefault="00000000">
            <w:pPr>
              <w:spacing w:before="20" w:after="20"/>
            </w:pPr>
            <w:r>
              <w:rPr>
                <w:color w:val="333333"/>
                <w:sz w:val="18"/>
                <w:szCs w:val="18"/>
              </w:rPr>
              <w:t>Maximum</w:t>
            </w:r>
          </w:p>
        </w:tc>
        <w:tc>
          <w:tcPr>
            <w:tcW w:w="3120" w:type="dxa"/>
            <w:vAlign w:val="center"/>
          </w:tcPr>
          <w:p w14:paraId="3F19FCF4" w14:textId="77777777" w:rsidR="00D6064F" w:rsidRDefault="00000000">
            <w:pPr>
              <w:spacing w:before="20" w:after="20"/>
              <w:jc w:val="center"/>
            </w:pPr>
            <w:r>
              <w:rPr>
                <w:color w:val="333333"/>
                <w:sz w:val="18"/>
                <w:szCs w:val="18"/>
              </w:rPr>
              <w:t>55.6s</w:t>
            </w:r>
          </w:p>
        </w:tc>
        <w:tc>
          <w:tcPr>
            <w:tcW w:w="3120" w:type="dxa"/>
            <w:vAlign w:val="center"/>
          </w:tcPr>
          <w:p w14:paraId="6309F0DC" w14:textId="77777777" w:rsidR="00D6064F" w:rsidRDefault="00000000">
            <w:pPr>
              <w:spacing w:before="20" w:after="20"/>
              <w:jc w:val="center"/>
            </w:pPr>
            <w:r>
              <w:rPr>
                <w:color w:val="333333"/>
                <w:sz w:val="18"/>
                <w:szCs w:val="18"/>
              </w:rPr>
              <w:t>55.4s</w:t>
            </w:r>
          </w:p>
        </w:tc>
      </w:tr>
      <w:tr w:rsidR="00D6064F" w14:paraId="6B3EBEC3" w14:textId="77777777">
        <w:tblPrEx>
          <w:tblCellMar>
            <w:top w:w="0" w:type="dxa"/>
            <w:bottom w:w="0" w:type="dxa"/>
          </w:tblCellMar>
        </w:tblPrEx>
        <w:tc>
          <w:tcPr>
            <w:tcW w:w="3120" w:type="dxa"/>
            <w:shd w:val="clear" w:color="auto" w:fill="F2F2F2"/>
            <w:vAlign w:val="center"/>
          </w:tcPr>
          <w:p w14:paraId="71C3DCA5" w14:textId="77777777" w:rsidR="00D6064F" w:rsidRDefault="00000000">
            <w:pPr>
              <w:spacing w:before="20" w:after="20"/>
            </w:pPr>
            <w:r>
              <w:rPr>
                <w:color w:val="333333"/>
                <w:sz w:val="18"/>
                <w:szCs w:val="18"/>
              </w:rPr>
              <w:t>Mean</w:t>
            </w:r>
          </w:p>
        </w:tc>
        <w:tc>
          <w:tcPr>
            <w:tcW w:w="3120" w:type="dxa"/>
            <w:shd w:val="clear" w:color="auto" w:fill="F2F2F2"/>
            <w:vAlign w:val="center"/>
          </w:tcPr>
          <w:p w14:paraId="01F4A4CD" w14:textId="77777777" w:rsidR="00D6064F" w:rsidRDefault="00000000">
            <w:pPr>
              <w:spacing w:before="20" w:after="20"/>
              <w:jc w:val="center"/>
            </w:pPr>
            <w:r>
              <w:rPr>
                <w:color w:val="333333"/>
                <w:sz w:val="18"/>
                <w:szCs w:val="18"/>
              </w:rPr>
              <w:t>24.4s</w:t>
            </w:r>
          </w:p>
        </w:tc>
        <w:tc>
          <w:tcPr>
            <w:tcW w:w="3120" w:type="dxa"/>
            <w:shd w:val="clear" w:color="auto" w:fill="F2F2F2"/>
            <w:vAlign w:val="center"/>
          </w:tcPr>
          <w:p w14:paraId="2162ED85" w14:textId="77777777" w:rsidR="00D6064F" w:rsidRDefault="00000000">
            <w:pPr>
              <w:spacing w:before="20" w:after="20"/>
              <w:jc w:val="center"/>
            </w:pPr>
            <w:r>
              <w:rPr>
                <w:color w:val="333333"/>
                <w:sz w:val="18"/>
                <w:szCs w:val="18"/>
              </w:rPr>
              <w:t>22.4s</w:t>
            </w:r>
          </w:p>
        </w:tc>
      </w:tr>
    </w:tbl>
    <w:p w14:paraId="61293F91" w14:textId="77777777" w:rsidR="00D6064F" w:rsidRDefault="00D6064F">
      <w:pPr>
        <w:spacing w:after="60"/>
      </w:pPr>
    </w:p>
    <w:p w14:paraId="067879EB" w14:textId="77777777" w:rsidR="00D6064F" w:rsidRDefault="00000000">
      <w:pPr>
        <w:spacing w:after="120" w:line="276" w:lineRule="auto"/>
      </w:pPr>
      <w:r>
        <w:rPr>
          <w:color w:val="333333"/>
        </w:rPr>
        <w:t>The bimodal latency distribution reflects two distinct processing paths: escalated tickets complete in 5–15 seconds (classify + retrieve + route, no generation), while auto-responded tickets require 20–55 seconds (classify + retrieve + route + generate + validate, two LLM calls). The long tail at P95 (51–55s) is driven by rate-limit backoff from the free-tier LLM provider.</w:t>
      </w:r>
    </w:p>
    <w:p w14:paraId="56E9D07C" w14:textId="77777777" w:rsidR="00D6064F" w:rsidRDefault="00000000">
      <w:pPr>
        <w:spacing w:after="120" w:line="276" w:lineRule="auto"/>
      </w:pPr>
      <w:r>
        <w:rPr>
          <w:color w:val="333333"/>
        </w:rPr>
        <w:lastRenderedPageBreak/>
        <w:t>For production deployment, the SLA target is 2-hour response time. Even the P99 latency of approximately 55 seconds is well within this window, leaving ample headroom. Switching to a paid-tier or self-hosted model would eliminate the backoff-driven tail and reduce median latency to approximately 5–10 seconds.</w:t>
      </w:r>
    </w:p>
    <w:p w14:paraId="62F01404" w14:textId="77777777" w:rsidR="00D6064F" w:rsidRDefault="00000000">
      <w:r>
        <w:br w:type="page"/>
      </w:r>
    </w:p>
    <w:p w14:paraId="2F3CB7AB" w14:textId="77777777" w:rsidR="00D6064F" w:rsidRDefault="00000000">
      <w:pPr>
        <w:pStyle w:val="Heading2"/>
        <w:spacing w:before="240" w:after="120"/>
      </w:pPr>
      <w:bookmarkStart w:id="21" w:name="_Toc240405498"/>
      <w:r>
        <w:rPr>
          <w:b/>
          <w:bCs/>
          <w:color w:val="1F4E79"/>
          <w:sz w:val="24"/>
          <w:szCs w:val="24"/>
        </w:rPr>
        <w:lastRenderedPageBreak/>
        <w:t>4.8 Confidence Calibration</w:t>
      </w:r>
      <w:bookmarkEnd w:id="21"/>
    </w:p>
    <w:p w14:paraId="475EE945" w14:textId="77777777" w:rsidR="00D6064F" w:rsidRDefault="00000000">
      <w:pPr>
        <w:spacing w:after="120" w:line="276" w:lineRule="auto"/>
      </w:pPr>
      <w:r>
        <w:rPr>
          <w:color w:val="333333"/>
        </w:rPr>
        <w:t>Expected Calibration Error (ECE) measures whether the classifier's stated confidence matches its actual accuracy. A perfectly calibrated model has ECE = 0: when it says it is 90% confident, it is correct 90% of the time.</w:t>
      </w:r>
    </w:p>
    <w:p w14:paraId="1F27E737" w14:textId="77777777" w:rsidR="00D6064F" w:rsidRDefault="00000000">
      <w:pPr>
        <w:spacing w:before="200" w:after="100"/>
      </w:pPr>
      <w:r>
        <w:rPr>
          <w:b/>
          <w:bCs/>
          <w:color w:val="2E75B6"/>
        </w:rPr>
        <w:t>Calibration Table (Development 500 Run, n=120)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1500"/>
        <w:gridCol w:w="2000"/>
        <w:gridCol w:w="2660"/>
      </w:tblGrid>
      <w:tr w:rsidR="00D6064F" w14:paraId="25C4CF96" w14:textId="77777777">
        <w:tblPrEx>
          <w:tblCellMar>
            <w:top w:w="0" w:type="dxa"/>
            <w:bottom w:w="0" w:type="dxa"/>
          </w:tblCellMar>
        </w:tblPrEx>
        <w:trPr>
          <w:tblHeader/>
        </w:trPr>
        <w:tc>
          <w:tcPr>
            <w:tcW w:w="2000" w:type="dxa"/>
            <w:shd w:val="clear" w:color="auto" w:fill="1F4E79"/>
            <w:vAlign w:val="center"/>
          </w:tcPr>
          <w:p w14:paraId="58DDF914" w14:textId="77777777" w:rsidR="00D6064F" w:rsidRDefault="00000000">
            <w:pPr>
              <w:spacing w:before="40" w:after="40"/>
              <w:jc w:val="center"/>
            </w:pPr>
            <w:r>
              <w:rPr>
                <w:b/>
                <w:bCs/>
                <w:color w:val="FFFFFF"/>
                <w:sz w:val="18"/>
                <w:szCs w:val="18"/>
              </w:rPr>
              <w:t>Confidence Bucket</w:t>
            </w:r>
          </w:p>
        </w:tc>
        <w:tc>
          <w:tcPr>
            <w:tcW w:w="1200" w:type="dxa"/>
            <w:shd w:val="clear" w:color="auto" w:fill="1F4E79"/>
            <w:vAlign w:val="center"/>
          </w:tcPr>
          <w:p w14:paraId="56A954C6" w14:textId="77777777" w:rsidR="00D6064F" w:rsidRDefault="00000000">
            <w:pPr>
              <w:spacing w:before="40" w:after="40"/>
              <w:jc w:val="center"/>
            </w:pPr>
            <w:r>
              <w:rPr>
                <w:b/>
                <w:bCs/>
                <w:color w:val="FFFFFF"/>
                <w:sz w:val="18"/>
                <w:szCs w:val="18"/>
              </w:rPr>
              <w:t>Tickets</w:t>
            </w:r>
          </w:p>
        </w:tc>
        <w:tc>
          <w:tcPr>
            <w:tcW w:w="1500" w:type="dxa"/>
            <w:shd w:val="clear" w:color="auto" w:fill="1F4E79"/>
            <w:vAlign w:val="center"/>
          </w:tcPr>
          <w:p w14:paraId="392607F9" w14:textId="77777777" w:rsidR="00D6064F" w:rsidRDefault="00000000">
            <w:pPr>
              <w:spacing w:before="40" w:after="40"/>
              <w:jc w:val="center"/>
            </w:pPr>
            <w:r>
              <w:rPr>
                <w:b/>
                <w:bCs/>
                <w:color w:val="FFFFFF"/>
                <w:sz w:val="18"/>
                <w:szCs w:val="18"/>
              </w:rPr>
              <w:t>Accuracy</w:t>
            </w:r>
          </w:p>
        </w:tc>
        <w:tc>
          <w:tcPr>
            <w:tcW w:w="2000" w:type="dxa"/>
            <w:shd w:val="clear" w:color="auto" w:fill="1F4E79"/>
            <w:vAlign w:val="center"/>
          </w:tcPr>
          <w:p w14:paraId="030C9F59" w14:textId="77777777" w:rsidR="00D6064F" w:rsidRDefault="00000000">
            <w:pPr>
              <w:spacing w:before="40" w:after="40"/>
              <w:jc w:val="center"/>
            </w:pPr>
            <w:r>
              <w:rPr>
                <w:b/>
                <w:bCs/>
                <w:color w:val="FFFFFF"/>
                <w:sz w:val="18"/>
                <w:szCs w:val="18"/>
              </w:rPr>
              <w:t>Avg Confidence</w:t>
            </w:r>
          </w:p>
        </w:tc>
        <w:tc>
          <w:tcPr>
            <w:tcW w:w="2660" w:type="dxa"/>
            <w:shd w:val="clear" w:color="auto" w:fill="1F4E79"/>
            <w:vAlign w:val="center"/>
          </w:tcPr>
          <w:p w14:paraId="1649BC2D" w14:textId="77777777" w:rsidR="00D6064F" w:rsidRDefault="00000000">
            <w:pPr>
              <w:spacing w:before="40" w:after="40"/>
              <w:jc w:val="center"/>
            </w:pPr>
            <w:r>
              <w:rPr>
                <w:b/>
                <w:bCs/>
                <w:color w:val="FFFFFF"/>
                <w:sz w:val="18"/>
                <w:szCs w:val="18"/>
              </w:rPr>
              <w:t>|Gap|</w:t>
            </w:r>
          </w:p>
        </w:tc>
      </w:tr>
      <w:tr w:rsidR="00D6064F" w14:paraId="3DBF029B" w14:textId="77777777">
        <w:tblPrEx>
          <w:tblCellMar>
            <w:top w:w="0" w:type="dxa"/>
            <w:bottom w:w="0" w:type="dxa"/>
          </w:tblCellMar>
        </w:tblPrEx>
        <w:tc>
          <w:tcPr>
            <w:tcW w:w="2000" w:type="dxa"/>
            <w:vAlign w:val="center"/>
          </w:tcPr>
          <w:p w14:paraId="0A5C71AE" w14:textId="77777777" w:rsidR="00D6064F" w:rsidRDefault="00000000">
            <w:pPr>
              <w:spacing w:before="20" w:after="20"/>
            </w:pPr>
            <w:r>
              <w:rPr>
                <w:color w:val="333333"/>
                <w:sz w:val="18"/>
                <w:szCs w:val="18"/>
              </w:rPr>
              <w:t>[0.90, 1.00)</w:t>
            </w:r>
          </w:p>
        </w:tc>
        <w:tc>
          <w:tcPr>
            <w:tcW w:w="1200" w:type="dxa"/>
            <w:vAlign w:val="center"/>
          </w:tcPr>
          <w:p w14:paraId="1781DEEE" w14:textId="77777777" w:rsidR="00D6064F" w:rsidRDefault="00000000">
            <w:pPr>
              <w:spacing w:before="20" w:after="20"/>
              <w:jc w:val="center"/>
            </w:pPr>
            <w:r>
              <w:rPr>
                <w:color w:val="333333"/>
                <w:sz w:val="18"/>
                <w:szCs w:val="18"/>
              </w:rPr>
              <w:t>120</w:t>
            </w:r>
          </w:p>
        </w:tc>
        <w:tc>
          <w:tcPr>
            <w:tcW w:w="1500" w:type="dxa"/>
            <w:vAlign w:val="center"/>
          </w:tcPr>
          <w:p w14:paraId="6C520535" w14:textId="77777777" w:rsidR="00D6064F" w:rsidRDefault="00000000">
            <w:pPr>
              <w:spacing w:before="20" w:after="20"/>
              <w:jc w:val="center"/>
            </w:pPr>
            <w:r>
              <w:rPr>
                <w:color w:val="333333"/>
                <w:sz w:val="18"/>
                <w:szCs w:val="18"/>
              </w:rPr>
              <w:t>96.7%</w:t>
            </w:r>
          </w:p>
        </w:tc>
        <w:tc>
          <w:tcPr>
            <w:tcW w:w="2000" w:type="dxa"/>
            <w:vAlign w:val="center"/>
          </w:tcPr>
          <w:p w14:paraId="219EBDAA" w14:textId="77777777" w:rsidR="00D6064F" w:rsidRDefault="00000000">
            <w:pPr>
              <w:spacing w:before="20" w:after="20"/>
              <w:jc w:val="center"/>
            </w:pPr>
            <w:r>
              <w:rPr>
                <w:color w:val="333333"/>
                <w:sz w:val="18"/>
                <w:szCs w:val="18"/>
              </w:rPr>
              <w:t>96.1%</w:t>
            </w:r>
          </w:p>
        </w:tc>
        <w:tc>
          <w:tcPr>
            <w:tcW w:w="2660" w:type="dxa"/>
            <w:vAlign w:val="center"/>
          </w:tcPr>
          <w:p w14:paraId="61DEDC87" w14:textId="77777777" w:rsidR="00D6064F" w:rsidRDefault="00000000">
            <w:pPr>
              <w:spacing w:before="20" w:after="20"/>
              <w:jc w:val="center"/>
            </w:pPr>
            <w:r>
              <w:rPr>
                <w:color w:val="333333"/>
                <w:sz w:val="18"/>
                <w:szCs w:val="18"/>
              </w:rPr>
              <w:t>0.005</w:t>
            </w:r>
          </w:p>
        </w:tc>
      </w:tr>
    </w:tbl>
    <w:p w14:paraId="63D3CCCC" w14:textId="77777777" w:rsidR="00D6064F" w:rsidRDefault="00D6064F">
      <w:pPr>
        <w:spacing w:after="60"/>
      </w:pPr>
    </w:p>
    <w:p w14:paraId="4F649BCE" w14:textId="77777777" w:rsidR="00D6064F" w:rsidRDefault="00000000">
      <w:pPr>
        <w:spacing w:after="120" w:line="276" w:lineRule="auto"/>
      </w:pPr>
      <w:r>
        <w:rPr>
          <w:color w:val="333333"/>
        </w:rPr>
        <w:t>All 120 tickets fall in the [0.90, 1.00) confidence bucket with an ECE of 0.0053. This extremely low ECE indicates the classifier is well-calibrated: its 96.1% average confidence closely matches its 96.7% actual accuracy. The narrow confidence range (all predictions at 0.95) means the model consistently expresses high confidence, which is appropriate given its high accuracy.</w:t>
      </w:r>
    </w:p>
    <w:p w14:paraId="61BA04AD" w14:textId="77777777" w:rsidR="00D6064F" w:rsidRDefault="00000000">
      <w:pPr>
        <w:spacing w:after="120" w:line="276" w:lineRule="auto"/>
      </w:pPr>
      <w:r>
        <w:rPr>
          <w:color w:val="333333"/>
        </w:rPr>
        <w:t>The practical implication for routing is significant: the 0.80 confidence threshold used for auto-respond decisions has a wide margin of safety. Since all predictions are at 0.95 confidence, the threshold effectively partitions tickets based on the MNR and answerability checks rather than confidence itself. If the model were to encounter genuinely ambiguous tickets in production, the calibration data suggests it would appropriately express lower confidence.</w:t>
      </w:r>
    </w:p>
    <w:p w14:paraId="38524EB1" w14:textId="77777777" w:rsidR="00D6064F" w:rsidRDefault="00000000">
      <w:pPr>
        <w:pStyle w:val="Heading2"/>
        <w:spacing w:before="240" w:after="120"/>
      </w:pPr>
      <w:bookmarkStart w:id="22" w:name="_Toc240405499"/>
      <w:r>
        <w:rPr>
          <w:b/>
          <w:bCs/>
          <w:color w:val="1F4E79"/>
          <w:sz w:val="24"/>
          <w:szCs w:val="24"/>
        </w:rPr>
        <w:t>4.9 Sample Ticket Walkthroughs</w:t>
      </w:r>
      <w:bookmarkEnd w:id="22"/>
    </w:p>
    <w:p w14:paraId="48A1C114" w14:textId="77777777" w:rsidR="00D6064F" w:rsidRDefault="00000000">
      <w:pPr>
        <w:spacing w:after="120" w:line="276" w:lineRule="auto"/>
      </w:pPr>
      <w:r>
        <w:rPr>
          <w:color w:val="333333"/>
        </w:rPr>
        <w:t>Three representative tickets illustrate how the pipeline processes different scenarios end-to-end.</w:t>
      </w:r>
    </w:p>
    <w:p w14:paraId="007901DF" w14:textId="77777777" w:rsidR="00D6064F" w:rsidRDefault="00000000">
      <w:pPr>
        <w:spacing w:before="200" w:after="100"/>
      </w:pPr>
      <w:r>
        <w:rPr>
          <w:b/>
          <w:bCs/>
          <w:color w:val="2E75B6"/>
        </w:rPr>
        <w:t>Walkthrough 1: Successful Auto-Response (DEV-0004)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6064F" w14:paraId="7ADD5D6C" w14:textId="77777777">
        <w:tblPrEx>
          <w:tblCellMar>
            <w:top w:w="0" w:type="dxa"/>
            <w:bottom w:w="0" w:type="dxa"/>
          </w:tblCellMar>
        </w:tblPrEx>
        <w:trPr>
          <w:tblHeader/>
        </w:trPr>
        <w:tc>
          <w:tcPr>
            <w:tcW w:w="1800" w:type="dxa"/>
            <w:shd w:val="clear" w:color="auto" w:fill="1F4E79"/>
            <w:vAlign w:val="center"/>
          </w:tcPr>
          <w:p w14:paraId="3D49872D" w14:textId="77777777" w:rsidR="00D6064F" w:rsidRDefault="00000000">
            <w:pPr>
              <w:spacing w:before="40" w:after="40"/>
              <w:jc w:val="center"/>
            </w:pPr>
            <w:r>
              <w:rPr>
                <w:b/>
                <w:bCs/>
                <w:color w:val="FFFFFF"/>
                <w:sz w:val="18"/>
                <w:szCs w:val="18"/>
              </w:rPr>
              <w:t>Stage</w:t>
            </w:r>
          </w:p>
        </w:tc>
        <w:tc>
          <w:tcPr>
            <w:tcW w:w="7560" w:type="dxa"/>
            <w:shd w:val="clear" w:color="auto" w:fill="1F4E79"/>
            <w:vAlign w:val="center"/>
          </w:tcPr>
          <w:p w14:paraId="48D3A7E8" w14:textId="77777777" w:rsidR="00D6064F" w:rsidRDefault="00000000">
            <w:pPr>
              <w:spacing w:before="40" w:after="40"/>
              <w:jc w:val="center"/>
            </w:pPr>
            <w:r>
              <w:rPr>
                <w:b/>
                <w:bCs/>
                <w:color w:val="FFFFFF"/>
                <w:sz w:val="18"/>
                <w:szCs w:val="18"/>
              </w:rPr>
              <w:t>Output</w:t>
            </w:r>
          </w:p>
        </w:tc>
      </w:tr>
      <w:tr w:rsidR="00D6064F" w14:paraId="53F8A806" w14:textId="77777777">
        <w:tblPrEx>
          <w:tblCellMar>
            <w:top w:w="0" w:type="dxa"/>
            <w:bottom w:w="0" w:type="dxa"/>
          </w:tblCellMar>
        </w:tblPrEx>
        <w:tc>
          <w:tcPr>
            <w:tcW w:w="1800" w:type="dxa"/>
            <w:vAlign w:val="center"/>
          </w:tcPr>
          <w:p w14:paraId="1955F8E4" w14:textId="77777777" w:rsidR="00D6064F" w:rsidRDefault="00000000">
            <w:pPr>
              <w:spacing w:before="20" w:after="20"/>
            </w:pPr>
            <w:r>
              <w:rPr>
                <w:color w:val="333333"/>
                <w:sz w:val="18"/>
                <w:szCs w:val="18"/>
              </w:rPr>
              <w:t>Ground Truth</w:t>
            </w:r>
          </w:p>
        </w:tc>
        <w:tc>
          <w:tcPr>
            <w:tcW w:w="7560" w:type="dxa"/>
            <w:vAlign w:val="center"/>
          </w:tcPr>
          <w:p w14:paraId="1239F1A9" w14:textId="77777777" w:rsidR="00D6064F" w:rsidRDefault="00000000">
            <w:pPr>
              <w:spacing w:before="20" w:after="20"/>
              <w:jc w:val="center"/>
            </w:pPr>
            <w:r>
              <w:rPr>
                <w:color w:val="333333"/>
                <w:sz w:val="18"/>
                <w:szCs w:val="18"/>
              </w:rPr>
              <w:t>Intent: rollback_request, Urgency: high, Route: auto_respond</w:t>
            </w:r>
          </w:p>
        </w:tc>
      </w:tr>
      <w:tr w:rsidR="00D6064F" w14:paraId="798B9D7F" w14:textId="77777777">
        <w:tblPrEx>
          <w:tblCellMar>
            <w:top w:w="0" w:type="dxa"/>
            <w:bottom w:w="0" w:type="dxa"/>
          </w:tblCellMar>
        </w:tblPrEx>
        <w:tc>
          <w:tcPr>
            <w:tcW w:w="1800" w:type="dxa"/>
            <w:shd w:val="clear" w:color="auto" w:fill="F2F2F2"/>
            <w:vAlign w:val="center"/>
          </w:tcPr>
          <w:p w14:paraId="0552E0E6" w14:textId="77777777" w:rsidR="00D6064F" w:rsidRDefault="00000000">
            <w:pPr>
              <w:spacing w:before="20" w:after="20"/>
            </w:pPr>
            <w:r>
              <w:rPr>
                <w:color w:val="333333"/>
                <w:sz w:val="18"/>
                <w:szCs w:val="18"/>
              </w:rPr>
              <w:t>Classification</w:t>
            </w:r>
          </w:p>
        </w:tc>
        <w:tc>
          <w:tcPr>
            <w:tcW w:w="7560" w:type="dxa"/>
            <w:shd w:val="clear" w:color="auto" w:fill="F2F2F2"/>
            <w:vAlign w:val="center"/>
          </w:tcPr>
          <w:p w14:paraId="578A8E8D" w14:textId="77777777" w:rsidR="00D6064F" w:rsidRDefault="00000000">
            <w:pPr>
              <w:spacing w:before="20" w:after="20"/>
              <w:jc w:val="center"/>
            </w:pPr>
            <w:r>
              <w:rPr>
                <w:color w:val="333333"/>
                <w:sz w:val="18"/>
                <w:szCs w:val="18"/>
              </w:rPr>
              <w:t>Intent: rollback_request (conf: 0.98), Urgency: high (conf: 0.85)</w:t>
            </w:r>
          </w:p>
        </w:tc>
      </w:tr>
      <w:tr w:rsidR="00D6064F" w14:paraId="32E792A6" w14:textId="77777777">
        <w:tblPrEx>
          <w:tblCellMar>
            <w:top w:w="0" w:type="dxa"/>
            <w:bottom w:w="0" w:type="dxa"/>
          </w:tblCellMar>
        </w:tblPrEx>
        <w:tc>
          <w:tcPr>
            <w:tcW w:w="1800" w:type="dxa"/>
            <w:vAlign w:val="center"/>
          </w:tcPr>
          <w:p w14:paraId="7C260F03" w14:textId="77777777" w:rsidR="00D6064F" w:rsidRDefault="00000000">
            <w:pPr>
              <w:spacing w:before="20" w:after="20"/>
            </w:pPr>
            <w:r>
              <w:rPr>
                <w:color w:val="333333"/>
                <w:sz w:val="18"/>
                <w:szCs w:val="18"/>
              </w:rPr>
              <w:t>Retrieval</w:t>
            </w:r>
          </w:p>
        </w:tc>
        <w:tc>
          <w:tcPr>
            <w:tcW w:w="7560" w:type="dxa"/>
            <w:vAlign w:val="center"/>
          </w:tcPr>
          <w:p w14:paraId="5B1AEC49" w14:textId="77777777" w:rsidR="00D6064F" w:rsidRDefault="00000000">
            <w:pPr>
              <w:spacing w:before="20" w:after="20"/>
              <w:jc w:val="center"/>
            </w:pPr>
            <w:r>
              <w:rPr>
                <w:color w:val="333333"/>
                <w:sz w:val="18"/>
                <w:szCs w:val="18"/>
              </w:rPr>
              <w:t>5 chunks from DOC-DEPLOY-002, DOC-DATA-001, DOC-DEPLOY-003 (top score: 0.624)</w:t>
            </w:r>
          </w:p>
        </w:tc>
      </w:tr>
      <w:tr w:rsidR="00D6064F" w14:paraId="60621CB9" w14:textId="77777777">
        <w:tblPrEx>
          <w:tblCellMar>
            <w:top w:w="0" w:type="dxa"/>
            <w:bottom w:w="0" w:type="dxa"/>
          </w:tblCellMar>
        </w:tblPrEx>
        <w:tc>
          <w:tcPr>
            <w:tcW w:w="1800" w:type="dxa"/>
            <w:shd w:val="clear" w:color="auto" w:fill="F2F2F2"/>
            <w:vAlign w:val="center"/>
          </w:tcPr>
          <w:p w14:paraId="78F1B3E2" w14:textId="77777777" w:rsidR="00D6064F" w:rsidRDefault="00000000">
            <w:pPr>
              <w:spacing w:before="20" w:after="20"/>
            </w:pPr>
            <w:r>
              <w:rPr>
                <w:color w:val="333333"/>
                <w:sz w:val="18"/>
                <w:szCs w:val="18"/>
              </w:rPr>
              <w:t>Routing</w:t>
            </w:r>
          </w:p>
        </w:tc>
        <w:tc>
          <w:tcPr>
            <w:tcW w:w="7560" w:type="dxa"/>
            <w:shd w:val="clear" w:color="auto" w:fill="F2F2F2"/>
            <w:vAlign w:val="center"/>
          </w:tcPr>
          <w:p w14:paraId="6B8ECD2D" w14:textId="77777777" w:rsidR="00D6064F" w:rsidRDefault="00000000">
            <w:pPr>
              <w:spacing w:before="20" w:after="20"/>
              <w:jc w:val="center"/>
            </w:pPr>
            <w:r>
              <w:rPr>
                <w:color w:val="333333"/>
                <w:sz w:val="18"/>
                <w:szCs w:val="18"/>
              </w:rPr>
              <w:t>Auto-respond: confidence 0.98 ≥ 0.80, answerable from docs, not MNR</w:t>
            </w:r>
          </w:p>
        </w:tc>
      </w:tr>
      <w:tr w:rsidR="00D6064F" w14:paraId="2A43BAA8" w14:textId="77777777">
        <w:tblPrEx>
          <w:tblCellMar>
            <w:top w:w="0" w:type="dxa"/>
            <w:bottom w:w="0" w:type="dxa"/>
          </w:tblCellMar>
        </w:tblPrEx>
        <w:tc>
          <w:tcPr>
            <w:tcW w:w="1800" w:type="dxa"/>
            <w:vAlign w:val="center"/>
          </w:tcPr>
          <w:p w14:paraId="2EF4DC45" w14:textId="77777777" w:rsidR="00D6064F" w:rsidRDefault="00000000">
            <w:pPr>
              <w:spacing w:before="20" w:after="20"/>
            </w:pPr>
            <w:r>
              <w:rPr>
                <w:color w:val="333333"/>
                <w:sz w:val="18"/>
                <w:szCs w:val="18"/>
              </w:rPr>
              <w:t>Generation</w:t>
            </w:r>
          </w:p>
        </w:tc>
        <w:tc>
          <w:tcPr>
            <w:tcW w:w="7560" w:type="dxa"/>
            <w:vAlign w:val="center"/>
          </w:tcPr>
          <w:p w14:paraId="02B30E99" w14:textId="77777777" w:rsidR="00D6064F" w:rsidRDefault="00000000">
            <w:pPr>
              <w:spacing w:before="20" w:after="20"/>
              <w:jc w:val="center"/>
            </w:pPr>
            <w:r>
              <w:rPr>
                <w:color w:val="333333"/>
                <w:sz w:val="18"/>
                <w:szCs w:val="18"/>
              </w:rPr>
              <w:t>Response generated with citations to deployment rollback documentation</w:t>
            </w:r>
          </w:p>
        </w:tc>
      </w:tr>
      <w:tr w:rsidR="00D6064F" w14:paraId="47A208EC" w14:textId="77777777">
        <w:tblPrEx>
          <w:tblCellMar>
            <w:top w:w="0" w:type="dxa"/>
            <w:bottom w:w="0" w:type="dxa"/>
          </w:tblCellMar>
        </w:tblPrEx>
        <w:tc>
          <w:tcPr>
            <w:tcW w:w="1800" w:type="dxa"/>
            <w:shd w:val="clear" w:color="auto" w:fill="F2F2F2"/>
            <w:vAlign w:val="center"/>
          </w:tcPr>
          <w:p w14:paraId="035C85EB" w14:textId="77777777" w:rsidR="00D6064F" w:rsidRDefault="00000000">
            <w:pPr>
              <w:spacing w:before="20" w:after="20"/>
            </w:pPr>
            <w:r>
              <w:rPr>
                <w:color w:val="333333"/>
                <w:sz w:val="18"/>
                <w:szCs w:val="18"/>
              </w:rPr>
              <w:t>Guardrails</w:t>
            </w:r>
          </w:p>
        </w:tc>
        <w:tc>
          <w:tcPr>
            <w:tcW w:w="7560" w:type="dxa"/>
            <w:shd w:val="clear" w:color="auto" w:fill="F2F2F2"/>
            <w:vAlign w:val="center"/>
          </w:tcPr>
          <w:p w14:paraId="0F8A4C69" w14:textId="77777777" w:rsidR="00D6064F" w:rsidRDefault="00000000">
            <w:pPr>
              <w:spacing w:before="20" w:after="20"/>
              <w:jc w:val="center"/>
            </w:pPr>
            <w:r>
              <w:rPr>
                <w:color w:val="333333"/>
                <w:sz w:val="18"/>
                <w:szCs w:val="18"/>
              </w:rPr>
              <w:t>All 5 checks passed — citations verified, no PII, length OK, footer present</w:t>
            </w:r>
          </w:p>
        </w:tc>
      </w:tr>
      <w:tr w:rsidR="00D6064F" w14:paraId="66BD6667" w14:textId="77777777">
        <w:tblPrEx>
          <w:tblCellMar>
            <w:top w:w="0" w:type="dxa"/>
            <w:bottom w:w="0" w:type="dxa"/>
          </w:tblCellMar>
        </w:tblPrEx>
        <w:tc>
          <w:tcPr>
            <w:tcW w:w="1800" w:type="dxa"/>
            <w:vAlign w:val="center"/>
          </w:tcPr>
          <w:p w14:paraId="2E3D2917" w14:textId="77777777" w:rsidR="00D6064F" w:rsidRDefault="00000000">
            <w:pPr>
              <w:spacing w:before="20" w:after="20"/>
            </w:pPr>
            <w:r>
              <w:rPr>
                <w:color w:val="333333"/>
                <w:sz w:val="18"/>
                <w:szCs w:val="18"/>
              </w:rPr>
              <w:t>Final Action</w:t>
            </w:r>
          </w:p>
        </w:tc>
        <w:tc>
          <w:tcPr>
            <w:tcW w:w="7560" w:type="dxa"/>
            <w:vAlign w:val="center"/>
          </w:tcPr>
          <w:p w14:paraId="7B5E2BA6" w14:textId="77777777" w:rsidR="00D6064F" w:rsidRDefault="00000000">
            <w:pPr>
              <w:spacing w:before="20" w:after="20"/>
              <w:jc w:val="center"/>
            </w:pPr>
            <w:r>
              <w:rPr>
                <w:color w:val="333333"/>
                <w:sz w:val="18"/>
                <w:szCs w:val="18"/>
              </w:rPr>
              <w:t>Auto-responded to customer</w:t>
            </w:r>
          </w:p>
        </w:tc>
      </w:tr>
    </w:tbl>
    <w:p w14:paraId="0B0E7B3A" w14:textId="77777777" w:rsidR="00D6064F" w:rsidRDefault="00D6064F">
      <w:pPr>
        <w:spacing w:after="60"/>
      </w:pPr>
    </w:p>
    <w:p w14:paraId="459A1292" w14:textId="77777777" w:rsidR="00D6064F" w:rsidRDefault="00000000">
      <w:pPr>
        <w:spacing w:after="120" w:line="276" w:lineRule="auto"/>
      </w:pPr>
      <w:r>
        <w:rPr>
          <w:color w:val="333333"/>
        </w:rPr>
        <w:t>This ticket demonstrates the ideal pipeline flow: correct classification at high confidence, relevant documentation retrieved (rollback procedures), appropriate auto-respond routing, and clean guardrail pass. The customer receives an immediate, documented response instead of waiting for a human agent.</w:t>
      </w:r>
    </w:p>
    <w:p w14:paraId="42C75536" w14:textId="77777777" w:rsidR="00D6064F" w:rsidRDefault="00000000">
      <w:pPr>
        <w:spacing w:before="200" w:after="100"/>
      </w:pPr>
      <w:r>
        <w:rPr>
          <w:b/>
          <w:bCs/>
          <w:color w:val="2E75B6"/>
        </w:rPr>
        <w:t>Walkthrough 2: Correct Escalation (DEV-0002)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6064F" w14:paraId="7250A845" w14:textId="77777777">
        <w:tblPrEx>
          <w:tblCellMar>
            <w:top w:w="0" w:type="dxa"/>
            <w:bottom w:w="0" w:type="dxa"/>
          </w:tblCellMar>
        </w:tblPrEx>
        <w:trPr>
          <w:tblHeader/>
        </w:trPr>
        <w:tc>
          <w:tcPr>
            <w:tcW w:w="1800" w:type="dxa"/>
            <w:shd w:val="clear" w:color="auto" w:fill="1F4E79"/>
            <w:vAlign w:val="center"/>
          </w:tcPr>
          <w:p w14:paraId="741CE137" w14:textId="77777777" w:rsidR="00D6064F" w:rsidRDefault="00000000">
            <w:pPr>
              <w:spacing w:before="40" w:after="40"/>
              <w:jc w:val="center"/>
            </w:pPr>
            <w:r>
              <w:rPr>
                <w:b/>
                <w:bCs/>
                <w:color w:val="FFFFFF"/>
                <w:sz w:val="18"/>
                <w:szCs w:val="18"/>
              </w:rPr>
              <w:t>Stage</w:t>
            </w:r>
          </w:p>
        </w:tc>
        <w:tc>
          <w:tcPr>
            <w:tcW w:w="7560" w:type="dxa"/>
            <w:shd w:val="clear" w:color="auto" w:fill="1F4E79"/>
            <w:vAlign w:val="center"/>
          </w:tcPr>
          <w:p w14:paraId="12F8EAB4" w14:textId="77777777" w:rsidR="00D6064F" w:rsidRDefault="00000000">
            <w:pPr>
              <w:spacing w:before="40" w:after="40"/>
              <w:jc w:val="center"/>
            </w:pPr>
            <w:r>
              <w:rPr>
                <w:b/>
                <w:bCs/>
                <w:color w:val="FFFFFF"/>
                <w:sz w:val="18"/>
                <w:szCs w:val="18"/>
              </w:rPr>
              <w:t>Output</w:t>
            </w:r>
          </w:p>
        </w:tc>
      </w:tr>
      <w:tr w:rsidR="00D6064F" w14:paraId="012243D7" w14:textId="77777777">
        <w:tblPrEx>
          <w:tblCellMar>
            <w:top w:w="0" w:type="dxa"/>
            <w:bottom w:w="0" w:type="dxa"/>
          </w:tblCellMar>
        </w:tblPrEx>
        <w:tc>
          <w:tcPr>
            <w:tcW w:w="1800" w:type="dxa"/>
            <w:vAlign w:val="center"/>
          </w:tcPr>
          <w:p w14:paraId="1B5457B4" w14:textId="77777777" w:rsidR="00D6064F" w:rsidRDefault="00000000">
            <w:pPr>
              <w:spacing w:before="20" w:after="20"/>
            </w:pPr>
            <w:r>
              <w:rPr>
                <w:color w:val="333333"/>
                <w:sz w:val="18"/>
                <w:szCs w:val="18"/>
              </w:rPr>
              <w:t>Ground Truth</w:t>
            </w:r>
          </w:p>
        </w:tc>
        <w:tc>
          <w:tcPr>
            <w:tcW w:w="7560" w:type="dxa"/>
            <w:vAlign w:val="center"/>
          </w:tcPr>
          <w:p w14:paraId="0DB558F4" w14:textId="77777777" w:rsidR="00D6064F" w:rsidRDefault="00000000">
            <w:pPr>
              <w:spacing w:before="20" w:after="20"/>
              <w:jc w:val="center"/>
            </w:pPr>
            <w:r>
              <w:rPr>
                <w:color w:val="333333"/>
                <w:sz w:val="18"/>
                <w:szCs w:val="18"/>
              </w:rPr>
              <w:t>Intent: api_key_issue, Urgency: medium, Route: escalate</w:t>
            </w:r>
          </w:p>
        </w:tc>
      </w:tr>
      <w:tr w:rsidR="00D6064F" w14:paraId="633E2892" w14:textId="77777777">
        <w:tblPrEx>
          <w:tblCellMar>
            <w:top w:w="0" w:type="dxa"/>
            <w:bottom w:w="0" w:type="dxa"/>
          </w:tblCellMar>
        </w:tblPrEx>
        <w:tc>
          <w:tcPr>
            <w:tcW w:w="1800" w:type="dxa"/>
            <w:shd w:val="clear" w:color="auto" w:fill="F2F2F2"/>
            <w:vAlign w:val="center"/>
          </w:tcPr>
          <w:p w14:paraId="1A912F41" w14:textId="77777777" w:rsidR="00D6064F" w:rsidRDefault="00000000">
            <w:pPr>
              <w:spacing w:before="20" w:after="20"/>
            </w:pPr>
            <w:r>
              <w:rPr>
                <w:color w:val="333333"/>
                <w:sz w:val="18"/>
                <w:szCs w:val="18"/>
              </w:rPr>
              <w:t>Classification</w:t>
            </w:r>
          </w:p>
        </w:tc>
        <w:tc>
          <w:tcPr>
            <w:tcW w:w="7560" w:type="dxa"/>
            <w:shd w:val="clear" w:color="auto" w:fill="F2F2F2"/>
            <w:vAlign w:val="center"/>
          </w:tcPr>
          <w:p w14:paraId="4ECE812B" w14:textId="77777777" w:rsidR="00D6064F" w:rsidRDefault="00000000">
            <w:pPr>
              <w:spacing w:before="20" w:after="20"/>
              <w:jc w:val="center"/>
            </w:pPr>
            <w:r>
              <w:rPr>
                <w:color w:val="333333"/>
                <w:sz w:val="18"/>
                <w:szCs w:val="18"/>
              </w:rPr>
              <w:t>Intent: api_key_issue (conf: 0.95), Urgency: high (conf: 0.85)</w:t>
            </w:r>
          </w:p>
        </w:tc>
      </w:tr>
      <w:tr w:rsidR="00D6064F" w14:paraId="3357E328" w14:textId="77777777">
        <w:tblPrEx>
          <w:tblCellMar>
            <w:top w:w="0" w:type="dxa"/>
            <w:bottom w:w="0" w:type="dxa"/>
          </w:tblCellMar>
        </w:tblPrEx>
        <w:tc>
          <w:tcPr>
            <w:tcW w:w="1800" w:type="dxa"/>
            <w:vAlign w:val="center"/>
          </w:tcPr>
          <w:p w14:paraId="62A75861" w14:textId="77777777" w:rsidR="00D6064F" w:rsidRDefault="00000000">
            <w:pPr>
              <w:spacing w:before="20" w:after="20"/>
            </w:pPr>
            <w:r>
              <w:rPr>
                <w:color w:val="333333"/>
                <w:sz w:val="18"/>
                <w:szCs w:val="18"/>
              </w:rPr>
              <w:t>Retrieval</w:t>
            </w:r>
          </w:p>
        </w:tc>
        <w:tc>
          <w:tcPr>
            <w:tcW w:w="7560" w:type="dxa"/>
            <w:vAlign w:val="center"/>
          </w:tcPr>
          <w:p w14:paraId="48F67E4B" w14:textId="77777777" w:rsidR="00D6064F" w:rsidRDefault="00000000">
            <w:pPr>
              <w:spacing w:before="20" w:after="20"/>
              <w:jc w:val="center"/>
            </w:pPr>
            <w:r>
              <w:rPr>
                <w:color w:val="333333"/>
                <w:sz w:val="18"/>
                <w:szCs w:val="18"/>
              </w:rPr>
              <w:t>5 chunks from DOC-AUTH-004, DOC-INT-001 (top score: 0.671)</w:t>
            </w:r>
          </w:p>
        </w:tc>
      </w:tr>
      <w:tr w:rsidR="00D6064F" w14:paraId="47E51D74" w14:textId="77777777">
        <w:tblPrEx>
          <w:tblCellMar>
            <w:top w:w="0" w:type="dxa"/>
            <w:bottom w:w="0" w:type="dxa"/>
          </w:tblCellMar>
        </w:tblPrEx>
        <w:tc>
          <w:tcPr>
            <w:tcW w:w="1800" w:type="dxa"/>
            <w:shd w:val="clear" w:color="auto" w:fill="F2F2F2"/>
            <w:vAlign w:val="center"/>
          </w:tcPr>
          <w:p w14:paraId="4DB23C30" w14:textId="77777777" w:rsidR="00D6064F" w:rsidRDefault="00000000">
            <w:pPr>
              <w:spacing w:before="20" w:after="20"/>
            </w:pPr>
            <w:r>
              <w:rPr>
                <w:color w:val="333333"/>
                <w:sz w:val="18"/>
                <w:szCs w:val="18"/>
              </w:rPr>
              <w:t>Routing</w:t>
            </w:r>
          </w:p>
        </w:tc>
        <w:tc>
          <w:tcPr>
            <w:tcW w:w="7560" w:type="dxa"/>
            <w:shd w:val="clear" w:color="auto" w:fill="F2F2F2"/>
            <w:vAlign w:val="center"/>
          </w:tcPr>
          <w:p w14:paraId="49BBE24A" w14:textId="77777777" w:rsidR="00D6064F" w:rsidRDefault="00000000">
            <w:pPr>
              <w:spacing w:before="20" w:after="20"/>
              <w:jc w:val="center"/>
            </w:pPr>
            <w:r>
              <w:rPr>
                <w:color w:val="333333"/>
                <w:sz w:val="18"/>
                <w:szCs w:val="18"/>
              </w:rPr>
              <w:t>Escalate: classified as not answerable from documentation (conf: 0.95)</w:t>
            </w:r>
          </w:p>
        </w:tc>
      </w:tr>
      <w:tr w:rsidR="00D6064F" w14:paraId="69084BE7" w14:textId="77777777">
        <w:tblPrEx>
          <w:tblCellMar>
            <w:top w:w="0" w:type="dxa"/>
            <w:bottom w:w="0" w:type="dxa"/>
          </w:tblCellMar>
        </w:tblPrEx>
        <w:tc>
          <w:tcPr>
            <w:tcW w:w="1800" w:type="dxa"/>
            <w:vAlign w:val="center"/>
          </w:tcPr>
          <w:p w14:paraId="3BA7CC8C" w14:textId="77777777" w:rsidR="00D6064F" w:rsidRDefault="00000000">
            <w:pPr>
              <w:spacing w:before="20" w:after="20"/>
            </w:pPr>
            <w:r>
              <w:rPr>
                <w:color w:val="333333"/>
                <w:sz w:val="18"/>
                <w:szCs w:val="18"/>
              </w:rPr>
              <w:t>Generation</w:t>
            </w:r>
          </w:p>
        </w:tc>
        <w:tc>
          <w:tcPr>
            <w:tcW w:w="7560" w:type="dxa"/>
            <w:vAlign w:val="center"/>
          </w:tcPr>
          <w:p w14:paraId="2F5EF5CB" w14:textId="77777777" w:rsidR="00D6064F" w:rsidRDefault="00000000">
            <w:pPr>
              <w:spacing w:before="20" w:after="20"/>
              <w:jc w:val="center"/>
            </w:pPr>
            <w:r>
              <w:rPr>
                <w:color w:val="333333"/>
                <w:sz w:val="18"/>
                <w:szCs w:val="18"/>
              </w:rPr>
              <w:t>Skipped (escalation path)</w:t>
            </w:r>
          </w:p>
        </w:tc>
      </w:tr>
      <w:tr w:rsidR="00D6064F" w14:paraId="7A480AEC" w14:textId="77777777">
        <w:tblPrEx>
          <w:tblCellMar>
            <w:top w:w="0" w:type="dxa"/>
            <w:bottom w:w="0" w:type="dxa"/>
          </w:tblCellMar>
        </w:tblPrEx>
        <w:tc>
          <w:tcPr>
            <w:tcW w:w="1800" w:type="dxa"/>
            <w:shd w:val="clear" w:color="auto" w:fill="F2F2F2"/>
            <w:vAlign w:val="center"/>
          </w:tcPr>
          <w:p w14:paraId="7E54D0FA" w14:textId="77777777" w:rsidR="00D6064F" w:rsidRDefault="00000000">
            <w:pPr>
              <w:spacing w:before="20" w:after="20"/>
            </w:pPr>
            <w:r>
              <w:rPr>
                <w:color w:val="333333"/>
                <w:sz w:val="18"/>
                <w:szCs w:val="18"/>
              </w:rPr>
              <w:lastRenderedPageBreak/>
              <w:t>Guardrails</w:t>
            </w:r>
          </w:p>
        </w:tc>
        <w:tc>
          <w:tcPr>
            <w:tcW w:w="7560" w:type="dxa"/>
            <w:shd w:val="clear" w:color="auto" w:fill="F2F2F2"/>
            <w:vAlign w:val="center"/>
          </w:tcPr>
          <w:p w14:paraId="16E214E3" w14:textId="77777777" w:rsidR="00D6064F" w:rsidRDefault="00000000">
            <w:pPr>
              <w:spacing w:before="20" w:after="20"/>
              <w:jc w:val="center"/>
            </w:pPr>
            <w:r>
              <w:rPr>
                <w:color w:val="333333"/>
                <w:sz w:val="18"/>
                <w:szCs w:val="18"/>
              </w:rPr>
              <w:t>Skipped (escalation path)</w:t>
            </w:r>
          </w:p>
        </w:tc>
      </w:tr>
      <w:tr w:rsidR="00D6064F" w14:paraId="7DB0D799" w14:textId="77777777">
        <w:tblPrEx>
          <w:tblCellMar>
            <w:top w:w="0" w:type="dxa"/>
            <w:bottom w:w="0" w:type="dxa"/>
          </w:tblCellMar>
        </w:tblPrEx>
        <w:tc>
          <w:tcPr>
            <w:tcW w:w="1800" w:type="dxa"/>
            <w:vAlign w:val="center"/>
          </w:tcPr>
          <w:p w14:paraId="38D8045C" w14:textId="77777777" w:rsidR="00D6064F" w:rsidRDefault="00000000">
            <w:pPr>
              <w:spacing w:before="20" w:after="20"/>
            </w:pPr>
            <w:r>
              <w:rPr>
                <w:color w:val="333333"/>
                <w:sz w:val="18"/>
                <w:szCs w:val="18"/>
              </w:rPr>
              <w:t>Final Action</w:t>
            </w:r>
          </w:p>
        </w:tc>
        <w:tc>
          <w:tcPr>
            <w:tcW w:w="7560" w:type="dxa"/>
            <w:vAlign w:val="center"/>
          </w:tcPr>
          <w:p w14:paraId="522C0461" w14:textId="77777777" w:rsidR="00D6064F" w:rsidRDefault="00000000">
            <w:pPr>
              <w:spacing w:before="20" w:after="20"/>
              <w:jc w:val="center"/>
            </w:pPr>
            <w:r>
              <w:rPr>
                <w:color w:val="333333"/>
                <w:sz w:val="18"/>
                <w:szCs w:val="18"/>
              </w:rPr>
              <w:t>Escalated to tier1_support</w:t>
            </w:r>
          </w:p>
        </w:tc>
      </w:tr>
    </w:tbl>
    <w:p w14:paraId="044C0B09" w14:textId="77777777" w:rsidR="00D6064F" w:rsidRDefault="00D6064F">
      <w:pPr>
        <w:spacing w:after="60"/>
      </w:pPr>
    </w:p>
    <w:p w14:paraId="745014E2" w14:textId="77777777" w:rsidR="00D6064F" w:rsidRDefault="00000000">
      <w:pPr>
        <w:spacing w:after="120" w:line="276" w:lineRule="auto"/>
      </w:pPr>
      <w:r>
        <w:rPr>
          <w:color w:val="333333"/>
        </w:rPr>
        <w:t>Although the intent is correctly classified and relevant documentation exists, the LLM determines the specific API key issue is not answerable from general documentation (likely an account-specific key regeneration or permission issue). The ticket is escalated to tier-1 support without incurring generation or guardrail costs. The urgency mismatch (medium GT vs. high predicted) does not affect routing but would affect prioritisation in a human queue.</w:t>
      </w:r>
    </w:p>
    <w:p w14:paraId="3F3E2048" w14:textId="77777777" w:rsidR="00D6064F" w:rsidRDefault="00000000">
      <w:pPr>
        <w:spacing w:before="200" w:after="100"/>
      </w:pPr>
      <w:r>
        <w:rPr>
          <w:b/>
          <w:bCs/>
          <w:color w:val="2E75B6"/>
        </w:rPr>
        <w:t>Walkthrough 3: Intent Misclassification (DEV-0047)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6064F" w14:paraId="326E61A6" w14:textId="77777777">
        <w:tblPrEx>
          <w:tblCellMar>
            <w:top w:w="0" w:type="dxa"/>
            <w:bottom w:w="0" w:type="dxa"/>
          </w:tblCellMar>
        </w:tblPrEx>
        <w:trPr>
          <w:tblHeader/>
        </w:trPr>
        <w:tc>
          <w:tcPr>
            <w:tcW w:w="1800" w:type="dxa"/>
            <w:shd w:val="clear" w:color="auto" w:fill="1F4E79"/>
            <w:vAlign w:val="center"/>
          </w:tcPr>
          <w:p w14:paraId="4D693F80" w14:textId="77777777" w:rsidR="00D6064F" w:rsidRDefault="00000000">
            <w:pPr>
              <w:spacing w:before="40" w:after="40"/>
              <w:jc w:val="center"/>
            </w:pPr>
            <w:r>
              <w:rPr>
                <w:b/>
                <w:bCs/>
                <w:color w:val="FFFFFF"/>
                <w:sz w:val="18"/>
                <w:szCs w:val="18"/>
              </w:rPr>
              <w:t>Stage</w:t>
            </w:r>
          </w:p>
        </w:tc>
        <w:tc>
          <w:tcPr>
            <w:tcW w:w="7560" w:type="dxa"/>
            <w:shd w:val="clear" w:color="auto" w:fill="1F4E79"/>
            <w:vAlign w:val="center"/>
          </w:tcPr>
          <w:p w14:paraId="59B5E711" w14:textId="77777777" w:rsidR="00D6064F" w:rsidRDefault="00000000">
            <w:pPr>
              <w:spacing w:before="40" w:after="40"/>
              <w:jc w:val="center"/>
            </w:pPr>
            <w:r>
              <w:rPr>
                <w:b/>
                <w:bCs/>
                <w:color w:val="FFFFFF"/>
                <w:sz w:val="18"/>
                <w:szCs w:val="18"/>
              </w:rPr>
              <w:t>Output</w:t>
            </w:r>
          </w:p>
        </w:tc>
      </w:tr>
      <w:tr w:rsidR="00D6064F" w14:paraId="54197DB1" w14:textId="77777777">
        <w:tblPrEx>
          <w:tblCellMar>
            <w:top w:w="0" w:type="dxa"/>
            <w:bottom w:w="0" w:type="dxa"/>
          </w:tblCellMar>
        </w:tblPrEx>
        <w:tc>
          <w:tcPr>
            <w:tcW w:w="1800" w:type="dxa"/>
            <w:vAlign w:val="center"/>
          </w:tcPr>
          <w:p w14:paraId="4FA4FB6A" w14:textId="77777777" w:rsidR="00D6064F" w:rsidRDefault="00000000">
            <w:pPr>
              <w:spacing w:before="20" w:after="20"/>
            </w:pPr>
            <w:r>
              <w:rPr>
                <w:color w:val="333333"/>
                <w:sz w:val="18"/>
                <w:szCs w:val="18"/>
              </w:rPr>
              <w:t>Ground Truth</w:t>
            </w:r>
          </w:p>
        </w:tc>
        <w:tc>
          <w:tcPr>
            <w:tcW w:w="7560" w:type="dxa"/>
            <w:vAlign w:val="center"/>
          </w:tcPr>
          <w:p w14:paraId="074DF0BF" w14:textId="77777777" w:rsidR="00D6064F" w:rsidRDefault="00000000">
            <w:pPr>
              <w:spacing w:before="20" w:after="20"/>
              <w:jc w:val="center"/>
            </w:pPr>
            <w:r>
              <w:rPr>
                <w:color w:val="333333"/>
                <w:sz w:val="18"/>
                <w:szCs w:val="18"/>
              </w:rPr>
              <w:t>Intent: authentication_failure, Urgency: low, Route: auto_respond</w:t>
            </w:r>
          </w:p>
        </w:tc>
      </w:tr>
      <w:tr w:rsidR="00D6064F" w14:paraId="3D7ED3ED" w14:textId="77777777">
        <w:tblPrEx>
          <w:tblCellMar>
            <w:top w:w="0" w:type="dxa"/>
            <w:bottom w:w="0" w:type="dxa"/>
          </w:tblCellMar>
        </w:tblPrEx>
        <w:tc>
          <w:tcPr>
            <w:tcW w:w="1800" w:type="dxa"/>
            <w:shd w:val="clear" w:color="auto" w:fill="F2F2F2"/>
            <w:vAlign w:val="center"/>
          </w:tcPr>
          <w:p w14:paraId="70F7D2E1" w14:textId="77777777" w:rsidR="00D6064F" w:rsidRDefault="00000000">
            <w:pPr>
              <w:spacing w:before="20" w:after="20"/>
            </w:pPr>
            <w:r>
              <w:rPr>
                <w:color w:val="333333"/>
                <w:sz w:val="18"/>
                <w:szCs w:val="18"/>
              </w:rPr>
              <w:t>Classification</w:t>
            </w:r>
          </w:p>
        </w:tc>
        <w:tc>
          <w:tcPr>
            <w:tcW w:w="7560" w:type="dxa"/>
            <w:shd w:val="clear" w:color="auto" w:fill="F2F2F2"/>
            <w:vAlign w:val="center"/>
          </w:tcPr>
          <w:p w14:paraId="6E61EAEF" w14:textId="77777777" w:rsidR="00D6064F" w:rsidRDefault="00000000">
            <w:pPr>
              <w:spacing w:before="20" w:after="20"/>
              <w:jc w:val="center"/>
            </w:pPr>
            <w:r>
              <w:rPr>
                <w:color w:val="333333"/>
                <w:sz w:val="18"/>
                <w:szCs w:val="18"/>
              </w:rPr>
              <w:t>Intent: account_access (conf: 0.95), Urgency: high (conf: 0.85)</w:t>
            </w:r>
          </w:p>
        </w:tc>
      </w:tr>
      <w:tr w:rsidR="00D6064F" w14:paraId="7723FF0F" w14:textId="77777777">
        <w:tblPrEx>
          <w:tblCellMar>
            <w:top w:w="0" w:type="dxa"/>
            <w:bottom w:w="0" w:type="dxa"/>
          </w:tblCellMar>
        </w:tblPrEx>
        <w:tc>
          <w:tcPr>
            <w:tcW w:w="1800" w:type="dxa"/>
            <w:vAlign w:val="center"/>
          </w:tcPr>
          <w:p w14:paraId="459503BD" w14:textId="77777777" w:rsidR="00D6064F" w:rsidRDefault="00000000">
            <w:pPr>
              <w:spacing w:before="20" w:after="20"/>
            </w:pPr>
            <w:r>
              <w:rPr>
                <w:color w:val="333333"/>
                <w:sz w:val="18"/>
                <w:szCs w:val="18"/>
              </w:rPr>
              <w:t>Retrieval</w:t>
            </w:r>
          </w:p>
        </w:tc>
        <w:tc>
          <w:tcPr>
            <w:tcW w:w="7560" w:type="dxa"/>
            <w:vAlign w:val="center"/>
          </w:tcPr>
          <w:p w14:paraId="00BD3EEF" w14:textId="77777777" w:rsidR="00D6064F" w:rsidRDefault="00000000">
            <w:pPr>
              <w:spacing w:before="20" w:after="20"/>
              <w:jc w:val="center"/>
            </w:pPr>
            <w:r>
              <w:rPr>
                <w:color w:val="333333"/>
                <w:sz w:val="18"/>
                <w:szCs w:val="18"/>
              </w:rPr>
              <w:t>5 chunks from account access documentation</w:t>
            </w:r>
          </w:p>
        </w:tc>
      </w:tr>
      <w:tr w:rsidR="00D6064F" w14:paraId="7E6844C5" w14:textId="77777777">
        <w:tblPrEx>
          <w:tblCellMar>
            <w:top w:w="0" w:type="dxa"/>
            <w:bottom w:w="0" w:type="dxa"/>
          </w:tblCellMar>
        </w:tblPrEx>
        <w:tc>
          <w:tcPr>
            <w:tcW w:w="1800" w:type="dxa"/>
            <w:shd w:val="clear" w:color="auto" w:fill="F2F2F2"/>
            <w:vAlign w:val="center"/>
          </w:tcPr>
          <w:p w14:paraId="3AFCD10C" w14:textId="77777777" w:rsidR="00D6064F" w:rsidRDefault="00000000">
            <w:pPr>
              <w:spacing w:before="20" w:after="20"/>
            </w:pPr>
            <w:r>
              <w:rPr>
                <w:color w:val="333333"/>
                <w:sz w:val="18"/>
                <w:szCs w:val="18"/>
              </w:rPr>
              <w:t>Routing</w:t>
            </w:r>
          </w:p>
        </w:tc>
        <w:tc>
          <w:tcPr>
            <w:tcW w:w="7560" w:type="dxa"/>
            <w:shd w:val="clear" w:color="auto" w:fill="F2F2F2"/>
            <w:vAlign w:val="center"/>
          </w:tcPr>
          <w:p w14:paraId="0FEC7C46" w14:textId="77777777" w:rsidR="00D6064F" w:rsidRDefault="00000000">
            <w:pPr>
              <w:spacing w:before="20" w:after="20"/>
              <w:jc w:val="center"/>
            </w:pPr>
            <w:r>
              <w:rPr>
                <w:color w:val="333333"/>
                <w:sz w:val="18"/>
                <w:szCs w:val="18"/>
              </w:rPr>
              <w:t>Escalate: classified as not answerable from documentation</w:t>
            </w:r>
          </w:p>
        </w:tc>
      </w:tr>
      <w:tr w:rsidR="00D6064F" w14:paraId="2B53714C" w14:textId="77777777">
        <w:tblPrEx>
          <w:tblCellMar>
            <w:top w:w="0" w:type="dxa"/>
            <w:bottom w:w="0" w:type="dxa"/>
          </w:tblCellMar>
        </w:tblPrEx>
        <w:tc>
          <w:tcPr>
            <w:tcW w:w="1800" w:type="dxa"/>
            <w:vAlign w:val="center"/>
          </w:tcPr>
          <w:p w14:paraId="01233461" w14:textId="77777777" w:rsidR="00D6064F" w:rsidRDefault="00000000">
            <w:pPr>
              <w:spacing w:before="20" w:after="20"/>
            </w:pPr>
            <w:r>
              <w:rPr>
                <w:color w:val="333333"/>
                <w:sz w:val="18"/>
                <w:szCs w:val="18"/>
              </w:rPr>
              <w:t>Generation</w:t>
            </w:r>
          </w:p>
        </w:tc>
        <w:tc>
          <w:tcPr>
            <w:tcW w:w="7560" w:type="dxa"/>
            <w:vAlign w:val="center"/>
          </w:tcPr>
          <w:p w14:paraId="3E9D15A0" w14:textId="77777777" w:rsidR="00D6064F" w:rsidRDefault="00000000">
            <w:pPr>
              <w:spacing w:before="20" w:after="20"/>
              <w:jc w:val="center"/>
            </w:pPr>
            <w:r>
              <w:rPr>
                <w:color w:val="333333"/>
                <w:sz w:val="18"/>
                <w:szCs w:val="18"/>
              </w:rPr>
              <w:t>Skipped (escalation path)</w:t>
            </w:r>
          </w:p>
        </w:tc>
      </w:tr>
      <w:tr w:rsidR="00D6064F" w14:paraId="243E6BC3" w14:textId="77777777">
        <w:tblPrEx>
          <w:tblCellMar>
            <w:top w:w="0" w:type="dxa"/>
            <w:bottom w:w="0" w:type="dxa"/>
          </w:tblCellMar>
        </w:tblPrEx>
        <w:tc>
          <w:tcPr>
            <w:tcW w:w="1800" w:type="dxa"/>
            <w:shd w:val="clear" w:color="auto" w:fill="F2F2F2"/>
            <w:vAlign w:val="center"/>
          </w:tcPr>
          <w:p w14:paraId="3B2E2B34" w14:textId="77777777" w:rsidR="00D6064F" w:rsidRDefault="00000000">
            <w:pPr>
              <w:spacing w:before="20" w:after="20"/>
            </w:pPr>
            <w:r>
              <w:rPr>
                <w:color w:val="333333"/>
                <w:sz w:val="18"/>
                <w:szCs w:val="18"/>
              </w:rPr>
              <w:t>Final Action</w:t>
            </w:r>
          </w:p>
        </w:tc>
        <w:tc>
          <w:tcPr>
            <w:tcW w:w="7560" w:type="dxa"/>
            <w:shd w:val="clear" w:color="auto" w:fill="F2F2F2"/>
            <w:vAlign w:val="center"/>
          </w:tcPr>
          <w:p w14:paraId="753C4560" w14:textId="77777777" w:rsidR="00D6064F" w:rsidRDefault="00000000">
            <w:pPr>
              <w:spacing w:before="20" w:after="20"/>
              <w:jc w:val="center"/>
            </w:pPr>
            <w:r>
              <w:rPr>
                <w:color w:val="333333"/>
                <w:sz w:val="18"/>
                <w:szCs w:val="18"/>
              </w:rPr>
              <w:t>Escalated (incorrect — should have auto-responded)</w:t>
            </w:r>
          </w:p>
        </w:tc>
      </w:tr>
    </w:tbl>
    <w:p w14:paraId="09B8E34C" w14:textId="77777777" w:rsidR="00D6064F" w:rsidRDefault="00D6064F">
      <w:pPr>
        <w:spacing w:after="60"/>
      </w:pPr>
    </w:p>
    <w:p w14:paraId="14F48AB7" w14:textId="77777777" w:rsidR="00D6064F" w:rsidRDefault="00000000">
      <w:pPr>
        <w:spacing w:after="120" w:line="276" w:lineRule="auto"/>
      </w:pPr>
      <w:r>
        <w:rPr>
          <w:color w:val="333333"/>
        </w:rPr>
        <w:t>This ticket illustrates a cascading error: the initial intent misclassification (authentication_failure → account_access) triggers retrieval of the wrong documentation set, which in turn causes the answerability check to fail, resulting in an unnecessary escalation. The LLM's reasoning explains the confusion: the customer 'is unable to access the console' and 'colleagues can access the system', which the model interprets as an account-specific access issue rather than a credential/authentication failure. Both categories share the symptom of 'cannot log in', making them genuinely difficult to distinguish from ticket text alone.</w:t>
      </w:r>
    </w:p>
    <w:p w14:paraId="047A597D" w14:textId="77777777" w:rsidR="00D6064F" w:rsidRDefault="00000000">
      <w:r>
        <w:br w:type="page"/>
      </w:r>
    </w:p>
    <w:p w14:paraId="64C7BD11" w14:textId="77777777" w:rsidR="00D6064F" w:rsidRDefault="00000000">
      <w:pPr>
        <w:pStyle w:val="Heading2"/>
        <w:spacing w:before="240" w:after="120"/>
      </w:pPr>
      <w:bookmarkStart w:id="23" w:name="_Toc240405500"/>
      <w:r>
        <w:rPr>
          <w:b/>
          <w:bCs/>
          <w:color w:val="1F4E79"/>
          <w:sz w:val="24"/>
          <w:szCs w:val="24"/>
        </w:rPr>
        <w:lastRenderedPageBreak/>
        <w:t>4.10 Cross-Run Consistency</w:t>
      </w:r>
      <w:bookmarkEnd w:id="23"/>
    </w:p>
    <w:p w14:paraId="5DAD18E7" w14:textId="77777777" w:rsidR="00D6064F" w:rsidRDefault="00000000">
      <w:pPr>
        <w:spacing w:after="120" w:line="276" w:lineRule="auto"/>
      </w:pPr>
      <w:r>
        <w:rPr>
          <w:color w:val="333333"/>
        </w:rPr>
        <w:t>Comparing metrics across all four evaluation runs provides evidence of system stability: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1200"/>
        <w:gridCol w:w="1200"/>
        <w:gridCol w:w="3760"/>
      </w:tblGrid>
      <w:tr w:rsidR="00D6064F" w14:paraId="61B3D406" w14:textId="77777777">
        <w:tblPrEx>
          <w:tblCellMar>
            <w:top w:w="0" w:type="dxa"/>
            <w:bottom w:w="0" w:type="dxa"/>
          </w:tblCellMar>
        </w:tblPrEx>
        <w:trPr>
          <w:tblHeader/>
        </w:trPr>
        <w:tc>
          <w:tcPr>
            <w:tcW w:w="2000" w:type="dxa"/>
            <w:shd w:val="clear" w:color="auto" w:fill="1F4E79"/>
            <w:vAlign w:val="center"/>
          </w:tcPr>
          <w:p w14:paraId="54A14D0E" w14:textId="77777777" w:rsidR="00D6064F" w:rsidRDefault="00000000">
            <w:pPr>
              <w:spacing w:before="40" w:after="40"/>
              <w:jc w:val="center"/>
            </w:pPr>
            <w:r>
              <w:rPr>
                <w:b/>
                <w:bCs/>
                <w:color w:val="FFFFFF"/>
                <w:sz w:val="18"/>
                <w:szCs w:val="18"/>
              </w:rPr>
              <w:t>Metric</w:t>
            </w:r>
          </w:p>
        </w:tc>
        <w:tc>
          <w:tcPr>
            <w:tcW w:w="1200" w:type="dxa"/>
            <w:shd w:val="clear" w:color="auto" w:fill="1F4E79"/>
            <w:vAlign w:val="center"/>
          </w:tcPr>
          <w:p w14:paraId="4B15E495" w14:textId="77777777" w:rsidR="00D6064F" w:rsidRDefault="00000000">
            <w:pPr>
              <w:spacing w:before="40" w:after="40"/>
              <w:jc w:val="center"/>
            </w:pPr>
            <w:r>
              <w:rPr>
                <w:b/>
                <w:bCs/>
                <w:color w:val="FFFFFF"/>
                <w:sz w:val="18"/>
                <w:szCs w:val="18"/>
              </w:rPr>
              <w:t>Min</w:t>
            </w:r>
          </w:p>
        </w:tc>
        <w:tc>
          <w:tcPr>
            <w:tcW w:w="1200" w:type="dxa"/>
            <w:shd w:val="clear" w:color="auto" w:fill="1F4E79"/>
            <w:vAlign w:val="center"/>
          </w:tcPr>
          <w:p w14:paraId="21EF0172" w14:textId="77777777" w:rsidR="00D6064F" w:rsidRDefault="00000000">
            <w:pPr>
              <w:spacing w:before="40" w:after="40"/>
              <w:jc w:val="center"/>
            </w:pPr>
            <w:r>
              <w:rPr>
                <w:b/>
                <w:bCs/>
                <w:color w:val="FFFFFF"/>
                <w:sz w:val="18"/>
                <w:szCs w:val="18"/>
              </w:rPr>
              <w:t>Max</w:t>
            </w:r>
          </w:p>
        </w:tc>
        <w:tc>
          <w:tcPr>
            <w:tcW w:w="1200" w:type="dxa"/>
            <w:shd w:val="clear" w:color="auto" w:fill="1F4E79"/>
            <w:vAlign w:val="center"/>
          </w:tcPr>
          <w:p w14:paraId="691739AB" w14:textId="77777777" w:rsidR="00D6064F" w:rsidRDefault="00000000">
            <w:pPr>
              <w:spacing w:before="40" w:after="40"/>
              <w:jc w:val="center"/>
            </w:pPr>
            <w:r>
              <w:rPr>
                <w:b/>
                <w:bCs/>
                <w:color w:val="FFFFFF"/>
                <w:sz w:val="18"/>
                <w:szCs w:val="18"/>
              </w:rPr>
              <w:t>Range</w:t>
            </w:r>
          </w:p>
        </w:tc>
        <w:tc>
          <w:tcPr>
            <w:tcW w:w="3760" w:type="dxa"/>
            <w:shd w:val="clear" w:color="auto" w:fill="1F4E79"/>
            <w:vAlign w:val="center"/>
          </w:tcPr>
          <w:p w14:paraId="3B0C4B5C" w14:textId="77777777" w:rsidR="00D6064F" w:rsidRDefault="00000000">
            <w:pPr>
              <w:spacing w:before="40" w:after="40"/>
              <w:jc w:val="center"/>
            </w:pPr>
            <w:r>
              <w:rPr>
                <w:b/>
                <w:bCs/>
                <w:color w:val="FFFFFF"/>
                <w:sz w:val="18"/>
                <w:szCs w:val="18"/>
              </w:rPr>
              <w:t>Assessment</w:t>
            </w:r>
          </w:p>
        </w:tc>
      </w:tr>
      <w:tr w:rsidR="00D6064F" w14:paraId="75A5D34F" w14:textId="77777777">
        <w:tblPrEx>
          <w:tblCellMar>
            <w:top w:w="0" w:type="dxa"/>
            <w:bottom w:w="0" w:type="dxa"/>
          </w:tblCellMar>
        </w:tblPrEx>
        <w:tc>
          <w:tcPr>
            <w:tcW w:w="2000" w:type="dxa"/>
            <w:vAlign w:val="center"/>
          </w:tcPr>
          <w:p w14:paraId="4AD9CE95" w14:textId="77777777" w:rsidR="00D6064F" w:rsidRDefault="00000000">
            <w:pPr>
              <w:spacing w:before="20" w:after="20"/>
            </w:pPr>
            <w:r>
              <w:rPr>
                <w:color w:val="333333"/>
                <w:sz w:val="18"/>
                <w:szCs w:val="18"/>
              </w:rPr>
              <w:t>Intent accuracy</w:t>
            </w:r>
          </w:p>
        </w:tc>
        <w:tc>
          <w:tcPr>
            <w:tcW w:w="1200" w:type="dxa"/>
            <w:vAlign w:val="center"/>
          </w:tcPr>
          <w:p w14:paraId="20D71341" w14:textId="77777777" w:rsidR="00D6064F" w:rsidRDefault="00000000">
            <w:pPr>
              <w:spacing w:before="20" w:after="20"/>
              <w:jc w:val="center"/>
            </w:pPr>
            <w:r>
              <w:rPr>
                <w:color w:val="333333"/>
                <w:sz w:val="18"/>
                <w:szCs w:val="18"/>
              </w:rPr>
              <w:t>96.5%</w:t>
            </w:r>
          </w:p>
        </w:tc>
        <w:tc>
          <w:tcPr>
            <w:tcW w:w="1200" w:type="dxa"/>
            <w:vAlign w:val="center"/>
          </w:tcPr>
          <w:p w14:paraId="760A7861" w14:textId="77777777" w:rsidR="00D6064F" w:rsidRDefault="00000000">
            <w:pPr>
              <w:spacing w:before="20" w:after="20"/>
              <w:jc w:val="center"/>
            </w:pPr>
            <w:r>
              <w:rPr>
                <w:color w:val="333333"/>
                <w:sz w:val="18"/>
                <w:szCs w:val="18"/>
              </w:rPr>
              <w:t>100.0%</w:t>
            </w:r>
          </w:p>
        </w:tc>
        <w:tc>
          <w:tcPr>
            <w:tcW w:w="1200" w:type="dxa"/>
            <w:vAlign w:val="center"/>
          </w:tcPr>
          <w:p w14:paraId="0AB9244B" w14:textId="77777777" w:rsidR="00D6064F" w:rsidRDefault="00000000">
            <w:pPr>
              <w:spacing w:before="20" w:after="20"/>
              <w:jc w:val="center"/>
            </w:pPr>
            <w:r>
              <w:rPr>
                <w:color w:val="333333"/>
                <w:sz w:val="18"/>
                <w:szCs w:val="18"/>
              </w:rPr>
              <w:t>3.5pp</w:t>
            </w:r>
          </w:p>
        </w:tc>
        <w:tc>
          <w:tcPr>
            <w:tcW w:w="3760" w:type="dxa"/>
            <w:vAlign w:val="center"/>
          </w:tcPr>
          <w:p w14:paraId="7BB1F8E1" w14:textId="77777777" w:rsidR="00D6064F" w:rsidRDefault="00000000">
            <w:pPr>
              <w:spacing w:before="20" w:after="20"/>
              <w:jc w:val="center"/>
            </w:pPr>
            <w:r>
              <w:rPr>
                <w:color w:val="333333"/>
                <w:sz w:val="18"/>
                <w:szCs w:val="18"/>
              </w:rPr>
              <w:t>Stable, consistently above 80% target</w:t>
            </w:r>
          </w:p>
        </w:tc>
      </w:tr>
      <w:tr w:rsidR="00D6064F" w14:paraId="22C5D50C" w14:textId="77777777">
        <w:tblPrEx>
          <w:tblCellMar>
            <w:top w:w="0" w:type="dxa"/>
            <w:bottom w:w="0" w:type="dxa"/>
          </w:tblCellMar>
        </w:tblPrEx>
        <w:tc>
          <w:tcPr>
            <w:tcW w:w="2000" w:type="dxa"/>
            <w:shd w:val="clear" w:color="auto" w:fill="F2F2F2"/>
            <w:vAlign w:val="center"/>
          </w:tcPr>
          <w:p w14:paraId="75A87C66" w14:textId="77777777" w:rsidR="00D6064F" w:rsidRDefault="00000000">
            <w:pPr>
              <w:spacing w:before="20" w:after="20"/>
            </w:pPr>
            <w:r>
              <w:rPr>
                <w:color w:val="333333"/>
                <w:sz w:val="18"/>
                <w:szCs w:val="18"/>
              </w:rPr>
              <w:t>Urgency accuracy</w:t>
            </w:r>
          </w:p>
        </w:tc>
        <w:tc>
          <w:tcPr>
            <w:tcW w:w="1200" w:type="dxa"/>
            <w:shd w:val="clear" w:color="auto" w:fill="F2F2F2"/>
            <w:vAlign w:val="center"/>
          </w:tcPr>
          <w:p w14:paraId="5BB95B40" w14:textId="77777777" w:rsidR="00D6064F" w:rsidRDefault="00000000">
            <w:pPr>
              <w:spacing w:before="20" w:after="20"/>
              <w:jc w:val="center"/>
            </w:pPr>
            <w:r>
              <w:rPr>
                <w:color w:val="333333"/>
                <w:sz w:val="18"/>
                <w:szCs w:val="18"/>
              </w:rPr>
              <w:t>30.0%</w:t>
            </w:r>
          </w:p>
        </w:tc>
        <w:tc>
          <w:tcPr>
            <w:tcW w:w="1200" w:type="dxa"/>
            <w:shd w:val="clear" w:color="auto" w:fill="F2F2F2"/>
            <w:vAlign w:val="center"/>
          </w:tcPr>
          <w:p w14:paraId="70EE8C60" w14:textId="77777777" w:rsidR="00D6064F" w:rsidRDefault="00000000">
            <w:pPr>
              <w:spacing w:before="20" w:after="20"/>
              <w:jc w:val="center"/>
            </w:pPr>
            <w:r>
              <w:rPr>
                <w:color w:val="333333"/>
                <w:sz w:val="18"/>
                <w:szCs w:val="18"/>
              </w:rPr>
              <w:t>49.2%</w:t>
            </w:r>
          </w:p>
        </w:tc>
        <w:tc>
          <w:tcPr>
            <w:tcW w:w="1200" w:type="dxa"/>
            <w:shd w:val="clear" w:color="auto" w:fill="F2F2F2"/>
            <w:vAlign w:val="center"/>
          </w:tcPr>
          <w:p w14:paraId="0A8C2ED2" w14:textId="77777777" w:rsidR="00D6064F" w:rsidRDefault="00000000">
            <w:pPr>
              <w:spacing w:before="20" w:after="20"/>
              <w:jc w:val="center"/>
            </w:pPr>
            <w:r>
              <w:rPr>
                <w:color w:val="333333"/>
                <w:sz w:val="18"/>
                <w:szCs w:val="18"/>
              </w:rPr>
              <w:t>19.2pp</w:t>
            </w:r>
          </w:p>
        </w:tc>
        <w:tc>
          <w:tcPr>
            <w:tcW w:w="3760" w:type="dxa"/>
            <w:shd w:val="clear" w:color="auto" w:fill="F2F2F2"/>
            <w:vAlign w:val="center"/>
          </w:tcPr>
          <w:p w14:paraId="3EECF027" w14:textId="77777777" w:rsidR="00D6064F" w:rsidRDefault="00000000">
            <w:pPr>
              <w:spacing w:before="20" w:after="20"/>
              <w:jc w:val="center"/>
            </w:pPr>
            <w:r>
              <w:rPr>
                <w:color w:val="333333"/>
                <w:sz w:val="18"/>
                <w:szCs w:val="18"/>
              </w:rPr>
              <w:t>Variable, consistently below 50%</w:t>
            </w:r>
          </w:p>
        </w:tc>
      </w:tr>
      <w:tr w:rsidR="00D6064F" w14:paraId="2ECBDFB9" w14:textId="77777777">
        <w:tblPrEx>
          <w:tblCellMar>
            <w:top w:w="0" w:type="dxa"/>
            <w:bottom w:w="0" w:type="dxa"/>
          </w:tblCellMar>
        </w:tblPrEx>
        <w:tc>
          <w:tcPr>
            <w:tcW w:w="2000" w:type="dxa"/>
            <w:vAlign w:val="center"/>
          </w:tcPr>
          <w:p w14:paraId="1A8AEEC6" w14:textId="77777777" w:rsidR="00D6064F" w:rsidRDefault="00000000">
            <w:pPr>
              <w:spacing w:before="20" w:after="20"/>
            </w:pPr>
            <w:r>
              <w:rPr>
                <w:color w:val="333333"/>
                <w:sz w:val="18"/>
                <w:szCs w:val="18"/>
              </w:rPr>
              <w:t>Route accuracy</w:t>
            </w:r>
          </w:p>
        </w:tc>
        <w:tc>
          <w:tcPr>
            <w:tcW w:w="1200" w:type="dxa"/>
            <w:vAlign w:val="center"/>
          </w:tcPr>
          <w:p w14:paraId="5EF6EB5C" w14:textId="77777777" w:rsidR="00D6064F" w:rsidRDefault="00000000">
            <w:pPr>
              <w:spacing w:before="20" w:after="20"/>
              <w:jc w:val="center"/>
            </w:pPr>
            <w:r>
              <w:rPr>
                <w:color w:val="333333"/>
                <w:sz w:val="18"/>
                <w:szCs w:val="18"/>
              </w:rPr>
              <w:t>56.7%</w:t>
            </w:r>
          </w:p>
        </w:tc>
        <w:tc>
          <w:tcPr>
            <w:tcW w:w="1200" w:type="dxa"/>
            <w:vAlign w:val="center"/>
          </w:tcPr>
          <w:p w14:paraId="41B00290" w14:textId="77777777" w:rsidR="00D6064F" w:rsidRDefault="00000000">
            <w:pPr>
              <w:spacing w:before="20" w:after="20"/>
              <w:jc w:val="center"/>
            </w:pPr>
            <w:r>
              <w:rPr>
                <w:color w:val="333333"/>
                <w:sz w:val="18"/>
                <w:szCs w:val="18"/>
              </w:rPr>
              <w:t>100.0%</w:t>
            </w:r>
          </w:p>
        </w:tc>
        <w:tc>
          <w:tcPr>
            <w:tcW w:w="1200" w:type="dxa"/>
            <w:vAlign w:val="center"/>
          </w:tcPr>
          <w:p w14:paraId="185F157F" w14:textId="77777777" w:rsidR="00D6064F" w:rsidRDefault="00000000">
            <w:pPr>
              <w:spacing w:before="20" w:after="20"/>
              <w:jc w:val="center"/>
            </w:pPr>
            <w:r>
              <w:rPr>
                <w:color w:val="333333"/>
                <w:sz w:val="18"/>
                <w:szCs w:val="18"/>
              </w:rPr>
              <w:t>43.3pp</w:t>
            </w:r>
          </w:p>
        </w:tc>
        <w:tc>
          <w:tcPr>
            <w:tcW w:w="3760" w:type="dxa"/>
            <w:vAlign w:val="center"/>
          </w:tcPr>
          <w:p w14:paraId="12C8720C" w14:textId="77777777" w:rsidR="00D6064F" w:rsidRDefault="00000000">
            <w:pPr>
              <w:spacing w:before="20" w:after="20"/>
              <w:jc w:val="center"/>
            </w:pPr>
            <w:r>
              <w:rPr>
                <w:color w:val="333333"/>
                <w:sz w:val="18"/>
                <w:szCs w:val="18"/>
              </w:rPr>
              <w:t>High variance driven by dataset composition</w:t>
            </w:r>
          </w:p>
        </w:tc>
      </w:tr>
      <w:tr w:rsidR="00D6064F" w14:paraId="07F7694C" w14:textId="77777777">
        <w:tblPrEx>
          <w:tblCellMar>
            <w:top w:w="0" w:type="dxa"/>
            <w:bottom w:w="0" w:type="dxa"/>
          </w:tblCellMar>
        </w:tblPrEx>
        <w:tc>
          <w:tcPr>
            <w:tcW w:w="2000" w:type="dxa"/>
            <w:shd w:val="clear" w:color="auto" w:fill="F2F2F2"/>
            <w:vAlign w:val="center"/>
          </w:tcPr>
          <w:p w14:paraId="5E5279DF" w14:textId="77777777" w:rsidR="00D6064F" w:rsidRDefault="00000000">
            <w:pPr>
              <w:spacing w:before="20" w:after="20"/>
            </w:pPr>
            <w:r>
              <w:rPr>
                <w:color w:val="333333"/>
                <w:sz w:val="18"/>
                <w:szCs w:val="18"/>
              </w:rPr>
              <w:t>MNR compliance</w:t>
            </w:r>
          </w:p>
        </w:tc>
        <w:tc>
          <w:tcPr>
            <w:tcW w:w="1200" w:type="dxa"/>
            <w:shd w:val="clear" w:color="auto" w:fill="F2F2F2"/>
            <w:vAlign w:val="center"/>
          </w:tcPr>
          <w:p w14:paraId="1D1A4CA9" w14:textId="77777777" w:rsidR="00D6064F" w:rsidRDefault="00000000">
            <w:pPr>
              <w:spacing w:before="20" w:after="20"/>
              <w:jc w:val="center"/>
            </w:pPr>
            <w:r>
              <w:rPr>
                <w:color w:val="333333"/>
                <w:sz w:val="18"/>
                <w:szCs w:val="18"/>
              </w:rPr>
              <w:t>88.2%</w:t>
            </w:r>
          </w:p>
        </w:tc>
        <w:tc>
          <w:tcPr>
            <w:tcW w:w="1200" w:type="dxa"/>
            <w:shd w:val="clear" w:color="auto" w:fill="F2F2F2"/>
            <w:vAlign w:val="center"/>
          </w:tcPr>
          <w:p w14:paraId="14FBB169" w14:textId="77777777" w:rsidR="00D6064F" w:rsidRDefault="00000000">
            <w:pPr>
              <w:spacing w:before="20" w:after="20"/>
              <w:jc w:val="center"/>
            </w:pPr>
            <w:r>
              <w:rPr>
                <w:color w:val="333333"/>
                <w:sz w:val="18"/>
                <w:szCs w:val="18"/>
              </w:rPr>
              <w:t>100.0%</w:t>
            </w:r>
          </w:p>
        </w:tc>
        <w:tc>
          <w:tcPr>
            <w:tcW w:w="1200" w:type="dxa"/>
            <w:shd w:val="clear" w:color="auto" w:fill="F2F2F2"/>
            <w:vAlign w:val="center"/>
          </w:tcPr>
          <w:p w14:paraId="16D1BD99" w14:textId="77777777" w:rsidR="00D6064F" w:rsidRDefault="00000000">
            <w:pPr>
              <w:spacing w:before="20" w:after="20"/>
              <w:jc w:val="center"/>
            </w:pPr>
            <w:r>
              <w:rPr>
                <w:color w:val="333333"/>
                <w:sz w:val="18"/>
                <w:szCs w:val="18"/>
              </w:rPr>
              <w:t>11.8pp</w:t>
            </w:r>
          </w:p>
        </w:tc>
        <w:tc>
          <w:tcPr>
            <w:tcW w:w="3760" w:type="dxa"/>
            <w:shd w:val="clear" w:color="auto" w:fill="F2F2F2"/>
            <w:vAlign w:val="center"/>
          </w:tcPr>
          <w:p w14:paraId="07634FC2" w14:textId="77777777" w:rsidR="00D6064F" w:rsidRDefault="00000000">
            <w:pPr>
              <w:spacing w:before="20" w:after="20"/>
              <w:jc w:val="center"/>
            </w:pPr>
            <w:r>
              <w:rPr>
                <w:color w:val="333333"/>
                <w:sz w:val="18"/>
                <w:szCs w:val="18"/>
              </w:rPr>
              <w:t>Stable; dev500 gap from 2 intent errors</w:t>
            </w:r>
          </w:p>
        </w:tc>
      </w:tr>
      <w:tr w:rsidR="00D6064F" w14:paraId="501737CB" w14:textId="77777777">
        <w:tblPrEx>
          <w:tblCellMar>
            <w:top w:w="0" w:type="dxa"/>
            <w:bottom w:w="0" w:type="dxa"/>
          </w:tblCellMar>
        </w:tblPrEx>
        <w:tc>
          <w:tcPr>
            <w:tcW w:w="2000" w:type="dxa"/>
            <w:vAlign w:val="center"/>
          </w:tcPr>
          <w:p w14:paraId="398F3558" w14:textId="77777777" w:rsidR="00D6064F" w:rsidRDefault="00000000">
            <w:pPr>
              <w:spacing w:before="20" w:after="20"/>
            </w:pPr>
            <w:r>
              <w:rPr>
                <w:color w:val="333333"/>
                <w:sz w:val="18"/>
                <w:szCs w:val="18"/>
              </w:rPr>
              <w:t>Doc hit rate</w:t>
            </w:r>
          </w:p>
        </w:tc>
        <w:tc>
          <w:tcPr>
            <w:tcW w:w="1200" w:type="dxa"/>
            <w:vAlign w:val="center"/>
          </w:tcPr>
          <w:p w14:paraId="45FE354E" w14:textId="77777777" w:rsidR="00D6064F" w:rsidRDefault="00000000">
            <w:pPr>
              <w:spacing w:before="20" w:after="20"/>
              <w:jc w:val="center"/>
            </w:pPr>
            <w:r>
              <w:rPr>
                <w:color w:val="333333"/>
                <w:sz w:val="18"/>
                <w:szCs w:val="18"/>
              </w:rPr>
              <w:t>93.3%</w:t>
            </w:r>
          </w:p>
        </w:tc>
        <w:tc>
          <w:tcPr>
            <w:tcW w:w="1200" w:type="dxa"/>
            <w:vAlign w:val="center"/>
          </w:tcPr>
          <w:p w14:paraId="444FBDFD" w14:textId="77777777" w:rsidR="00D6064F" w:rsidRDefault="00000000">
            <w:pPr>
              <w:spacing w:before="20" w:after="20"/>
              <w:jc w:val="center"/>
            </w:pPr>
            <w:r>
              <w:rPr>
                <w:color w:val="333333"/>
                <w:sz w:val="18"/>
                <w:szCs w:val="18"/>
              </w:rPr>
              <w:t>100.0%</w:t>
            </w:r>
          </w:p>
        </w:tc>
        <w:tc>
          <w:tcPr>
            <w:tcW w:w="1200" w:type="dxa"/>
            <w:vAlign w:val="center"/>
          </w:tcPr>
          <w:p w14:paraId="423865C8" w14:textId="77777777" w:rsidR="00D6064F" w:rsidRDefault="00000000">
            <w:pPr>
              <w:spacing w:before="20" w:after="20"/>
              <w:jc w:val="center"/>
            </w:pPr>
            <w:r>
              <w:rPr>
                <w:color w:val="333333"/>
                <w:sz w:val="18"/>
                <w:szCs w:val="18"/>
              </w:rPr>
              <w:t>6.7pp</w:t>
            </w:r>
          </w:p>
        </w:tc>
        <w:tc>
          <w:tcPr>
            <w:tcW w:w="3760" w:type="dxa"/>
            <w:vAlign w:val="center"/>
          </w:tcPr>
          <w:p w14:paraId="08A57F74" w14:textId="77777777" w:rsidR="00D6064F" w:rsidRDefault="00000000">
            <w:pPr>
              <w:spacing w:before="20" w:after="20"/>
              <w:jc w:val="center"/>
            </w:pPr>
            <w:r>
              <w:rPr>
                <w:color w:val="333333"/>
                <w:sz w:val="18"/>
                <w:szCs w:val="18"/>
              </w:rPr>
              <w:t>Stable, consistently above 93%</w:t>
            </w:r>
          </w:p>
        </w:tc>
      </w:tr>
      <w:tr w:rsidR="00D6064F" w14:paraId="5292F7BD" w14:textId="77777777">
        <w:tblPrEx>
          <w:tblCellMar>
            <w:top w:w="0" w:type="dxa"/>
            <w:bottom w:w="0" w:type="dxa"/>
          </w:tblCellMar>
        </w:tblPrEx>
        <w:tc>
          <w:tcPr>
            <w:tcW w:w="2000" w:type="dxa"/>
            <w:shd w:val="clear" w:color="auto" w:fill="F2F2F2"/>
            <w:vAlign w:val="center"/>
          </w:tcPr>
          <w:p w14:paraId="25C4387F" w14:textId="77777777" w:rsidR="00D6064F" w:rsidRDefault="00000000">
            <w:pPr>
              <w:spacing w:before="20" w:after="20"/>
            </w:pPr>
            <w:r>
              <w:rPr>
                <w:color w:val="333333"/>
                <w:sz w:val="18"/>
                <w:szCs w:val="18"/>
              </w:rPr>
              <w:t>Guardrail pass</w:t>
            </w:r>
          </w:p>
        </w:tc>
        <w:tc>
          <w:tcPr>
            <w:tcW w:w="1200" w:type="dxa"/>
            <w:shd w:val="clear" w:color="auto" w:fill="F2F2F2"/>
            <w:vAlign w:val="center"/>
          </w:tcPr>
          <w:p w14:paraId="73B81A21" w14:textId="77777777" w:rsidR="00D6064F" w:rsidRDefault="00000000">
            <w:pPr>
              <w:spacing w:before="20" w:after="20"/>
              <w:jc w:val="center"/>
            </w:pPr>
            <w:r>
              <w:rPr>
                <w:color w:val="333333"/>
                <w:sz w:val="18"/>
                <w:szCs w:val="18"/>
              </w:rPr>
              <w:t>92.3%</w:t>
            </w:r>
          </w:p>
        </w:tc>
        <w:tc>
          <w:tcPr>
            <w:tcW w:w="1200" w:type="dxa"/>
            <w:shd w:val="clear" w:color="auto" w:fill="F2F2F2"/>
            <w:vAlign w:val="center"/>
          </w:tcPr>
          <w:p w14:paraId="78CF5474" w14:textId="77777777" w:rsidR="00D6064F" w:rsidRDefault="00000000">
            <w:pPr>
              <w:spacing w:before="20" w:after="20"/>
              <w:jc w:val="center"/>
            </w:pPr>
            <w:r>
              <w:rPr>
                <w:color w:val="333333"/>
                <w:sz w:val="18"/>
                <w:szCs w:val="18"/>
              </w:rPr>
              <w:t>97.2%</w:t>
            </w:r>
          </w:p>
        </w:tc>
        <w:tc>
          <w:tcPr>
            <w:tcW w:w="1200" w:type="dxa"/>
            <w:shd w:val="clear" w:color="auto" w:fill="F2F2F2"/>
            <w:vAlign w:val="center"/>
          </w:tcPr>
          <w:p w14:paraId="44E7D8B5" w14:textId="77777777" w:rsidR="00D6064F" w:rsidRDefault="00000000">
            <w:pPr>
              <w:spacing w:before="20" w:after="20"/>
              <w:jc w:val="center"/>
            </w:pPr>
            <w:r>
              <w:rPr>
                <w:color w:val="333333"/>
                <w:sz w:val="18"/>
                <w:szCs w:val="18"/>
              </w:rPr>
              <w:t>4.9pp</w:t>
            </w:r>
          </w:p>
        </w:tc>
        <w:tc>
          <w:tcPr>
            <w:tcW w:w="3760" w:type="dxa"/>
            <w:shd w:val="clear" w:color="auto" w:fill="F2F2F2"/>
            <w:vAlign w:val="center"/>
          </w:tcPr>
          <w:p w14:paraId="0D716742" w14:textId="77777777" w:rsidR="00D6064F" w:rsidRDefault="00000000">
            <w:pPr>
              <w:spacing w:before="20" w:after="20"/>
              <w:jc w:val="center"/>
            </w:pPr>
            <w:r>
              <w:rPr>
                <w:color w:val="333333"/>
                <w:sz w:val="18"/>
                <w:szCs w:val="18"/>
              </w:rPr>
              <w:t>Stable, consistently above 92%</w:t>
            </w:r>
          </w:p>
        </w:tc>
      </w:tr>
    </w:tbl>
    <w:p w14:paraId="6B36E04E" w14:textId="77777777" w:rsidR="00D6064F" w:rsidRDefault="00D6064F">
      <w:pPr>
        <w:spacing w:after="60"/>
      </w:pPr>
    </w:p>
    <w:p w14:paraId="3347F797" w14:textId="77777777" w:rsidR="00D6064F" w:rsidRDefault="00000000">
      <w:pPr>
        <w:spacing w:after="120" w:line="276" w:lineRule="auto"/>
      </w:pPr>
      <w:r>
        <w:rPr>
          <w:color w:val="333333"/>
        </w:rPr>
        <w:t>Intent accuracy shows the tightest cross-run consistency (3.5 percentage-point range), confirming it is the system's most reliable component. Urgency and routing show wider variance, partly because they depend on more subjective ground-truth labels and partly because smaller samples (n=20) amplify statistical noise. The guardrail pass rate and doc hit rate are both stable across all runs, indicating the retrieval and validation subsystems are robust.</w:t>
      </w:r>
    </w:p>
    <w:p w14:paraId="6AF21B05" w14:textId="77777777" w:rsidR="00D6064F" w:rsidRDefault="00000000">
      <w:r>
        <w:br w:type="page"/>
      </w:r>
    </w:p>
    <w:p w14:paraId="65036D60" w14:textId="77777777" w:rsidR="00D6064F" w:rsidRDefault="00000000">
      <w:pPr>
        <w:pStyle w:val="Heading1"/>
        <w:pBdr>
          <w:bottom w:val="single" w:sz="6" w:space="0" w:color="1F4E79"/>
        </w:pBdr>
        <w:spacing w:before="360" w:after="200"/>
      </w:pPr>
      <w:bookmarkStart w:id="24" w:name="_Toc240405501"/>
      <w:r>
        <w:rPr>
          <w:b/>
          <w:bCs/>
          <w:color w:val="1F4E79"/>
          <w:sz w:val="28"/>
          <w:szCs w:val="28"/>
        </w:rPr>
        <w:lastRenderedPageBreak/>
        <w:t>5. Error Analysis</w:t>
      </w:r>
      <w:bookmarkEnd w:id="24"/>
    </w:p>
    <w:p w14:paraId="4F87DEB4" w14:textId="77777777" w:rsidR="00D6064F" w:rsidRDefault="00000000">
      <w:pPr>
        <w:pStyle w:val="Heading2"/>
        <w:spacing w:before="240" w:after="120"/>
      </w:pPr>
      <w:bookmarkStart w:id="25" w:name="_Toc240405502"/>
      <w:r>
        <w:rPr>
          <w:b/>
          <w:bCs/>
          <w:color w:val="1F4E79"/>
          <w:sz w:val="24"/>
          <w:szCs w:val="24"/>
        </w:rPr>
        <w:t>5.1 Intent Classification Errors</w:t>
      </w:r>
      <w:bookmarkEnd w:id="25"/>
    </w:p>
    <w:p w14:paraId="2A778FA3" w14:textId="77777777" w:rsidR="00D6064F" w:rsidRDefault="00000000">
      <w:pPr>
        <w:spacing w:after="120" w:line="276" w:lineRule="auto"/>
      </w:pPr>
      <w:r>
        <w:rPr>
          <w:color w:val="333333"/>
        </w:rPr>
        <w:t>Across 120 development tickets, only 4 intent errors occurred (3.3% error rate). All four share a common pattern: semantically adjacent categories where the boundary between intents is ambiguous even to human annotators:</w:t>
      </w:r>
    </w:p>
    <w:p w14:paraId="47CE1770" w14:textId="77777777" w:rsidR="00D6064F" w:rsidRDefault="00000000">
      <w:pPr>
        <w:pStyle w:val="ListParagraph"/>
        <w:numPr>
          <w:ilvl w:val="0"/>
          <w:numId w:val="1"/>
        </w:numPr>
        <w:spacing w:after="60" w:line="276" w:lineRule="auto"/>
      </w:pPr>
      <w:r>
        <w:rPr>
          <w:b/>
          <w:bCs/>
          <w:color w:val="333333"/>
        </w:rPr>
        <w:t xml:space="preserve">authentication_failure ↔ account_access (1 error): </w:t>
      </w:r>
      <w:r>
        <w:rPr>
          <w:color w:val="333333"/>
        </w:rPr>
        <w:t>Both involve login problems. The distinguishing factor is whether the root cause is credential-related (authentication) or permission/access-related (account). The ticket described a user unable to log in while colleagues could, which the model interpreted as access-level rather than credential-level.</w:t>
      </w:r>
    </w:p>
    <w:p w14:paraId="4865F882" w14:textId="77777777" w:rsidR="00D6064F" w:rsidRDefault="00000000">
      <w:pPr>
        <w:pStyle w:val="ListParagraph"/>
        <w:numPr>
          <w:ilvl w:val="0"/>
          <w:numId w:val="1"/>
        </w:numPr>
        <w:spacing w:after="60" w:line="276" w:lineRule="auto"/>
      </w:pPr>
      <w:r>
        <w:rPr>
          <w:b/>
          <w:bCs/>
          <w:color w:val="333333"/>
        </w:rPr>
        <w:t xml:space="preserve">compliance_request ↔ data_export (2 errors): </w:t>
      </w:r>
      <w:r>
        <w:rPr>
          <w:color w:val="333333"/>
        </w:rPr>
        <w:t>Two compliance requests specifically about exporting customer data were classified as data_export requests. The model prioritised the action (exporting data) over the context (compliance requirement). This is a safety-relevant error because compliance_request is an MNR intent, meaning these tickets should have been escalated but were instead routed as auto-respond candidates.</w:t>
      </w:r>
    </w:p>
    <w:p w14:paraId="0AFB5E62" w14:textId="77777777" w:rsidR="00D6064F" w:rsidRDefault="00000000">
      <w:pPr>
        <w:pStyle w:val="ListParagraph"/>
        <w:numPr>
          <w:ilvl w:val="0"/>
          <w:numId w:val="1"/>
        </w:numPr>
        <w:spacing w:after="60" w:line="276" w:lineRule="auto"/>
      </w:pPr>
      <w:r>
        <w:rPr>
          <w:b/>
          <w:bCs/>
          <w:color w:val="333333"/>
        </w:rPr>
        <w:t xml:space="preserve">quota_or_overage ↔ billing_query (1 error): </w:t>
      </w:r>
      <w:r>
        <w:rPr>
          <w:color w:val="333333"/>
        </w:rPr>
        <w:t>A quota overage ticket asking about billing impact was classified as a billing query. The model focused on the customer's question ('how much will this cost?') rather than the root issue (quota exceeded).</w:t>
      </w:r>
    </w:p>
    <w:p w14:paraId="68609031" w14:textId="77777777" w:rsidR="00D6064F" w:rsidRDefault="00000000">
      <w:pPr>
        <w:spacing w:after="120" w:line="276" w:lineRule="auto"/>
      </w:pPr>
      <w:r>
        <w:rPr>
          <w:color w:val="333333"/>
        </w:rPr>
        <w:t>Recommended remediations include adding disambiguation guidance to the classification prompt (e.g., 'when a ticket mentions both compliance and data export, prioritise the compliance context') and potentially consolidating semantically adjacent categories where the distinction does not affect routing behaviour.</w:t>
      </w:r>
    </w:p>
    <w:p w14:paraId="5B88A9A6" w14:textId="77777777" w:rsidR="00D6064F" w:rsidRDefault="00000000">
      <w:pPr>
        <w:pStyle w:val="Heading2"/>
        <w:spacing w:before="240" w:after="120"/>
      </w:pPr>
      <w:bookmarkStart w:id="26" w:name="_Toc240405503"/>
      <w:r>
        <w:rPr>
          <w:b/>
          <w:bCs/>
          <w:color w:val="1F4E79"/>
          <w:sz w:val="24"/>
          <w:szCs w:val="24"/>
        </w:rPr>
        <w:t>5.2 Routing Error Root Cause</w:t>
      </w:r>
      <w:bookmarkEnd w:id="26"/>
    </w:p>
    <w:p w14:paraId="24E13D31" w14:textId="77777777" w:rsidR="00D6064F" w:rsidRDefault="00000000">
      <w:pPr>
        <w:spacing w:after="120" w:line="276" w:lineRule="auto"/>
      </w:pPr>
      <w:r>
        <w:rPr>
          <w:color w:val="333333"/>
        </w:rPr>
        <w:t>The 52 routing errors on the dev set break down into two clear categories:</w:t>
      </w:r>
    </w:p>
    <w:p w14:paraId="6FF54C40" w14:textId="77777777" w:rsidR="00D6064F" w:rsidRDefault="00000000">
      <w:pPr>
        <w:spacing w:before="200" w:after="100"/>
      </w:pPr>
      <w:r>
        <w:rPr>
          <w:b/>
          <w:bCs/>
          <w:color w:val="2E75B6"/>
        </w:rPr>
        <w:t>False Escalations (38 errors, 73.1% of route errors)</w:t>
      </w:r>
    </w:p>
    <w:p w14:paraId="307B3015" w14:textId="77777777" w:rsidR="00D6064F" w:rsidRDefault="00000000">
      <w:pPr>
        <w:spacing w:after="120" w:line="276" w:lineRule="auto"/>
      </w:pPr>
      <w:r>
        <w:rPr>
          <w:color w:val="333333"/>
        </w:rPr>
        <w:t>In 38 cases, the ground truth expects auto-respond but the system escalates. Root cause analysis shows these are driven entirely by the answerability check: the LLM classifies the ticket as 'not answerable from documentation' when the ground truth says it is. The mismatch rate is 32/84 = 38.1% (32 tickets that are answerable per GT are classified as not-answerable by the LLM).</w:t>
      </w:r>
    </w:p>
    <w:p w14:paraId="00F060C9" w14:textId="77777777" w:rsidR="00D6064F" w:rsidRDefault="00000000">
      <w:pPr>
        <w:spacing w:after="120" w:line="276" w:lineRule="auto"/>
      </w:pPr>
      <w:r>
        <w:rPr>
          <w:color w:val="333333"/>
        </w:rPr>
        <w:t>This is the single largest source of error in the system. The LLM's reasoning on these tickets typically includes phrases like 'requires investigation into the customer's specific environment' or 'needs account-specific information', suggesting the model is being overly literal about what counts as 'answerable from docs'. It treats generic troubleshooting documentation as insufficient for account-specific symptoms, even when the documentation provides the correct resolution steps.</w:t>
      </w:r>
    </w:p>
    <w:p w14:paraId="20BDB99E" w14:textId="77777777" w:rsidR="00D6064F" w:rsidRDefault="00000000">
      <w:pPr>
        <w:spacing w:before="200" w:after="100"/>
      </w:pPr>
      <w:r>
        <w:rPr>
          <w:b/>
          <w:bCs/>
          <w:color w:val="2E75B6"/>
        </w:rPr>
        <w:t>False Auto-Responds (14 errors, 26.9% of route errors)</w:t>
      </w:r>
    </w:p>
    <w:p w14:paraId="29869787" w14:textId="77777777" w:rsidR="00D6064F" w:rsidRDefault="00000000">
      <w:pPr>
        <w:spacing w:after="120" w:line="276" w:lineRule="auto"/>
      </w:pPr>
      <w:r>
        <w:rPr>
          <w:color w:val="333333"/>
        </w:rPr>
        <w:t xml:space="preserve">In 14 cases, the ground truth expects escalation but the system auto-responds. These include 3 rollback_request tickets, 3 configuration_help tickets, 2 compliance_request tickets (misclassified as </w:t>
      </w:r>
      <w:r>
        <w:rPr>
          <w:color w:val="333333"/>
        </w:rPr>
        <w:lastRenderedPageBreak/>
        <w:t>data_export, discussed above), and 6 other tickets across various intents. The system correctly classified these tickets and found relevant documentation, so it auto-responded. The ground truth's expectation of escalation likely reflects additional context not visible to the system (customer tier, ticket history, or internal policies).</w:t>
      </w:r>
    </w:p>
    <w:p w14:paraId="2B6FCCB4" w14:textId="77777777" w:rsidR="00D6064F" w:rsidRDefault="00000000">
      <w:pPr>
        <w:pStyle w:val="Heading2"/>
        <w:spacing w:before="240" w:after="120"/>
      </w:pPr>
      <w:bookmarkStart w:id="27" w:name="_Toc240405504"/>
      <w:r>
        <w:rPr>
          <w:b/>
          <w:bCs/>
          <w:color w:val="1F4E79"/>
          <w:sz w:val="24"/>
          <w:szCs w:val="24"/>
        </w:rPr>
        <w:t>5.3 Rate Limit Impact</w:t>
      </w:r>
      <w:bookmarkEnd w:id="27"/>
    </w:p>
    <w:p w14:paraId="7B0CEF7D" w14:textId="77777777" w:rsidR="00D6064F" w:rsidRDefault="00000000">
      <w:pPr>
        <w:spacing w:after="120" w:line="276" w:lineRule="auto"/>
      </w:pPr>
      <w:r>
        <w:rPr>
          <w:color w:val="333333"/>
        </w:rPr>
        <w:t>Across all four evaluation runs, 417 of 650 total tickets (64.2%) were lost to rate-limit errors from the free-tier LLM providers. This is the dominant operational constraint: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1600"/>
        <w:gridCol w:w="2000"/>
        <w:gridCol w:w="2560"/>
      </w:tblGrid>
      <w:tr w:rsidR="00D6064F" w14:paraId="3236613C" w14:textId="77777777">
        <w:tblPrEx>
          <w:tblCellMar>
            <w:top w:w="0" w:type="dxa"/>
            <w:bottom w:w="0" w:type="dxa"/>
          </w:tblCellMar>
        </w:tblPrEx>
        <w:trPr>
          <w:tblHeader/>
        </w:trPr>
        <w:tc>
          <w:tcPr>
            <w:tcW w:w="1800" w:type="dxa"/>
            <w:shd w:val="clear" w:color="auto" w:fill="1F4E79"/>
            <w:vAlign w:val="center"/>
          </w:tcPr>
          <w:p w14:paraId="3A4C8BA7" w14:textId="77777777" w:rsidR="00D6064F" w:rsidRDefault="00000000">
            <w:pPr>
              <w:spacing w:before="40" w:after="40"/>
              <w:jc w:val="center"/>
            </w:pPr>
            <w:r>
              <w:rPr>
                <w:b/>
                <w:bCs/>
                <w:color w:val="FFFFFF"/>
                <w:sz w:val="18"/>
                <w:szCs w:val="18"/>
              </w:rPr>
              <w:t>Run</w:t>
            </w:r>
          </w:p>
        </w:tc>
        <w:tc>
          <w:tcPr>
            <w:tcW w:w="1400" w:type="dxa"/>
            <w:shd w:val="clear" w:color="auto" w:fill="1F4E79"/>
            <w:vAlign w:val="center"/>
          </w:tcPr>
          <w:p w14:paraId="259663DB" w14:textId="77777777" w:rsidR="00D6064F" w:rsidRDefault="00000000">
            <w:pPr>
              <w:spacing w:before="40" w:after="40"/>
              <w:jc w:val="center"/>
            </w:pPr>
            <w:r>
              <w:rPr>
                <w:b/>
                <w:bCs/>
                <w:color w:val="FFFFFF"/>
                <w:sz w:val="18"/>
                <w:szCs w:val="18"/>
              </w:rPr>
              <w:t>Attempted</w:t>
            </w:r>
          </w:p>
        </w:tc>
        <w:tc>
          <w:tcPr>
            <w:tcW w:w="1600" w:type="dxa"/>
            <w:shd w:val="clear" w:color="auto" w:fill="1F4E79"/>
            <w:vAlign w:val="center"/>
          </w:tcPr>
          <w:p w14:paraId="15818867" w14:textId="77777777" w:rsidR="00D6064F" w:rsidRDefault="00000000">
            <w:pPr>
              <w:spacing w:before="40" w:after="40"/>
              <w:jc w:val="center"/>
            </w:pPr>
            <w:r>
              <w:rPr>
                <w:b/>
                <w:bCs/>
                <w:color w:val="FFFFFF"/>
                <w:sz w:val="18"/>
                <w:szCs w:val="18"/>
              </w:rPr>
              <w:t>Successful</w:t>
            </w:r>
          </w:p>
        </w:tc>
        <w:tc>
          <w:tcPr>
            <w:tcW w:w="2000" w:type="dxa"/>
            <w:shd w:val="clear" w:color="auto" w:fill="1F4E79"/>
            <w:vAlign w:val="center"/>
          </w:tcPr>
          <w:p w14:paraId="255A819B" w14:textId="77777777" w:rsidR="00D6064F" w:rsidRDefault="00000000">
            <w:pPr>
              <w:spacing w:before="40" w:after="40"/>
              <w:jc w:val="center"/>
            </w:pPr>
            <w:r>
              <w:rPr>
                <w:b/>
                <w:bCs/>
                <w:color w:val="FFFFFF"/>
                <w:sz w:val="18"/>
                <w:szCs w:val="18"/>
              </w:rPr>
              <w:t>Rate-Limited</w:t>
            </w:r>
          </w:p>
        </w:tc>
        <w:tc>
          <w:tcPr>
            <w:tcW w:w="2560" w:type="dxa"/>
            <w:shd w:val="clear" w:color="auto" w:fill="1F4E79"/>
            <w:vAlign w:val="center"/>
          </w:tcPr>
          <w:p w14:paraId="1C2AD4E7" w14:textId="77777777" w:rsidR="00D6064F" w:rsidRDefault="00000000">
            <w:pPr>
              <w:spacing w:before="40" w:after="40"/>
              <w:jc w:val="center"/>
            </w:pPr>
            <w:r>
              <w:rPr>
                <w:b/>
                <w:bCs/>
                <w:color w:val="FFFFFF"/>
                <w:sz w:val="18"/>
                <w:szCs w:val="18"/>
              </w:rPr>
              <w:t>Loss Rate</w:t>
            </w:r>
          </w:p>
        </w:tc>
      </w:tr>
      <w:tr w:rsidR="00D6064F" w14:paraId="0C1D1776" w14:textId="77777777">
        <w:tblPrEx>
          <w:tblCellMar>
            <w:top w:w="0" w:type="dxa"/>
            <w:bottom w:w="0" w:type="dxa"/>
          </w:tblCellMar>
        </w:tblPrEx>
        <w:tc>
          <w:tcPr>
            <w:tcW w:w="1800" w:type="dxa"/>
            <w:vAlign w:val="center"/>
          </w:tcPr>
          <w:p w14:paraId="6B3D00ED" w14:textId="77777777" w:rsidR="00D6064F" w:rsidRDefault="00000000">
            <w:pPr>
              <w:spacing w:before="20" w:after="20"/>
            </w:pPr>
            <w:r>
              <w:rPr>
                <w:color w:val="333333"/>
                <w:sz w:val="18"/>
                <w:szCs w:val="18"/>
              </w:rPr>
              <w:t>Dev 500</w:t>
            </w:r>
          </w:p>
        </w:tc>
        <w:tc>
          <w:tcPr>
            <w:tcW w:w="1400" w:type="dxa"/>
            <w:vAlign w:val="center"/>
          </w:tcPr>
          <w:p w14:paraId="1E5984E7" w14:textId="77777777" w:rsidR="00D6064F" w:rsidRDefault="00000000">
            <w:pPr>
              <w:spacing w:before="20" w:after="20"/>
              <w:jc w:val="center"/>
            </w:pPr>
            <w:r>
              <w:rPr>
                <w:color w:val="333333"/>
                <w:sz w:val="18"/>
                <w:szCs w:val="18"/>
              </w:rPr>
              <w:t>500</w:t>
            </w:r>
          </w:p>
        </w:tc>
        <w:tc>
          <w:tcPr>
            <w:tcW w:w="1600" w:type="dxa"/>
            <w:vAlign w:val="center"/>
          </w:tcPr>
          <w:p w14:paraId="6B4C4EAF" w14:textId="77777777" w:rsidR="00D6064F" w:rsidRDefault="00000000">
            <w:pPr>
              <w:spacing w:before="20" w:after="20"/>
              <w:jc w:val="center"/>
            </w:pPr>
            <w:r>
              <w:rPr>
                <w:color w:val="333333"/>
                <w:sz w:val="18"/>
                <w:szCs w:val="18"/>
              </w:rPr>
              <w:t>120</w:t>
            </w:r>
          </w:p>
        </w:tc>
        <w:tc>
          <w:tcPr>
            <w:tcW w:w="2000" w:type="dxa"/>
            <w:vAlign w:val="center"/>
          </w:tcPr>
          <w:p w14:paraId="69737553" w14:textId="77777777" w:rsidR="00D6064F" w:rsidRDefault="00000000">
            <w:pPr>
              <w:spacing w:before="20" w:after="20"/>
              <w:jc w:val="center"/>
            </w:pPr>
            <w:r>
              <w:rPr>
                <w:color w:val="333333"/>
                <w:sz w:val="18"/>
                <w:szCs w:val="18"/>
              </w:rPr>
              <w:t>380</w:t>
            </w:r>
          </w:p>
        </w:tc>
        <w:tc>
          <w:tcPr>
            <w:tcW w:w="2560" w:type="dxa"/>
            <w:vAlign w:val="center"/>
          </w:tcPr>
          <w:p w14:paraId="0D68E4C5" w14:textId="77777777" w:rsidR="00D6064F" w:rsidRDefault="00000000">
            <w:pPr>
              <w:spacing w:before="20" w:after="20"/>
              <w:jc w:val="center"/>
            </w:pPr>
            <w:r>
              <w:rPr>
                <w:color w:val="333333"/>
                <w:sz w:val="18"/>
                <w:szCs w:val="18"/>
              </w:rPr>
              <w:t>76.0%</w:t>
            </w:r>
          </w:p>
        </w:tc>
      </w:tr>
      <w:tr w:rsidR="00D6064F" w14:paraId="543D93DD" w14:textId="77777777">
        <w:tblPrEx>
          <w:tblCellMar>
            <w:top w:w="0" w:type="dxa"/>
            <w:bottom w:w="0" w:type="dxa"/>
          </w:tblCellMar>
        </w:tblPrEx>
        <w:tc>
          <w:tcPr>
            <w:tcW w:w="1800" w:type="dxa"/>
            <w:shd w:val="clear" w:color="auto" w:fill="F2F2F2"/>
            <w:vAlign w:val="center"/>
          </w:tcPr>
          <w:p w14:paraId="5319BEB1" w14:textId="77777777" w:rsidR="00D6064F" w:rsidRDefault="00000000">
            <w:pPr>
              <w:spacing w:before="20" w:after="20"/>
            </w:pPr>
            <w:r>
              <w:rPr>
                <w:color w:val="333333"/>
                <w:sz w:val="18"/>
                <w:szCs w:val="18"/>
              </w:rPr>
              <w:t>Dev 50</w:t>
            </w:r>
          </w:p>
        </w:tc>
        <w:tc>
          <w:tcPr>
            <w:tcW w:w="1400" w:type="dxa"/>
            <w:shd w:val="clear" w:color="auto" w:fill="F2F2F2"/>
            <w:vAlign w:val="center"/>
          </w:tcPr>
          <w:p w14:paraId="1DB56851" w14:textId="77777777" w:rsidR="00D6064F" w:rsidRDefault="00000000">
            <w:pPr>
              <w:spacing w:before="20" w:after="20"/>
              <w:jc w:val="center"/>
            </w:pPr>
            <w:r>
              <w:rPr>
                <w:color w:val="333333"/>
                <w:sz w:val="18"/>
                <w:szCs w:val="18"/>
              </w:rPr>
              <w:t>50</w:t>
            </w:r>
          </w:p>
        </w:tc>
        <w:tc>
          <w:tcPr>
            <w:tcW w:w="1600" w:type="dxa"/>
            <w:shd w:val="clear" w:color="auto" w:fill="F2F2F2"/>
            <w:vAlign w:val="center"/>
          </w:tcPr>
          <w:p w14:paraId="536FA100" w14:textId="77777777" w:rsidR="00D6064F" w:rsidRDefault="00000000">
            <w:pPr>
              <w:spacing w:before="20" w:after="20"/>
              <w:jc w:val="center"/>
            </w:pPr>
            <w:r>
              <w:rPr>
                <w:color w:val="333333"/>
                <w:sz w:val="18"/>
                <w:szCs w:val="18"/>
              </w:rPr>
              <w:t>36</w:t>
            </w:r>
          </w:p>
        </w:tc>
        <w:tc>
          <w:tcPr>
            <w:tcW w:w="2000" w:type="dxa"/>
            <w:shd w:val="clear" w:color="auto" w:fill="F2F2F2"/>
            <w:vAlign w:val="center"/>
          </w:tcPr>
          <w:p w14:paraId="7C8051F7" w14:textId="77777777" w:rsidR="00D6064F" w:rsidRDefault="00000000">
            <w:pPr>
              <w:spacing w:before="20" w:after="20"/>
              <w:jc w:val="center"/>
            </w:pPr>
            <w:r>
              <w:rPr>
                <w:color w:val="333333"/>
                <w:sz w:val="18"/>
                <w:szCs w:val="18"/>
              </w:rPr>
              <w:t>14</w:t>
            </w:r>
          </w:p>
        </w:tc>
        <w:tc>
          <w:tcPr>
            <w:tcW w:w="2560" w:type="dxa"/>
            <w:shd w:val="clear" w:color="auto" w:fill="F2F2F2"/>
            <w:vAlign w:val="center"/>
          </w:tcPr>
          <w:p w14:paraId="61D5702F" w14:textId="77777777" w:rsidR="00D6064F" w:rsidRDefault="00000000">
            <w:pPr>
              <w:spacing w:before="20" w:after="20"/>
              <w:jc w:val="center"/>
            </w:pPr>
            <w:r>
              <w:rPr>
                <w:color w:val="333333"/>
                <w:sz w:val="18"/>
                <w:szCs w:val="18"/>
              </w:rPr>
              <w:t>28.0%</w:t>
            </w:r>
          </w:p>
        </w:tc>
      </w:tr>
      <w:tr w:rsidR="00D6064F" w14:paraId="094430F0" w14:textId="77777777">
        <w:tblPrEx>
          <w:tblCellMar>
            <w:top w:w="0" w:type="dxa"/>
            <w:bottom w:w="0" w:type="dxa"/>
          </w:tblCellMar>
        </w:tblPrEx>
        <w:tc>
          <w:tcPr>
            <w:tcW w:w="1800" w:type="dxa"/>
            <w:vAlign w:val="center"/>
          </w:tcPr>
          <w:p w14:paraId="595E687D" w14:textId="77777777" w:rsidR="00D6064F" w:rsidRDefault="00000000">
            <w:pPr>
              <w:spacing w:before="20" w:after="20"/>
            </w:pPr>
            <w:r>
              <w:rPr>
                <w:color w:val="333333"/>
                <w:sz w:val="18"/>
                <w:szCs w:val="18"/>
              </w:rPr>
              <w:t>Dev 20</w:t>
            </w:r>
          </w:p>
        </w:tc>
        <w:tc>
          <w:tcPr>
            <w:tcW w:w="1400" w:type="dxa"/>
            <w:vAlign w:val="center"/>
          </w:tcPr>
          <w:p w14:paraId="15DB7022" w14:textId="77777777" w:rsidR="00D6064F" w:rsidRDefault="00000000">
            <w:pPr>
              <w:spacing w:before="20" w:after="20"/>
              <w:jc w:val="center"/>
            </w:pPr>
            <w:r>
              <w:rPr>
                <w:color w:val="333333"/>
                <w:sz w:val="18"/>
                <w:szCs w:val="18"/>
              </w:rPr>
              <w:t>20</w:t>
            </w:r>
          </w:p>
        </w:tc>
        <w:tc>
          <w:tcPr>
            <w:tcW w:w="1600" w:type="dxa"/>
            <w:vAlign w:val="center"/>
          </w:tcPr>
          <w:p w14:paraId="1E699156" w14:textId="77777777" w:rsidR="00D6064F" w:rsidRDefault="00000000">
            <w:pPr>
              <w:spacing w:before="20" w:after="20"/>
              <w:jc w:val="center"/>
            </w:pPr>
            <w:r>
              <w:rPr>
                <w:color w:val="333333"/>
                <w:sz w:val="18"/>
                <w:szCs w:val="18"/>
              </w:rPr>
              <w:t>20</w:t>
            </w:r>
          </w:p>
        </w:tc>
        <w:tc>
          <w:tcPr>
            <w:tcW w:w="2000" w:type="dxa"/>
            <w:vAlign w:val="center"/>
          </w:tcPr>
          <w:p w14:paraId="52F94092" w14:textId="77777777" w:rsidR="00D6064F" w:rsidRDefault="00000000">
            <w:pPr>
              <w:spacing w:before="20" w:after="20"/>
              <w:jc w:val="center"/>
            </w:pPr>
            <w:r>
              <w:rPr>
                <w:color w:val="333333"/>
                <w:sz w:val="18"/>
                <w:szCs w:val="18"/>
              </w:rPr>
              <w:t>0</w:t>
            </w:r>
          </w:p>
        </w:tc>
        <w:tc>
          <w:tcPr>
            <w:tcW w:w="2560" w:type="dxa"/>
            <w:vAlign w:val="center"/>
          </w:tcPr>
          <w:p w14:paraId="3F2F00F3" w14:textId="77777777" w:rsidR="00D6064F" w:rsidRDefault="00000000">
            <w:pPr>
              <w:spacing w:before="20" w:after="20"/>
              <w:jc w:val="center"/>
            </w:pPr>
            <w:r>
              <w:rPr>
                <w:color w:val="333333"/>
                <w:sz w:val="18"/>
                <w:szCs w:val="18"/>
              </w:rPr>
              <w:t>0.0%</w:t>
            </w:r>
          </w:p>
        </w:tc>
      </w:tr>
      <w:tr w:rsidR="00D6064F" w14:paraId="41ABE7A2" w14:textId="77777777">
        <w:tblPrEx>
          <w:tblCellMar>
            <w:top w:w="0" w:type="dxa"/>
            <w:bottom w:w="0" w:type="dxa"/>
          </w:tblCellMar>
        </w:tblPrEx>
        <w:tc>
          <w:tcPr>
            <w:tcW w:w="1800" w:type="dxa"/>
            <w:shd w:val="clear" w:color="auto" w:fill="F2F2F2"/>
            <w:vAlign w:val="center"/>
          </w:tcPr>
          <w:p w14:paraId="181625AE" w14:textId="77777777" w:rsidR="00D6064F" w:rsidRDefault="00000000">
            <w:pPr>
              <w:spacing w:before="20" w:after="20"/>
            </w:pPr>
            <w:r>
              <w:rPr>
                <w:color w:val="333333"/>
                <w:sz w:val="18"/>
                <w:szCs w:val="18"/>
              </w:rPr>
              <w:t>Validation</w:t>
            </w:r>
          </w:p>
        </w:tc>
        <w:tc>
          <w:tcPr>
            <w:tcW w:w="1400" w:type="dxa"/>
            <w:shd w:val="clear" w:color="auto" w:fill="F2F2F2"/>
            <w:vAlign w:val="center"/>
          </w:tcPr>
          <w:p w14:paraId="24B04A6C" w14:textId="77777777" w:rsidR="00D6064F" w:rsidRDefault="00000000">
            <w:pPr>
              <w:spacing w:before="20" w:after="20"/>
              <w:jc w:val="center"/>
            </w:pPr>
            <w:r>
              <w:rPr>
                <w:color w:val="333333"/>
                <w:sz w:val="18"/>
                <w:szCs w:val="18"/>
              </w:rPr>
              <w:t>80</w:t>
            </w:r>
          </w:p>
        </w:tc>
        <w:tc>
          <w:tcPr>
            <w:tcW w:w="1600" w:type="dxa"/>
            <w:shd w:val="clear" w:color="auto" w:fill="F2F2F2"/>
            <w:vAlign w:val="center"/>
          </w:tcPr>
          <w:p w14:paraId="1A23CC48" w14:textId="77777777" w:rsidR="00D6064F" w:rsidRDefault="00000000">
            <w:pPr>
              <w:spacing w:before="20" w:after="20"/>
              <w:jc w:val="center"/>
            </w:pPr>
            <w:r>
              <w:rPr>
                <w:color w:val="333333"/>
                <w:sz w:val="18"/>
                <w:szCs w:val="18"/>
              </w:rPr>
              <w:t>57</w:t>
            </w:r>
          </w:p>
        </w:tc>
        <w:tc>
          <w:tcPr>
            <w:tcW w:w="2000" w:type="dxa"/>
            <w:shd w:val="clear" w:color="auto" w:fill="F2F2F2"/>
            <w:vAlign w:val="center"/>
          </w:tcPr>
          <w:p w14:paraId="6A609EBA" w14:textId="77777777" w:rsidR="00D6064F" w:rsidRDefault="00000000">
            <w:pPr>
              <w:spacing w:before="20" w:after="20"/>
              <w:jc w:val="center"/>
            </w:pPr>
            <w:r>
              <w:rPr>
                <w:color w:val="333333"/>
                <w:sz w:val="18"/>
                <w:szCs w:val="18"/>
              </w:rPr>
              <w:t>23</w:t>
            </w:r>
          </w:p>
        </w:tc>
        <w:tc>
          <w:tcPr>
            <w:tcW w:w="2560" w:type="dxa"/>
            <w:shd w:val="clear" w:color="auto" w:fill="F2F2F2"/>
            <w:vAlign w:val="center"/>
          </w:tcPr>
          <w:p w14:paraId="17B624BB" w14:textId="77777777" w:rsidR="00D6064F" w:rsidRDefault="00000000">
            <w:pPr>
              <w:spacing w:before="20" w:after="20"/>
              <w:jc w:val="center"/>
            </w:pPr>
            <w:r>
              <w:rPr>
                <w:color w:val="333333"/>
                <w:sz w:val="18"/>
                <w:szCs w:val="18"/>
              </w:rPr>
              <w:t>28.8%</w:t>
            </w:r>
          </w:p>
        </w:tc>
      </w:tr>
      <w:tr w:rsidR="00D6064F" w14:paraId="59B76DC3" w14:textId="77777777">
        <w:tblPrEx>
          <w:tblCellMar>
            <w:top w:w="0" w:type="dxa"/>
            <w:bottom w:w="0" w:type="dxa"/>
          </w:tblCellMar>
        </w:tblPrEx>
        <w:tc>
          <w:tcPr>
            <w:tcW w:w="1800" w:type="dxa"/>
            <w:vAlign w:val="center"/>
          </w:tcPr>
          <w:p w14:paraId="7AE2198D" w14:textId="77777777" w:rsidR="00D6064F" w:rsidRDefault="00000000">
            <w:pPr>
              <w:spacing w:before="20" w:after="20"/>
            </w:pPr>
            <w:r>
              <w:rPr>
                <w:color w:val="333333"/>
                <w:sz w:val="18"/>
                <w:szCs w:val="18"/>
              </w:rPr>
              <w:t>Total</w:t>
            </w:r>
          </w:p>
        </w:tc>
        <w:tc>
          <w:tcPr>
            <w:tcW w:w="1400" w:type="dxa"/>
            <w:vAlign w:val="center"/>
          </w:tcPr>
          <w:p w14:paraId="4EFB1F0C" w14:textId="77777777" w:rsidR="00D6064F" w:rsidRDefault="00000000">
            <w:pPr>
              <w:spacing w:before="20" w:after="20"/>
              <w:jc w:val="center"/>
            </w:pPr>
            <w:r>
              <w:rPr>
                <w:color w:val="333333"/>
                <w:sz w:val="18"/>
                <w:szCs w:val="18"/>
              </w:rPr>
              <w:t>650</w:t>
            </w:r>
          </w:p>
        </w:tc>
        <w:tc>
          <w:tcPr>
            <w:tcW w:w="1600" w:type="dxa"/>
            <w:vAlign w:val="center"/>
          </w:tcPr>
          <w:p w14:paraId="12E2EDB2" w14:textId="77777777" w:rsidR="00D6064F" w:rsidRDefault="00000000">
            <w:pPr>
              <w:spacing w:before="20" w:after="20"/>
              <w:jc w:val="center"/>
            </w:pPr>
            <w:r>
              <w:rPr>
                <w:color w:val="333333"/>
                <w:sz w:val="18"/>
                <w:szCs w:val="18"/>
              </w:rPr>
              <w:t>233</w:t>
            </w:r>
          </w:p>
        </w:tc>
        <w:tc>
          <w:tcPr>
            <w:tcW w:w="2000" w:type="dxa"/>
            <w:vAlign w:val="center"/>
          </w:tcPr>
          <w:p w14:paraId="26C59371" w14:textId="77777777" w:rsidR="00D6064F" w:rsidRDefault="00000000">
            <w:pPr>
              <w:spacing w:before="20" w:after="20"/>
              <w:jc w:val="center"/>
            </w:pPr>
            <w:r>
              <w:rPr>
                <w:color w:val="333333"/>
                <w:sz w:val="18"/>
                <w:szCs w:val="18"/>
              </w:rPr>
              <w:t>417</w:t>
            </w:r>
          </w:p>
        </w:tc>
        <w:tc>
          <w:tcPr>
            <w:tcW w:w="2560" w:type="dxa"/>
            <w:vAlign w:val="center"/>
          </w:tcPr>
          <w:p w14:paraId="04B61E5C" w14:textId="77777777" w:rsidR="00D6064F" w:rsidRDefault="00000000">
            <w:pPr>
              <w:spacing w:before="20" w:after="20"/>
              <w:jc w:val="center"/>
            </w:pPr>
            <w:r>
              <w:rPr>
                <w:color w:val="333333"/>
                <w:sz w:val="18"/>
                <w:szCs w:val="18"/>
              </w:rPr>
              <w:t>64.2%</w:t>
            </w:r>
          </w:p>
        </w:tc>
      </w:tr>
    </w:tbl>
    <w:p w14:paraId="6CFAB079" w14:textId="77777777" w:rsidR="00D6064F" w:rsidRDefault="00D6064F">
      <w:pPr>
        <w:spacing w:after="60"/>
      </w:pPr>
    </w:p>
    <w:p w14:paraId="6850FB9B" w14:textId="77777777" w:rsidR="00D6064F" w:rsidRDefault="00000000">
      <w:pPr>
        <w:spacing w:after="120" w:line="276" w:lineRule="auto"/>
      </w:pPr>
      <w:r>
        <w:rPr>
          <w:color w:val="333333"/>
        </w:rPr>
        <w:t>The high loss rate on the 500-ticket run reflects Groq's daily token cap of 200K TPD and OpenRouter's per-minute burst limits. Smaller batches (20–50 tickets) experience lower loss rates because they stay within burst limits. The 20-ticket batch achieved 100% completion with zero rate-limit errors, confirming the pipeline itself is robust — the constraint is purely at the LLM API layer.</w:t>
      </w:r>
    </w:p>
    <w:p w14:paraId="05D147A6" w14:textId="77777777" w:rsidR="00D6064F" w:rsidRDefault="00000000">
      <w:pPr>
        <w:spacing w:after="120" w:line="276" w:lineRule="auto"/>
      </w:pPr>
      <w:r>
        <w:rPr>
          <w:color w:val="333333"/>
        </w:rPr>
        <w:t>Mitigation options include: upgrading to a paid API tier (eliminates the daily cap), using a self-hosted LLM (eliminates external rate limits entirely), implementing a token-aware request queue that pre-checks available quota, or spreading evaluation runs across multiple days.</w:t>
      </w:r>
    </w:p>
    <w:p w14:paraId="48B652B7" w14:textId="77777777" w:rsidR="00D6064F" w:rsidRDefault="00000000">
      <w:r>
        <w:br w:type="page"/>
      </w:r>
    </w:p>
    <w:p w14:paraId="15902527" w14:textId="77777777" w:rsidR="00D6064F" w:rsidRDefault="00000000">
      <w:pPr>
        <w:pStyle w:val="Heading1"/>
        <w:pBdr>
          <w:bottom w:val="single" w:sz="6" w:space="0" w:color="1F4E79"/>
        </w:pBdr>
        <w:spacing w:before="360" w:after="200"/>
      </w:pPr>
      <w:bookmarkStart w:id="28" w:name="_Toc240405505"/>
      <w:r>
        <w:rPr>
          <w:b/>
          <w:bCs/>
          <w:color w:val="1F4E79"/>
          <w:sz w:val="28"/>
          <w:szCs w:val="28"/>
        </w:rPr>
        <w:lastRenderedPageBreak/>
        <w:t>6. Monitoring and Observability</w:t>
      </w:r>
      <w:bookmarkEnd w:id="28"/>
    </w:p>
    <w:p w14:paraId="55EE0782" w14:textId="77777777" w:rsidR="00D6064F" w:rsidRDefault="00000000">
      <w:pPr>
        <w:pStyle w:val="Heading2"/>
        <w:spacing w:before="240" w:after="120"/>
      </w:pPr>
      <w:bookmarkStart w:id="29" w:name="_Toc240405506"/>
      <w:r>
        <w:rPr>
          <w:b/>
          <w:bCs/>
          <w:color w:val="1F4E79"/>
          <w:sz w:val="24"/>
          <w:szCs w:val="24"/>
        </w:rPr>
        <w:t>6.1 Prometheus Instrumentation</w:t>
      </w:r>
      <w:bookmarkEnd w:id="29"/>
    </w:p>
    <w:p w14:paraId="27A2E4DD" w14:textId="77777777" w:rsidR="00D6064F" w:rsidRDefault="00000000">
      <w:pPr>
        <w:spacing w:after="120" w:line="276" w:lineRule="auto"/>
      </w:pPr>
      <w:r>
        <w:rPr>
          <w:color w:val="333333"/>
        </w:rPr>
        <w:t>Every pipeline stage is instrumented with Prometheus metrics via src/metrics.py, exposed through a FastAPI /metrics endpoint at port 8000. The instrumentation provides real-time visibility into system health and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5400"/>
        <w:gridCol w:w="2160"/>
      </w:tblGrid>
      <w:tr w:rsidR="00D6064F" w14:paraId="4F49EB31" w14:textId="77777777">
        <w:tblPrEx>
          <w:tblCellMar>
            <w:top w:w="0" w:type="dxa"/>
            <w:bottom w:w="0" w:type="dxa"/>
          </w:tblCellMar>
        </w:tblPrEx>
        <w:trPr>
          <w:tblHeader/>
        </w:trPr>
        <w:tc>
          <w:tcPr>
            <w:tcW w:w="1800" w:type="dxa"/>
            <w:shd w:val="clear" w:color="auto" w:fill="1F4E79"/>
            <w:vAlign w:val="center"/>
          </w:tcPr>
          <w:p w14:paraId="2F32B592" w14:textId="77777777" w:rsidR="00D6064F" w:rsidRDefault="00000000">
            <w:pPr>
              <w:spacing w:before="40" w:after="40"/>
              <w:jc w:val="center"/>
            </w:pPr>
            <w:r>
              <w:rPr>
                <w:b/>
                <w:bCs/>
                <w:color w:val="FFFFFF"/>
                <w:sz w:val="18"/>
                <w:szCs w:val="18"/>
              </w:rPr>
              <w:t>Metric Type</w:t>
            </w:r>
          </w:p>
        </w:tc>
        <w:tc>
          <w:tcPr>
            <w:tcW w:w="5400" w:type="dxa"/>
            <w:shd w:val="clear" w:color="auto" w:fill="1F4E79"/>
            <w:vAlign w:val="center"/>
          </w:tcPr>
          <w:p w14:paraId="476C8039" w14:textId="77777777" w:rsidR="00D6064F" w:rsidRDefault="00000000">
            <w:pPr>
              <w:spacing w:before="40" w:after="40"/>
              <w:jc w:val="center"/>
            </w:pPr>
            <w:r>
              <w:rPr>
                <w:b/>
                <w:bCs/>
                <w:color w:val="FFFFFF"/>
                <w:sz w:val="18"/>
                <w:szCs w:val="18"/>
              </w:rPr>
              <w:t>Metrics</w:t>
            </w:r>
          </w:p>
        </w:tc>
        <w:tc>
          <w:tcPr>
            <w:tcW w:w="2160" w:type="dxa"/>
            <w:shd w:val="clear" w:color="auto" w:fill="1F4E79"/>
            <w:vAlign w:val="center"/>
          </w:tcPr>
          <w:p w14:paraId="287FF0E9" w14:textId="77777777" w:rsidR="00D6064F" w:rsidRDefault="00000000">
            <w:pPr>
              <w:spacing w:before="40" w:after="40"/>
              <w:jc w:val="center"/>
            </w:pPr>
            <w:r>
              <w:rPr>
                <w:b/>
                <w:bCs/>
                <w:color w:val="FFFFFF"/>
                <w:sz w:val="18"/>
                <w:szCs w:val="18"/>
              </w:rPr>
              <w:t>Labels</w:t>
            </w:r>
          </w:p>
        </w:tc>
      </w:tr>
      <w:tr w:rsidR="00D6064F" w14:paraId="54AA7A2D" w14:textId="77777777">
        <w:tblPrEx>
          <w:tblCellMar>
            <w:top w:w="0" w:type="dxa"/>
            <w:bottom w:w="0" w:type="dxa"/>
          </w:tblCellMar>
        </w:tblPrEx>
        <w:tc>
          <w:tcPr>
            <w:tcW w:w="1800" w:type="dxa"/>
            <w:vAlign w:val="center"/>
          </w:tcPr>
          <w:p w14:paraId="61D09AC1" w14:textId="77777777" w:rsidR="00D6064F" w:rsidRDefault="00000000">
            <w:pPr>
              <w:spacing w:before="20" w:after="20"/>
            </w:pPr>
            <w:r>
              <w:rPr>
                <w:color w:val="333333"/>
                <w:sz w:val="18"/>
                <w:szCs w:val="18"/>
              </w:rPr>
              <w:t>Counters</w:t>
            </w:r>
          </w:p>
        </w:tc>
        <w:tc>
          <w:tcPr>
            <w:tcW w:w="5400" w:type="dxa"/>
            <w:vAlign w:val="center"/>
          </w:tcPr>
          <w:p w14:paraId="1ACDC3CB" w14:textId="77777777" w:rsidR="00D6064F" w:rsidRDefault="00000000">
            <w:pPr>
              <w:spacing w:before="20" w:after="20"/>
              <w:jc w:val="center"/>
            </w:pPr>
            <w:r>
              <w:rPr>
                <w:color w:val="333333"/>
                <w:sz w:val="18"/>
                <w:szCs w:val="18"/>
              </w:rPr>
              <w:t>tickets_total, classification_intent_total, routing_decisions_total, generation_total, guardrails_evaluations_total, errors_total, rate_limit_events_total</w:t>
            </w:r>
          </w:p>
        </w:tc>
        <w:tc>
          <w:tcPr>
            <w:tcW w:w="2160" w:type="dxa"/>
            <w:vAlign w:val="center"/>
          </w:tcPr>
          <w:p w14:paraId="62DD08E1" w14:textId="77777777" w:rsidR="00D6064F" w:rsidRDefault="00000000">
            <w:pPr>
              <w:spacing w:before="20" w:after="20"/>
              <w:jc w:val="center"/>
            </w:pPr>
            <w:r>
              <w:rPr>
                <w:color w:val="333333"/>
                <w:sz w:val="18"/>
                <w:szCs w:val="18"/>
              </w:rPr>
              <w:t>intent, urgency, action, check, error_type</w:t>
            </w:r>
          </w:p>
        </w:tc>
      </w:tr>
      <w:tr w:rsidR="00D6064F" w14:paraId="67F2D77A" w14:textId="77777777">
        <w:tblPrEx>
          <w:tblCellMar>
            <w:top w:w="0" w:type="dxa"/>
            <w:bottom w:w="0" w:type="dxa"/>
          </w:tblCellMar>
        </w:tblPrEx>
        <w:tc>
          <w:tcPr>
            <w:tcW w:w="1800" w:type="dxa"/>
            <w:shd w:val="clear" w:color="auto" w:fill="F2F2F2"/>
            <w:vAlign w:val="center"/>
          </w:tcPr>
          <w:p w14:paraId="2B1DF368" w14:textId="77777777" w:rsidR="00D6064F" w:rsidRDefault="00000000">
            <w:pPr>
              <w:spacing w:before="20" w:after="20"/>
            </w:pPr>
            <w:r>
              <w:rPr>
                <w:color w:val="333333"/>
                <w:sz w:val="18"/>
                <w:szCs w:val="18"/>
              </w:rPr>
              <w:t>Histograms</w:t>
            </w:r>
          </w:p>
        </w:tc>
        <w:tc>
          <w:tcPr>
            <w:tcW w:w="5400" w:type="dxa"/>
            <w:shd w:val="clear" w:color="auto" w:fill="F2F2F2"/>
            <w:vAlign w:val="center"/>
          </w:tcPr>
          <w:p w14:paraId="370F9534" w14:textId="77777777" w:rsidR="00D6064F" w:rsidRDefault="00000000">
            <w:pPr>
              <w:spacing w:before="20" w:after="20"/>
              <w:jc w:val="center"/>
            </w:pPr>
            <w:r>
              <w:rPr>
                <w:color w:val="333333"/>
                <w:sz w:val="18"/>
                <w:szCs w:val="18"/>
              </w:rPr>
              <w:t>ticket_processing_seconds, stage_duration_seconds, retrieval_relevance_score, rate_limit_wait_seconds</w:t>
            </w:r>
          </w:p>
        </w:tc>
        <w:tc>
          <w:tcPr>
            <w:tcW w:w="2160" w:type="dxa"/>
            <w:shd w:val="clear" w:color="auto" w:fill="F2F2F2"/>
            <w:vAlign w:val="center"/>
          </w:tcPr>
          <w:p w14:paraId="6BDBBD1C" w14:textId="77777777" w:rsidR="00D6064F" w:rsidRDefault="00000000">
            <w:pPr>
              <w:spacing w:before="20" w:after="20"/>
              <w:jc w:val="center"/>
            </w:pPr>
            <w:r>
              <w:rPr>
                <w:color w:val="333333"/>
                <w:sz w:val="18"/>
                <w:szCs w:val="18"/>
              </w:rPr>
              <w:t>stage</w:t>
            </w:r>
          </w:p>
        </w:tc>
      </w:tr>
      <w:tr w:rsidR="00D6064F" w14:paraId="7A7D9916" w14:textId="77777777">
        <w:tblPrEx>
          <w:tblCellMar>
            <w:top w:w="0" w:type="dxa"/>
            <w:bottom w:w="0" w:type="dxa"/>
          </w:tblCellMar>
        </w:tblPrEx>
        <w:tc>
          <w:tcPr>
            <w:tcW w:w="1800" w:type="dxa"/>
            <w:vAlign w:val="center"/>
          </w:tcPr>
          <w:p w14:paraId="6A414A58" w14:textId="77777777" w:rsidR="00D6064F" w:rsidRDefault="00000000">
            <w:pPr>
              <w:spacing w:before="20" w:after="20"/>
            </w:pPr>
            <w:r>
              <w:rPr>
                <w:color w:val="333333"/>
                <w:sz w:val="18"/>
                <w:szCs w:val="18"/>
              </w:rPr>
              <w:t>Gauges</w:t>
            </w:r>
          </w:p>
        </w:tc>
        <w:tc>
          <w:tcPr>
            <w:tcW w:w="5400" w:type="dxa"/>
            <w:vAlign w:val="center"/>
          </w:tcPr>
          <w:p w14:paraId="65CE08CE" w14:textId="77777777" w:rsidR="00D6064F" w:rsidRDefault="00000000">
            <w:pPr>
              <w:spacing w:before="20" w:after="20"/>
              <w:jc w:val="center"/>
            </w:pPr>
            <w:r>
              <w:rPr>
                <w:color w:val="333333"/>
                <w:sz w:val="18"/>
                <w:szCs w:val="18"/>
              </w:rPr>
              <w:t>tickets_in_flight, retrieval_chunks_count, generation_citations_count, classification_confidence</w:t>
            </w:r>
          </w:p>
        </w:tc>
        <w:tc>
          <w:tcPr>
            <w:tcW w:w="2160" w:type="dxa"/>
            <w:vAlign w:val="center"/>
          </w:tcPr>
          <w:p w14:paraId="2C34A3D3" w14:textId="77777777" w:rsidR="00D6064F" w:rsidRDefault="00000000">
            <w:pPr>
              <w:spacing w:before="20" w:after="20"/>
              <w:jc w:val="center"/>
            </w:pPr>
            <w:r>
              <w:rPr>
                <w:color w:val="333333"/>
                <w:sz w:val="18"/>
                <w:szCs w:val="18"/>
              </w:rPr>
              <w:t>intent</w:t>
            </w:r>
          </w:p>
        </w:tc>
      </w:tr>
    </w:tbl>
    <w:p w14:paraId="3F66CD1D" w14:textId="77777777" w:rsidR="00D6064F" w:rsidRDefault="00D6064F">
      <w:pPr>
        <w:spacing w:after="120"/>
      </w:pPr>
    </w:p>
    <w:p w14:paraId="65D7AF91" w14:textId="77777777" w:rsidR="00D6064F" w:rsidRDefault="00000000">
      <w:pPr>
        <w:pStyle w:val="Heading2"/>
        <w:spacing w:before="240" w:after="120"/>
      </w:pPr>
      <w:bookmarkStart w:id="30" w:name="_Toc240405507"/>
      <w:r>
        <w:rPr>
          <w:b/>
          <w:bCs/>
          <w:color w:val="1F4E79"/>
          <w:sz w:val="24"/>
          <w:szCs w:val="24"/>
        </w:rPr>
        <w:t>6.2 Grafana Dashboard</w:t>
      </w:r>
      <w:bookmarkEnd w:id="30"/>
    </w:p>
    <w:p w14:paraId="1E774C4F" w14:textId="77777777" w:rsidR="00D6064F" w:rsidRDefault="00000000">
      <w:pPr>
        <w:spacing w:after="120" w:line="276" w:lineRule="auto"/>
      </w:pPr>
      <w:r>
        <w:rPr>
          <w:color w:val="333333"/>
        </w:rPr>
        <w:t>A pre-provisioned Grafana dashboard (monitoring/grafana/dashboards/) visualises pipeline health in real time with six panel groups:</w:t>
      </w:r>
    </w:p>
    <w:p w14:paraId="61B72520" w14:textId="77777777" w:rsidR="00D6064F" w:rsidRDefault="00000000">
      <w:pPr>
        <w:pStyle w:val="ListParagraph"/>
        <w:numPr>
          <w:ilvl w:val="0"/>
          <w:numId w:val="1"/>
        </w:numPr>
        <w:spacing w:after="60" w:line="276" w:lineRule="auto"/>
      </w:pPr>
      <w:r>
        <w:rPr>
          <w:b/>
          <w:bCs/>
          <w:color w:val="333333"/>
        </w:rPr>
        <w:t xml:space="preserve">Throughput overview: </w:t>
      </w:r>
      <w:r>
        <w:rPr>
          <w:color w:val="333333"/>
        </w:rPr>
        <w:t>Ticket processing rate, in-flight count, success vs. error ratio over time.</w:t>
      </w:r>
    </w:p>
    <w:p w14:paraId="4A181FD4" w14:textId="77777777" w:rsidR="00D6064F" w:rsidRDefault="00000000">
      <w:pPr>
        <w:pStyle w:val="ListParagraph"/>
        <w:numPr>
          <w:ilvl w:val="0"/>
          <w:numId w:val="1"/>
        </w:numPr>
        <w:spacing w:after="60" w:line="276" w:lineRule="auto"/>
      </w:pPr>
      <w:r>
        <w:rPr>
          <w:b/>
          <w:bCs/>
          <w:color w:val="333333"/>
        </w:rPr>
        <w:t xml:space="preserve">Classification panel: </w:t>
      </w:r>
      <w:r>
        <w:rPr>
          <w:color w:val="333333"/>
        </w:rPr>
        <w:t>Intent distribution heatmap, urgency breakdown, confidence histogram.</w:t>
      </w:r>
    </w:p>
    <w:p w14:paraId="1A89F4BD" w14:textId="77777777" w:rsidR="00D6064F" w:rsidRDefault="00000000">
      <w:pPr>
        <w:pStyle w:val="ListParagraph"/>
        <w:numPr>
          <w:ilvl w:val="0"/>
          <w:numId w:val="1"/>
        </w:numPr>
        <w:spacing w:after="60" w:line="276" w:lineRule="auto"/>
      </w:pPr>
      <w:r>
        <w:rPr>
          <w:b/>
          <w:bCs/>
          <w:color w:val="333333"/>
        </w:rPr>
        <w:t xml:space="preserve">Routing panel: </w:t>
      </w:r>
      <w:r>
        <w:rPr>
          <w:color w:val="333333"/>
        </w:rPr>
        <w:t>Auto-respond vs. escalate ratio, MNR trigger count, escalation target distribution.</w:t>
      </w:r>
    </w:p>
    <w:p w14:paraId="397EBFA4" w14:textId="77777777" w:rsidR="00D6064F" w:rsidRDefault="00000000">
      <w:pPr>
        <w:pStyle w:val="ListParagraph"/>
        <w:numPr>
          <w:ilvl w:val="0"/>
          <w:numId w:val="1"/>
        </w:numPr>
        <w:spacing w:after="60" w:line="276" w:lineRule="auto"/>
      </w:pPr>
      <w:r>
        <w:rPr>
          <w:b/>
          <w:bCs/>
          <w:color w:val="333333"/>
        </w:rPr>
        <w:t xml:space="preserve">Retrieval panel: </w:t>
      </w:r>
      <w:r>
        <w:rPr>
          <w:color w:val="333333"/>
        </w:rPr>
        <w:t>Relevance score distribution, chunks retrieved per query, doc ID hit frequency.</w:t>
      </w:r>
    </w:p>
    <w:p w14:paraId="4E8ACD45" w14:textId="77777777" w:rsidR="00D6064F" w:rsidRDefault="00000000">
      <w:pPr>
        <w:pStyle w:val="ListParagraph"/>
        <w:numPr>
          <w:ilvl w:val="0"/>
          <w:numId w:val="1"/>
        </w:numPr>
        <w:spacing w:after="60" w:line="276" w:lineRule="auto"/>
      </w:pPr>
      <w:r>
        <w:rPr>
          <w:b/>
          <w:bCs/>
          <w:color w:val="333333"/>
        </w:rPr>
        <w:t xml:space="preserve">Guardrail panel: </w:t>
      </w:r>
      <w:r>
        <w:rPr>
          <w:color w:val="333333"/>
        </w:rPr>
        <w:t>Per-check pass/fail rates, warning vs. block counts, trending failure types.</w:t>
      </w:r>
    </w:p>
    <w:p w14:paraId="3DF1AFFA" w14:textId="77777777" w:rsidR="00D6064F" w:rsidRDefault="00000000">
      <w:pPr>
        <w:pStyle w:val="ListParagraph"/>
        <w:numPr>
          <w:ilvl w:val="0"/>
          <w:numId w:val="1"/>
        </w:numPr>
        <w:spacing w:after="60" w:line="276" w:lineRule="auto"/>
      </w:pPr>
      <w:r>
        <w:rPr>
          <w:b/>
          <w:bCs/>
          <w:color w:val="333333"/>
        </w:rPr>
        <w:t xml:space="preserve">Infrastructure panel: </w:t>
      </w:r>
      <w:r>
        <w:rPr>
          <w:color w:val="333333"/>
        </w:rPr>
        <w:t>Rate-limit event frequency, backoff duration histogram, API error breakdown.</w:t>
      </w:r>
    </w:p>
    <w:p w14:paraId="7BF8D079" w14:textId="77777777" w:rsidR="00D6064F" w:rsidRDefault="00000000">
      <w:pPr>
        <w:pStyle w:val="Heading2"/>
        <w:spacing w:before="240" w:after="120"/>
      </w:pPr>
      <w:bookmarkStart w:id="31" w:name="_Toc240405508"/>
      <w:r>
        <w:rPr>
          <w:b/>
          <w:bCs/>
          <w:color w:val="1F4E79"/>
          <w:sz w:val="24"/>
          <w:szCs w:val="24"/>
        </w:rPr>
        <w:t>6.3 Alert Rules</w:t>
      </w:r>
      <w:bookmarkEnd w:id="31"/>
    </w:p>
    <w:p w14:paraId="1362BD2D" w14:textId="77777777" w:rsidR="00D6064F" w:rsidRDefault="00000000">
      <w:pPr>
        <w:spacing w:after="120" w:line="276" w:lineRule="auto"/>
      </w:pPr>
      <w:r>
        <w:rPr>
          <w:color w:val="333333"/>
        </w:rPr>
        <w:t>Three Prometheus alerting rules are configured in monitoring/prometheus/alert.rules.yml to catch degradation before it affects customers: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1200"/>
        <w:gridCol w:w="3360"/>
      </w:tblGrid>
      <w:tr w:rsidR="00D6064F" w14:paraId="6B6BFAD1" w14:textId="77777777">
        <w:tblPrEx>
          <w:tblCellMar>
            <w:top w:w="0" w:type="dxa"/>
            <w:bottom w:w="0" w:type="dxa"/>
          </w:tblCellMar>
        </w:tblPrEx>
        <w:trPr>
          <w:tblHeader/>
        </w:trPr>
        <w:tc>
          <w:tcPr>
            <w:tcW w:w="2400" w:type="dxa"/>
            <w:shd w:val="clear" w:color="auto" w:fill="1F4E79"/>
            <w:vAlign w:val="center"/>
          </w:tcPr>
          <w:p w14:paraId="4E002DB4" w14:textId="77777777" w:rsidR="00D6064F" w:rsidRDefault="00000000">
            <w:pPr>
              <w:spacing w:before="40" w:after="40"/>
              <w:jc w:val="center"/>
            </w:pPr>
            <w:r>
              <w:rPr>
                <w:b/>
                <w:bCs/>
                <w:color w:val="FFFFFF"/>
                <w:sz w:val="18"/>
                <w:szCs w:val="18"/>
              </w:rPr>
              <w:t>Alert</w:t>
            </w:r>
          </w:p>
        </w:tc>
        <w:tc>
          <w:tcPr>
            <w:tcW w:w="2400" w:type="dxa"/>
            <w:shd w:val="clear" w:color="auto" w:fill="1F4E79"/>
            <w:vAlign w:val="center"/>
          </w:tcPr>
          <w:p w14:paraId="77E641BB" w14:textId="77777777" w:rsidR="00D6064F" w:rsidRDefault="00000000">
            <w:pPr>
              <w:spacing w:before="40" w:after="40"/>
              <w:jc w:val="center"/>
            </w:pPr>
            <w:r>
              <w:rPr>
                <w:b/>
                <w:bCs/>
                <w:color w:val="FFFFFF"/>
                <w:sz w:val="18"/>
                <w:szCs w:val="18"/>
              </w:rPr>
              <w:t>Condition</w:t>
            </w:r>
          </w:p>
        </w:tc>
        <w:tc>
          <w:tcPr>
            <w:tcW w:w="1200" w:type="dxa"/>
            <w:shd w:val="clear" w:color="auto" w:fill="1F4E79"/>
            <w:vAlign w:val="center"/>
          </w:tcPr>
          <w:p w14:paraId="57749FFD" w14:textId="77777777" w:rsidR="00D6064F" w:rsidRDefault="00000000">
            <w:pPr>
              <w:spacing w:before="40" w:after="40"/>
              <w:jc w:val="center"/>
            </w:pPr>
            <w:r>
              <w:rPr>
                <w:b/>
                <w:bCs/>
                <w:color w:val="FFFFFF"/>
                <w:sz w:val="18"/>
                <w:szCs w:val="18"/>
              </w:rPr>
              <w:t>Severity</w:t>
            </w:r>
          </w:p>
        </w:tc>
        <w:tc>
          <w:tcPr>
            <w:tcW w:w="3360" w:type="dxa"/>
            <w:shd w:val="clear" w:color="auto" w:fill="1F4E79"/>
            <w:vAlign w:val="center"/>
          </w:tcPr>
          <w:p w14:paraId="302A8CE5" w14:textId="77777777" w:rsidR="00D6064F" w:rsidRDefault="00000000">
            <w:pPr>
              <w:spacing w:before="40" w:after="40"/>
              <w:jc w:val="center"/>
            </w:pPr>
            <w:r>
              <w:rPr>
                <w:b/>
                <w:bCs/>
                <w:color w:val="FFFFFF"/>
                <w:sz w:val="18"/>
                <w:szCs w:val="18"/>
              </w:rPr>
              <w:t>Action</w:t>
            </w:r>
          </w:p>
        </w:tc>
      </w:tr>
      <w:tr w:rsidR="00D6064F" w14:paraId="5F280DDD" w14:textId="77777777">
        <w:tblPrEx>
          <w:tblCellMar>
            <w:top w:w="0" w:type="dxa"/>
            <w:bottom w:w="0" w:type="dxa"/>
          </w:tblCellMar>
        </w:tblPrEx>
        <w:tc>
          <w:tcPr>
            <w:tcW w:w="2400" w:type="dxa"/>
            <w:vAlign w:val="center"/>
          </w:tcPr>
          <w:p w14:paraId="288204A9" w14:textId="77777777" w:rsidR="00D6064F" w:rsidRDefault="00000000">
            <w:pPr>
              <w:spacing w:before="20" w:after="20"/>
            </w:pPr>
            <w:r>
              <w:rPr>
                <w:color w:val="333333"/>
                <w:sz w:val="18"/>
                <w:szCs w:val="18"/>
              </w:rPr>
              <w:t>HighPipelineErrorRate</w:t>
            </w:r>
          </w:p>
        </w:tc>
        <w:tc>
          <w:tcPr>
            <w:tcW w:w="2400" w:type="dxa"/>
            <w:vAlign w:val="center"/>
          </w:tcPr>
          <w:p w14:paraId="1EF98E0E" w14:textId="77777777" w:rsidR="00D6064F" w:rsidRDefault="00000000">
            <w:pPr>
              <w:spacing w:before="20" w:after="20"/>
              <w:jc w:val="center"/>
            </w:pPr>
            <w:r>
              <w:rPr>
                <w:color w:val="333333"/>
                <w:sz w:val="18"/>
                <w:szCs w:val="18"/>
              </w:rPr>
              <w:t>Error rate &gt; 10% over 5 min</w:t>
            </w:r>
          </w:p>
        </w:tc>
        <w:tc>
          <w:tcPr>
            <w:tcW w:w="1200" w:type="dxa"/>
            <w:vAlign w:val="center"/>
          </w:tcPr>
          <w:p w14:paraId="66CB6D93" w14:textId="77777777" w:rsidR="00D6064F" w:rsidRDefault="00000000">
            <w:pPr>
              <w:spacing w:before="20" w:after="20"/>
              <w:jc w:val="center"/>
            </w:pPr>
            <w:r>
              <w:rPr>
                <w:color w:val="333333"/>
                <w:sz w:val="18"/>
                <w:szCs w:val="18"/>
              </w:rPr>
              <w:t>Critical</w:t>
            </w:r>
          </w:p>
        </w:tc>
        <w:tc>
          <w:tcPr>
            <w:tcW w:w="3360" w:type="dxa"/>
            <w:vAlign w:val="center"/>
          </w:tcPr>
          <w:p w14:paraId="25378CFA" w14:textId="77777777" w:rsidR="00D6064F" w:rsidRDefault="00000000">
            <w:pPr>
              <w:spacing w:before="20" w:after="20"/>
              <w:jc w:val="center"/>
            </w:pPr>
            <w:r>
              <w:rPr>
                <w:color w:val="333333"/>
                <w:sz w:val="18"/>
                <w:szCs w:val="18"/>
              </w:rPr>
              <w:t>Page on-call; possible LLM outage</w:t>
            </w:r>
          </w:p>
        </w:tc>
      </w:tr>
      <w:tr w:rsidR="00D6064F" w14:paraId="7E09FEE9" w14:textId="77777777">
        <w:tblPrEx>
          <w:tblCellMar>
            <w:top w:w="0" w:type="dxa"/>
            <w:bottom w:w="0" w:type="dxa"/>
          </w:tblCellMar>
        </w:tblPrEx>
        <w:tc>
          <w:tcPr>
            <w:tcW w:w="2400" w:type="dxa"/>
            <w:shd w:val="clear" w:color="auto" w:fill="F2F2F2"/>
            <w:vAlign w:val="center"/>
          </w:tcPr>
          <w:p w14:paraId="1EA8B639" w14:textId="77777777" w:rsidR="00D6064F" w:rsidRDefault="00000000">
            <w:pPr>
              <w:spacing w:before="20" w:after="20"/>
            </w:pPr>
            <w:r>
              <w:rPr>
                <w:color w:val="333333"/>
                <w:sz w:val="18"/>
                <w:szCs w:val="18"/>
              </w:rPr>
              <w:t>GuardrailFailureSpike</w:t>
            </w:r>
          </w:p>
        </w:tc>
        <w:tc>
          <w:tcPr>
            <w:tcW w:w="2400" w:type="dxa"/>
            <w:shd w:val="clear" w:color="auto" w:fill="F2F2F2"/>
            <w:vAlign w:val="center"/>
          </w:tcPr>
          <w:p w14:paraId="49636181" w14:textId="77777777" w:rsidR="00D6064F" w:rsidRDefault="00000000">
            <w:pPr>
              <w:spacing w:before="20" w:after="20"/>
              <w:jc w:val="center"/>
            </w:pPr>
            <w:r>
              <w:rPr>
                <w:color w:val="333333"/>
                <w:sz w:val="18"/>
                <w:szCs w:val="18"/>
              </w:rPr>
              <w:t>Guardrail fail rate &gt; 20% over 5 min</w:t>
            </w:r>
          </w:p>
        </w:tc>
        <w:tc>
          <w:tcPr>
            <w:tcW w:w="1200" w:type="dxa"/>
            <w:shd w:val="clear" w:color="auto" w:fill="F2F2F2"/>
            <w:vAlign w:val="center"/>
          </w:tcPr>
          <w:p w14:paraId="04A05F91" w14:textId="77777777" w:rsidR="00D6064F" w:rsidRDefault="00000000">
            <w:pPr>
              <w:spacing w:before="20" w:after="20"/>
              <w:jc w:val="center"/>
            </w:pPr>
            <w:r>
              <w:rPr>
                <w:color w:val="333333"/>
                <w:sz w:val="18"/>
                <w:szCs w:val="18"/>
              </w:rPr>
              <w:t>Warning</w:t>
            </w:r>
          </w:p>
        </w:tc>
        <w:tc>
          <w:tcPr>
            <w:tcW w:w="3360" w:type="dxa"/>
            <w:shd w:val="clear" w:color="auto" w:fill="F2F2F2"/>
            <w:vAlign w:val="center"/>
          </w:tcPr>
          <w:p w14:paraId="177EFF04" w14:textId="77777777" w:rsidR="00D6064F" w:rsidRDefault="00000000">
            <w:pPr>
              <w:spacing w:before="20" w:after="20"/>
              <w:jc w:val="center"/>
            </w:pPr>
            <w:r>
              <w:rPr>
                <w:color w:val="333333"/>
                <w:sz w:val="18"/>
                <w:szCs w:val="18"/>
              </w:rPr>
              <w:t>Review prompt changes; check for model regression</w:t>
            </w:r>
          </w:p>
        </w:tc>
      </w:tr>
      <w:tr w:rsidR="00D6064F" w14:paraId="710881C6" w14:textId="77777777">
        <w:tblPrEx>
          <w:tblCellMar>
            <w:top w:w="0" w:type="dxa"/>
            <w:bottom w:w="0" w:type="dxa"/>
          </w:tblCellMar>
        </w:tblPrEx>
        <w:tc>
          <w:tcPr>
            <w:tcW w:w="2400" w:type="dxa"/>
            <w:vAlign w:val="center"/>
          </w:tcPr>
          <w:p w14:paraId="60853544" w14:textId="77777777" w:rsidR="00D6064F" w:rsidRDefault="00000000">
            <w:pPr>
              <w:spacing w:before="20" w:after="20"/>
            </w:pPr>
            <w:r>
              <w:rPr>
                <w:color w:val="333333"/>
                <w:sz w:val="18"/>
                <w:szCs w:val="18"/>
              </w:rPr>
              <w:t>HighRateLimitBackoff</w:t>
            </w:r>
          </w:p>
        </w:tc>
        <w:tc>
          <w:tcPr>
            <w:tcW w:w="2400" w:type="dxa"/>
            <w:vAlign w:val="center"/>
          </w:tcPr>
          <w:p w14:paraId="71595F05" w14:textId="77777777" w:rsidR="00D6064F" w:rsidRDefault="00000000">
            <w:pPr>
              <w:spacing w:before="20" w:after="20"/>
              <w:jc w:val="center"/>
            </w:pPr>
            <w:r>
              <w:rPr>
                <w:color w:val="333333"/>
                <w:sz w:val="18"/>
                <w:szCs w:val="18"/>
              </w:rPr>
              <w:t>Rate-limit events spike</w:t>
            </w:r>
          </w:p>
        </w:tc>
        <w:tc>
          <w:tcPr>
            <w:tcW w:w="1200" w:type="dxa"/>
            <w:vAlign w:val="center"/>
          </w:tcPr>
          <w:p w14:paraId="0C9F438C" w14:textId="77777777" w:rsidR="00D6064F" w:rsidRDefault="00000000">
            <w:pPr>
              <w:spacing w:before="20" w:after="20"/>
              <w:jc w:val="center"/>
            </w:pPr>
            <w:r>
              <w:rPr>
                <w:color w:val="333333"/>
                <w:sz w:val="18"/>
                <w:szCs w:val="18"/>
              </w:rPr>
              <w:t>Warning</w:t>
            </w:r>
          </w:p>
        </w:tc>
        <w:tc>
          <w:tcPr>
            <w:tcW w:w="3360" w:type="dxa"/>
            <w:vAlign w:val="center"/>
          </w:tcPr>
          <w:p w14:paraId="54EF07BB" w14:textId="77777777" w:rsidR="00D6064F" w:rsidRDefault="00000000">
            <w:pPr>
              <w:spacing w:before="20" w:after="20"/>
              <w:jc w:val="center"/>
            </w:pPr>
            <w:r>
              <w:rPr>
                <w:color w:val="333333"/>
                <w:sz w:val="18"/>
                <w:szCs w:val="18"/>
              </w:rPr>
              <w:t>Check API quota; consider provider switch</w:t>
            </w:r>
          </w:p>
        </w:tc>
      </w:tr>
    </w:tbl>
    <w:p w14:paraId="6E6777E5" w14:textId="77777777" w:rsidR="00D6064F" w:rsidRDefault="00D6064F">
      <w:pPr>
        <w:spacing w:after="120"/>
      </w:pPr>
    </w:p>
    <w:p w14:paraId="126F8CD9" w14:textId="77777777" w:rsidR="00D6064F" w:rsidRDefault="00000000">
      <w:pPr>
        <w:pStyle w:val="Heading2"/>
        <w:spacing w:before="240" w:after="120"/>
      </w:pPr>
      <w:bookmarkStart w:id="32" w:name="_Toc240405509"/>
      <w:r>
        <w:rPr>
          <w:b/>
          <w:bCs/>
          <w:color w:val="1F4E79"/>
          <w:sz w:val="24"/>
          <w:szCs w:val="24"/>
        </w:rPr>
        <w:t>6.4 Offline Evaluation Metrics</w:t>
      </w:r>
      <w:bookmarkEnd w:id="32"/>
    </w:p>
    <w:p w14:paraId="5C7B0FA9" w14:textId="77777777" w:rsidR="00D6064F" w:rsidRDefault="00000000">
      <w:pPr>
        <w:spacing w:after="120" w:line="276" w:lineRule="auto"/>
      </w:pPr>
      <w:r>
        <w:rPr>
          <w:color w:val="333333"/>
        </w:rPr>
        <w:t xml:space="preserve">The monitoring module (src/monitoring.py) provides batch-level metrics that complement the live Prometheus instrumentation. Functions include compute_intent_accuracy() for per-intent P/R/F1, </w:t>
      </w:r>
      <w:r>
        <w:rPr>
          <w:color w:val="333333"/>
        </w:rPr>
        <w:lastRenderedPageBreak/>
        <w:t>compute_calibration_ece() for confidence calibration, compute_latency_percentiles() for processing time analysis, and compute_retrieval_quality() for document relevance scoring. These are designed to run against evaluation JSON output files, producing the detailed breakdowns presented in Sections 4.2 through 4.8 of this report.</w:t>
      </w:r>
    </w:p>
    <w:p w14:paraId="7814B463" w14:textId="77777777" w:rsidR="00D6064F" w:rsidRDefault="00000000">
      <w:r>
        <w:br w:type="page"/>
      </w:r>
    </w:p>
    <w:p w14:paraId="4D592CAE" w14:textId="77777777" w:rsidR="00D6064F" w:rsidRDefault="00000000">
      <w:pPr>
        <w:pStyle w:val="Heading1"/>
        <w:pBdr>
          <w:bottom w:val="single" w:sz="6" w:space="0" w:color="1F4E79"/>
        </w:pBdr>
        <w:spacing w:before="360" w:after="200"/>
      </w:pPr>
      <w:bookmarkStart w:id="33" w:name="_Toc240405510"/>
      <w:r>
        <w:rPr>
          <w:b/>
          <w:bCs/>
          <w:color w:val="1F4E79"/>
          <w:sz w:val="28"/>
          <w:szCs w:val="28"/>
        </w:rPr>
        <w:lastRenderedPageBreak/>
        <w:t>7. Testing</w:t>
      </w:r>
      <w:bookmarkEnd w:id="33"/>
    </w:p>
    <w:p w14:paraId="7113ECA5" w14:textId="77777777" w:rsidR="00D6064F" w:rsidRDefault="00000000">
      <w:pPr>
        <w:pStyle w:val="Heading2"/>
        <w:spacing w:before="240" w:after="120"/>
      </w:pPr>
      <w:bookmarkStart w:id="34" w:name="_Toc240405511"/>
      <w:r>
        <w:rPr>
          <w:b/>
          <w:bCs/>
          <w:color w:val="1F4E79"/>
          <w:sz w:val="24"/>
          <w:szCs w:val="24"/>
        </w:rPr>
        <w:t>7.1 Test Suite Overview</w:t>
      </w:r>
      <w:bookmarkEnd w:id="34"/>
    </w:p>
    <w:p w14:paraId="246A6330" w14:textId="77777777" w:rsidR="00D6064F" w:rsidRDefault="00000000">
      <w:pPr>
        <w:spacing w:after="120" w:line="276" w:lineRule="auto"/>
      </w:pPr>
      <w:r>
        <w:rPr>
          <w:color w:val="333333"/>
        </w:rPr>
        <w:t>The project includes 157 automated tests across all pipeline components, run via pytest and enforced by GitHub Actions CI on every push. All tests use mocked LLM responses (via unittest.mock patching LangChain's ChatOpenAI.invoke) so they run without API keys and produce deterministic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000"/>
        <w:gridCol w:w="800"/>
        <w:gridCol w:w="5160"/>
      </w:tblGrid>
      <w:tr w:rsidR="00D6064F" w14:paraId="750610AA" w14:textId="77777777">
        <w:tblPrEx>
          <w:tblCellMar>
            <w:top w:w="0" w:type="dxa"/>
            <w:bottom w:w="0" w:type="dxa"/>
          </w:tblCellMar>
        </w:tblPrEx>
        <w:trPr>
          <w:tblHeader/>
        </w:trPr>
        <w:tc>
          <w:tcPr>
            <w:tcW w:w="1400" w:type="dxa"/>
            <w:shd w:val="clear" w:color="auto" w:fill="1F4E79"/>
            <w:vAlign w:val="center"/>
          </w:tcPr>
          <w:p w14:paraId="206BFBFC" w14:textId="77777777" w:rsidR="00D6064F" w:rsidRDefault="00000000">
            <w:pPr>
              <w:spacing w:before="40" w:after="40"/>
              <w:jc w:val="center"/>
            </w:pPr>
            <w:r>
              <w:rPr>
                <w:b/>
                <w:bCs/>
                <w:color w:val="FFFFFF"/>
                <w:sz w:val="18"/>
                <w:szCs w:val="18"/>
              </w:rPr>
              <w:t>Module</w:t>
            </w:r>
          </w:p>
        </w:tc>
        <w:tc>
          <w:tcPr>
            <w:tcW w:w="2000" w:type="dxa"/>
            <w:shd w:val="clear" w:color="auto" w:fill="1F4E79"/>
            <w:vAlign w:val="center"/>
          </w:tcPr>
          <w:p w14:paraId="69AEBA53" w14:textId="77777777" w:rsidR="00D6064F" w:rsidRDefault="00000000">
            <w:pPr>
              <w:spacing w:before="40" w:after="40"/>
              <w:jc w:val="center"/>
            </w:pPr>
            <w:r>
              <w:rPr>
                <w:b/>
                <w:bCs/>
                <w:color w:val="FFFFFF"/>
                <w:sz w:val="18"/>
                <w:szCs w:val="18"/>
              </w:rPr>
              <w:t>Test File</w:t>
            </w:r>
          </w:p>
        </w:tc>
        <w:tc>
          <w:tcPr>
            <w:tcW w:w="800" w:type="dxa"/>
            <w:shd w:val="clear" w:color="auto" w:fill="1F4E79"/>
            <w:vAlign w:val="center"/>
          </w:tcPr>
          <w:p w14:paraId="6F2F02CD" w14:textId="77777777" w:rsidR="00D6064F" w:rsidRDefault="00000000">
            <w:pPr>
              <w:spacing w:before="40" w:after="40"/>
              <w:jc w:val="center"/>
            </w:pPr>
            <w:r>
              <w:rPr>
                <w:b/>
                <w:bCs/>
                <w:color w:val="FFFFFF"/>
                <w:sz w:val="18"/>
                <w:szCs w:val="18"/>
              </w:rPr>
              <w:t>Tests</w:t>
            </w:r>
          </w:p>
        </w:tc>
        <w:tc>
          <w:tcPr>
            <w:tcW w:w="5160" w:type="dxa"/>
            <w:shd w:val="clear" w:color="auto" w:fill="1F4E79"/>
            <w:vAlign w:val="center"/>
          </w:tcPr>
          <w:p w14:paraId="798B6DF4" w14:textId="77777777" w:rsidR="00D6064F" w:rsidRDefault="00000000">
            <w:pPr>
              <w:spacing w:before="40" w:after="40"/>
              <w:jc w:val="center"/>
            </w:pPr>
            <w:r>
              <w:rPr>
                <w:b/>
                <w:bCs/>
                <w:color w:val="FFFFFF"/>
                <w:sz w:val="18"/>
                <w:szCs w:val="18"/>
              </w:rPr>
              <w:t>Coverage</w:t>
            </w:r>
          </w:p>
        </w:tc>
      </w:tr>
      <w:tr w:rsidR="00D6064F" w14:paraId="075668BA" w14:textId="77777777">
        <w:tblPrEx>
          <w:tblCellMar>
            <w:top w:w="0" w:type="dxa"/>
            <w:bottom w:w="0" w:type="dxa"/>
          </w:tblCellMar>
        </w:tblPrEx>
        <w:tc>
          <w:tcPr>
            <w:tcW w:w="1400" w:type="dxa"/>
            <w:vAlign w:val="center"/>
          </w:tcPr>
          <w:p w14:paraId="04BA40AC" w14:textId="77777777" w:rsidR="00D6064F" w:rsidRDefault="00000000">
            <w:pPr>
              <w:spacing w:before="20" w:after="20"/>
            </w:pPr>
            <w:r>
              <w:rPr>
                <w:color w:val="333333"/>
                <w:sz w:val="18"/>
                <w:szCs w:val="18"/>
              </w:rPr>
              <w:t>Ingest</w:t>
            </w:r>
          </w:p>
        </w:tc>
        <w:tc>
          <w:tcPr>
            <w:tcW w:w="2000" w:type="dxa"/>
            <w:vAlign w:val="center"/>
          </w:tcPr>
          <w:p w14:paraId="784FC426" w14:textId="77777777" w:rsidR="00D6064F" w:rsidRDefault="00000000">
            <w:pPr>
              <w:spacing w:before="20" w:after="20"/>
              <w:jc w:val="center"/>
            </w:pPr>
            <w:r>
              <w:rPr>
                <w:color w:val="333333"/>
                <w:sz w:val="18"/>
                <w:szCs w:val="18"/>
              </w:rPr>
              <w:t>test_ingest.py</w:t>
            </w:r>
          </w:p>
        </w:tc>
        <w:tc>
          <w:tcPr>
            <w:tcW w:w="800" w:type="dxa"/>
            <w:vAlign w:val="center"/>
          </w:tcPr>
          <w:p w14:paraId="2724D274" w14:textId="77777777" w:rsidR="00D6064F" w:rsidRDefault="00000000">
            <w:pPr>
              <w:spacing w:before="20" w:after="20"/>
              <w:jc w:val="center"/>
            </w:pPr>
            <w:r>
              <w:rPr>
                <w:color w:val="333333"/>
                <w:sz w:val="18"/>
                <w:szCs w:val="18"/>
              </w:rPr>
              <w:t>20</w:t>
            </w:r>
          </w:p>
        </w:tc>
        <w:tc>
          <w:tcPr>
            <w:tcW w:w="5160" w:type="dxa"/>
            <w:vAlign w:val="center"/>
          </w:tcPr>
          <w:p w14:paraId="4AAA6E4D" w14:textId="77777777" w:rsidR="00D6064F" w:rsidRDefault="00000000">
            <w:pPr>
              <w:spacing w:before="20" w:after="20"/>
              <w:jc w:val="center"/>
            </w:pPr>
            <w:r>
              <w:rPr>
                <w:color w:val="333333"/>
                <w:sz w:val="18"/>
                <w:szCs w:val="18"/>
              </w:rPr>
              <w:t>Channel normalisation, missing fields, encoding edge cases</w:t>
            </w:r>
          </w:p>
        </w:tc>
      </w:tr>
      <w:tr w:rsidR="00D6064F" w14:paraId="351FDCF3" w14:textId="77777777">
        <w:tblPrEx>
          <w:tblCellMar>
            <w:top w:w="0" w:type="dxa"/>
            <w:bottom w:w="0" w:type="dxa"/>
          </w:tblCellMar>
        </w:tblPrEx>
        <w:tc>
          <w:tcPr>
            <w:tcW w:w="1400" w:type="dxa"/>
            <w:shd w:val="clear" w:color="auto" w:fill="F2F2F2"/>
            <w:vAlign w:val="center"/>
          </w:tcPr>
          <w:p w14:paraId="18FC5880" w14:textId="77777777" w:rsidR="00D6064F" w:rsidRDefault="00000000">
            <w:pPr>
              <w:spacing w:before="20" w:after="20"/>
            </w:pPr>
            <w:r>
              <w:rPr>
                <w:color w:val="333333"/>
                <w:sz w:val="18"/>
                <w:szCs w:val="18"/>
              </w:rPr>
              <w:t>Classify</w:t>
            </w:r>
          </w:p>
        </w:tc>
        <w:tc>
          <w:tcPr>
            <w:tcW w:w="2000" w:type="dxa"/>
            <w:shd w:val="clear" w:color="auto" w:fill="F2F2F2"/>
            <w:vAlign w:val="center"/>
          </w:tcPr>
          <w:p w14:paraId="23DBF16E" w14:textId="77777777" w:rsidR="00D6064F" w:rsidRDefault="00000000">
            <w:pPr>
              <w:spacing w:before="20" w:after="20"/>
              <w:jc w:val="center"/>
            </w:pPr>
            <w:r>
              <w:rPr>
                <w:color w:val="333333"/>
                <w:sz w:val="18"/>
                <w:szCs w:val="18"/>
              </w:rPr>
              <w:t>test_classify.py</w:t>
            </w:r>
          </w:p>
        </w:tc>
        <w:tc>
          <w:tcPr>
            <w:tcW w:w="800" w:type="dxa"/>
            <w:shd w:val="clear" w:color="auto" w:fill="F2F2F2"/>
            <w:vAlign w:val="center"/>
          </w:tcPr>
          <w:p w14:paraId="47C9D503" w14:textId="77777777" w:rsidR="00D6064F" w:rsidRDefault="00000000">
            <w:pPr>
              <w:spacing w:before="20" w:after="20"/>
              <w:jc w:val="center"/>
            </w:pPr>
            <w:r>
              <w:rPr>
                <w:color w:val="333333"/>
                <w:sz w:val="18"/>
                <w:szCs w:val="18"/>
              </w:rPr>
              <w:t>20</w:t>
            </w:r>
          </w:p>
        </w:tc>
        <w:tc>
          <w:tcPr>
            <w:tcW w:w="5160" w:type="dxa"/>
            <w:shd w:val="clear" w:color="auto" w:fill="F2F2F2"/>
            <w:vAlign w:val="center"/>
          </w:tcPr>
          <w:p w14:paraId="24FDBBF1" w14:textId="77777777" w:rsidR="00D6064F" w:rsidRDefault="00000000">
            <w:pPr>
              <w:spacing w:before="20" w:after="20"/>
              <w:jc w:val="center"/>
            </w:pPr>
            <w:r>
              <w:rPr>
                <w:color w:val="333333"/>
                <w:sz w:val="18"/>
                <w:szCs w:val="18"/>
              </w:rPr>
              <w:t>Intent/urgency parsing, confidence extraction, LLM response mock</w:t>
            </w:r>
          </w:p>
        </w:tc>
      </w:tr>
      <w:tr w:rsidR="00D6064F" w14:paraId="52B8C15F" w14:textId="77777777">
        <w:tblPrEx>
          <w:tblCellMar>
            <w:top w:w="0" w:type="dxa"/>
            <w:bottom w:w="0" w:type="dxa"/>
          </w:tblCellMar>
        </w:tblPrEx>
        <w:tc>
          <w:tcPr>
            <w:tcW w:w="1400" w:type="dxa"/>
            <w:vAlign w:val="center"/>
          </w:tcPr>
          <w:p w14:paraId="226C2C4C" w14:textId="77777777" w:rsidR="00D6064F" w:rsidRDefault="00000000">
            <w:pPr>
              <w:spacing w:before="20" w:after="20"/>
            </w:pPr>
            <w:r>
              <w:rPr>
                <w:color w:val="333333"/>
                <w:sz w:val="18"/>
                <w:szCs w:val="18"/>
              </w:rPr>
              <w:t>Retrieve</w:t>
            </w:r>
          </w:p>
        </w:tc>
        <w:tc>
          <w:tcPr>
            <w:tcW w:w="2000" w:type="dxa"/>
            <w:vAlign w:val="center"/>
          </w:tcPr>
          <w:p w14:paraId="2AEC272B" w14:textId="77777777" w:rsidR="00D6064F" w:rsidRDefault="00000000">
            <w:pPr>
              <w:spacing w:before="20" w:after="20"/>
              <w:jc w:val="center"/>
            </w:pPr>
            <w:r>
              <w:rPr>
                <w:color w:val="333333"/>
                <w:sz w:val="18"/>
                <w:szCs w:val="18"/>
              </w:rPr>
              <w:t>test_retrieve.py</w:t>
            </w:r>
          </w:p>
        </w:tc>
        <w:tc>
          <w:tcPr>
            <w:tcW w:w="800" w:type="dxa"/>
            <w:vAlign w:val="center"/>
          </w:tcPr>
          <w:p w14:paraId="40A76201" w14:textId="77777777" w:rsidR="00D6064F" w:rsidRDefault="00000000">
            <w:pPr>
              <w:spacing w:before="20" w:after="20"/>
              <w:jc w:val="center"/>
            </w:pPr>
            <w:r>
              <w:rPr>
                <w:color w:val="333333"/>
                <w:sz w:val="18"/>
                <w:szCs w:val="18"/>
              </w:rPr>
              <w:t>13</w:t>
            </w:r>
          </w:p>
        </w:tc>
        <w:tc>
          <w:tcPr>
            <w:tcW w:w="5160" w:type="dxa"/>
            <w:vAlign w:val="center"/>
          </w:tcPr>
          <w:p w14:paraId="7067A1D8" w14:textId="77777777" w:rsidR="00D6064F" w:rsidRDefault="00000000">
            <w:pPr>
              <w:spacing w:before="20" w:after="20"/>
              <w:jc w:val="center"/>
            </w:pPr>
            <w:r>
              <w:rPr>
                <w:color w:val="333333"/>
                <w:sz w:val="18"/>
                <w:szCs w:val="18"/>
              </w:rPr>
              <w:t>Chunk splitting, relevance scoring, deduplication, all 29 docs loaded</w:t>
            </w:r>
          </w:p>
        </w:tc>
      </w:tr>
      <w:tr w:rsidR="00D6064F" w14:paraId="6A83E713" w14:textId="77777777">
        <w:tblPrEx>
          <w:tblCellMar>
            <w:top w:w="0" w:type="dxa"/>
            <w:bottom w:w="0" w:type="dxa"/>
          </w:tblCellMar>
        </w:tblPrEx>
        <w:tc>
          <w:tcPr>
            <w:tcW w:w="1400" w:type="dxa"/>
            <w:shd w:val="clear" w:color="auto" w:fill="F2F2F2"/>
            <w:vAlign w:val="center"/>
          </w:tcPr>
          <w:p w14:paraId="14DF348D" w14:textId="77777777" w:rsidR="00D6064F" w:rsidRDefault="00000000">
            <w:pPr>
              <w:spacing w:before="20" w:after="20"/>
            </w:pPr>
            <w:r>
              <w:rPr>
                <w:color w:val="333333"/>
                <w:sz w:val="18"/>
                <w:szCs w:val="18"/>
              </w:rPr>
              <w:t>Route</w:t>
            </w:r>
          </w:p>
        </w:tc>
        <w:tc>
          <w:tcPr>
            <w:tcW w:w="2000" w:type="dxa"/>
            <w:shd w:val="clear" w:color="auto" w:fill="F2F2F2"/>
            <w:vAlign w:val="center"/>
          </w:tcPr>
          <w:p w14:paraId="51EFD34C" w14:textId="77777777" w:rsidR="00D6064F" w:rsidRDefault="00000000">
            <w:pPr>
              <w:spacing w:before="20" w:after="20"/>
              <w:jc w:val="center"/>
            </w:pPr>
            <w:r>
              <w:rPr>
                <w:color w:val="333333"/>
                <w:sz w:val="18"/>
                <w:szCs w:val="18"/>
              </w:rPr>
              <w:t>test_route.py</w:t>
            </w:r>
          </w:p>
        </w:tc>
        <w:tc>
          <w:tcPr>
            <w:tcW w:w="800" w:type="dxa"/>
            <w:shd w:val="clear" w:color="auto" w:fill="F2F2F2"/>
            <w:vAlign w:val="center"/>
          </w:tcPr>
          <w:p w14:paraId="7889EEC9" w14:textId="77777777" w:rsidR="00D6064F" w:rsidRDefault="00000000">
            <w:pPr>
              <w:spacing w:before="20" w:after="20"/>
              <w:jc w:val="center"/>
            </w:pPr>
            <w:r>
              <w:rPr>
                <w:color w:val="333333"/>
                <w:sz w:val="18"/>
                <w:szCs w:val="18"/>
              </w:rPr>
              <w:t>18</w:t>
            </w:r>
          </w:p>
        </w:tc>
        <w:tc>
          <w:tcPr>
            <w:tcW w:w="5160" w:type="dxa"/>
            <w:shd w:val="clear" w:color="auto" w:fill="F2F2F2"/>
            <w:vAlign w:val="center"/>
          </w:tcPr>
          <w:p w14:paraId="5E9A8F9A" w14:textId="77777777" w:rsidR="00D6064F" w:rsidRDefault="00000000">
            <w:pPr>
              <w:spacing w:before="20" w:after="20"/>
              <w:jc w:val="center"/>
            </w:pPr>
            <w:r>
              <w:rPr>
                <w:color w:val="333333"/>
                <w:sz w:val="18"/>
                <w:szCs w:val="18"/>
              </w:rPr>
              <w:t>MNR rules, confidence threshold, rule priority, escalation target selection</w:t>
            </w:r>
          </w:p>
        </w:tc>
      </w:tr>
      <w:tr w:rsidR="00D6064F" w14:paraId="65B29F3A" w14:textId="77777777">
        <w:tblPrEx>
          <w:tblCellMar>
            <w:top w:w="0" w:type="dxa"/>
            <w:bottom w:w="0" w:type="dxa"/>
          </w:tblCellMar>
        </w:tblPrEx>
        <w:tc>
          <w:tcPr>
            <w:tcW w:w="1400" w:type="dxa"/>
            <w:vAlign w:val="center"/>
          </w:tcPr>
          <w:p w14:paraId="6144C5D4" w14:textId="77777777" w:rsidR="00D6064F" w:rsidRDefault="00000000">
            <w:pPr>
              <w:spacing w:before="20" w:after="20"/>
            </w:pPr>
            <w:r>
              <w:rPr>
                <w:color w:val="333333"/>
                <w:sz w:val="18"/>
                <w:szCs w:val="18"/>
              </w:rPr>
              <w:t>Generate</w:t>
            </w:r>
          </w:p>
        </w:tc>
        <w:tc>
          <w:tcPr>
            <w:tcW w:w="2000" w:type="dxa"/>
            <w:vAlign w:val="center"/>
          </w:tcPr>
          <w:p w14:paraId="26662E82" w14:textId="77777777" w:rsidR="00D6064F" w:rsidRDefault="00000000">
            <w:pPr>
              <w:spacing w:before="20" w:after="20"/>
              <w:jc w:val="center"/>
            </w:pPr>
            <w:r>
              <w:rPr>
                <w:color w:val="333333"/>
                <w:sz w:val="18"/>
                <w:szCs w:val="18"/>
              </w:rPr>
              <w:t>test_generate.py</w:t>
            </w:r>
          </w:p>
        </w:tc>
        <w:tc>
          <w:tcPr>
            <w:tcW w:w="800" w:type="dxa"/>
            <w:vAlign w:val="center"/>
          </w:tcPr>
          <w:p w14:paraId="3912F88F" w14:textId="77777777" w:rsidR="00D6064F" w:rsidRDefault="00000000">
            <w:pPr>
              <w:spacing w:before="20" w:after="20"/>
              <w:jc w:val="center"/>
            </w:pPr>
            <w:r>
              <w:rPr>
                <w:color w:val="333333"/>
                <w:sz w:val="18"/>
                <w:szCs w:val="18"/>
              </w:rPr>
              <w:t>26</w:t>
            </w:r>
          </w:p>
        </w:tc>
        <w:tc>
          <w:tcPr>
            <w:tcW w:w="5160" w:type="dxa"/>
            <w:vAlign w:val="center"/>
          </w:tcPr>
          <w:p w14:paraId="27D65CCB" w14:textId="77777777" w:rsidR="00D6064F" w:rsidRDefault="00000000">
            <w:pPr>
              <w:spacing w:before="20" w:after="20"/>
              <w:jc w:val="center"/>
            </w:pPr>
            <w:r>
              <w:rPr>
                <w:color w:val="333333"/>
                <w:sz w:val="18"/>
                <w:szCs w:val="18"/>
              </w:rPr>
              <w:t>Citation extraction, response formatting, model fallback, context injection</w:t>
            </w:r>
          </w:p>
        </w:tc>
      </w:tr>
      <w:tr w:rsidR="00D6064F" w14:paraId="3E4D5CAA" w14:textId="77777777">
        <w:tblPrEx>
          <w:tblCellMar>
            <w:top w:w="0" w:type="dxa"/>
            <w:bottom w:w="0" w:type="dxa"/>
          </w:tblCellMar>
        </w:tblPrEx>
        <w:tc>
          <w:tcPr>
            <w:tcW w:w="1400" w:type="dxa"/>
            <w:shd w:val="clear" w:color="auto" w:fill="F2F2F2"/>
            <w:vAlign w:val="center"/>
          </w:tcPr>
          <w:p w14:paraId="109358DA" w14:textId="77777777" w:rsidR="00D6064F" w:rsidRDefault="00000000">
            <w:pPr>
              <w:spacing w:before="20" w:after="20"/>
            </w:pPr>
            <w:r>
              <w:rPr>
                <w:color w:val="333333"/>
                <w:sz w:val="18"/>
                <w:szCs w:val="18"/>
              </w:rPr>
              <w:t>Guardrails</w:t>
            </w:r>
          </w:p>
        </w:tc>
        <w:tc>
          <w:tcPr>
            <w:tcW w:w="2000" w:type="dxa"/>
            <w:shd w:val="clear" w:color="auto" w:fill="F2F2F2"/>
            <w:vAlign w:val="center"/>
          </w:tcPr>
          <w:p w14:paraId="7FC4626E" w14:textId="77777777" w:rsidR="00D6064F" w:rsidRDefault="00000000">
            <w:pPr>
              <w:spacing w:before="20" w:after="20"/>
              <w:jc w:val="center"/>
            </w:pPr>
            <w:r>
              <w:rPr>
                <w:color w:val="333333"/>
                <w:sz w:val="18"/>
                <w:szCs w:val="18"/>
              </w:rPr>
              <w:t>test_guardrails.py</w:t>
            </w:r>
          </w:p>
        </w:tc>
        <w:tc>
          <w:tcPr>
            <w:tcW w:w="800" w:type="dxa"/>
            <w:shd w:val="clear" w:color="auto" w:fill="F2F2F2"/>
            <w:vAlign w:val="center"/>
          </w:tcPr>
          <w:p w14:paraId="2C0121DB" w14:textId="77777777" w:rsidR="00D6064F" w:rsidRDefault="00000000">
            <w:pPr>
              <w:spacing w:before="20" w:after="20"/>
              <w:jc w:val="center"/>
            </w:pPr>
            <w:r>
              <w:rPr>
                <w:color w:val="333333"/>
                <w:sz w:val="18"/>
                <w:szCs w:val="18"/>
              </w:rPr>
              <w:t>34</w:t>
            </w:r>
          </w:p>
        </w:tc>
        <w:tc>
          <w:tcPr>
            <w:tcW w:w="5160" w:type="dxa"/>
            <w:shd w:val="clear" w:color="auto" w:fill="F2F2F2"/>
            <w:vAlign w:val="center"/>
          </w:tcPr>
          <w:p w14:paraId="427C86D4" w14:textId="77777777" w:rsidR="00D6064F" w:rsidRDefault="00000000">
            <w:pPr>
              <w:spacing w:before="20" w:after="20"/>
              <w:jc w:val="center"/>
            </w:pPr>
            <w:r>
              <w:rPr>
                <w:color w:val="333333"/>
                <w:sz w:val="18"/>
                <w:szCs w:val="18"/>
              </w:rPr>
              <w:t>Each check individually, combined pass/fail, edge cases (empty response, Unicode)</w:t>
            </w:r>
          </w:p>
        </w:tc>
      </w:tr>
      <w:tr w:rsidR="00D6064F" w14:paraId="53801502" w14:textId="77777777">
        <w:tblPrEx>
          <w:tblCellMar>
            <w:top w:w="0" w:type="dxa"/>
            <w:bottom w:w="0" w:type="dxa"/>
          </w:tblCellMar>
        </w:tblPrEx>
        <w:tc>
          <w:tcPr>
            <w:tcW w:w="1400" w:type="dxa"/>
            <w:vAlign w:val="center"/>
          </w:tcPr>
          <w:p w14:paraId="38E8C3F2" w14:textId="77777777" w:rsidR="00D6064F" w:rsidRDefault="00000000">
            <w:pPr>
              <w:spacing w:before="20" w:after="20"/>
            </w:pPr>
            <w:r>
              <w:rPr>
                <w:color w:val="333333"/>
                <w:sz w:val="18"/>
                <w:szCs w:val="18"/>
              </w:rPr>
              <w:t>Logging</w:t>
            </w:r>
          </w:p>
        </w:tc>
        <w:tc>
          <w:tcPr>
            <w:tcW w:w="2000" w:type="dxa"/>
            <w:vAlign w:val="center"/>
          </w:tcPr>
          <w:p w14:paraId="54B1DAC1" w14:textId="77777777" w:rsidR="00D6064F" w:rsidRDefault="00000000">
            <w:pPr>
              <w:spacing w:before="20" w:after="20"/>
              <w:jc w:val="center"/>
            </w:pPr>
            <w:r>
              <w:rPr>
                <w:color w:val="333333"/>
                <w:sz w:val="18"/>
                <w:szCs w:val="18"/>
              </w:rPr>
              <w:t>test_logging_store.py</w:t>
            </w:r>
          </w:p>
        </w:tc>
        <w:tc>
          <w:tcPr>
            <w:tcW w:w="800" w:type="dxa"/>
            <w:vAlign w:val="center"/>
          </w:tcPr>
          <w:p w14:paraId="4621EEA9" w14:textId="77777777" w:rsidR="00D6064F" w:rsidRDefault="00000000">
            <w:pPr>
              <w:spacing w:before="20" w:after="20"/>
              <w:jc w:val="center"/>
            </w:pPr>
            <w:r>
              <w:rPr>
                <w:color w:val="333333"/>
                <w:sz w:val="18"/>
                <w:szCs w:val="18"/>
              </w:rPr>
              <w:t>13</w:t>
            </w:r>
          </w:p>
        </w:tc>
        <w:tc>
          <w:tcPr>
            <w:tcW w:w="5160" w:type="dxa"/>
            <w:vAlign w:val="center"/>
          </w:tcPr>
          <w:p w14:paraId="1ECDAD5A" w14:textId="77777777" w:rsidR="00D6064F" w:rsidRDefault="00000000">
            <w:pPr>
              <w:spacing w:before="20" w:after="20"/>
              <w:jc w:val="center"/>
            </w:pPr>
            <w:r>
              <w:rPr>
                <w:color w:val="333333"/>
                <w:sz w:val="18"/>
                <w:szCs w:val="18"/>
              </w:rPr>
              <w:t>SQLite CRUD, decision record building, statistics aggregation</w:t>
            </w:r>
          </w:p>
        </w:tc>
      </w:tr>
      <w:tr w:rsidR="00D6064F" w14:paraId="36EC77D9" w14:textId="77777777">
        <w:tblPrEx>
          <w:tblCellMar>
            <w:top w:w="0" w:type="dxa"/>
            <w:bottom w:w="0" w:type="dxa"/>
          </w:tblCellMar>
        </w:tblPrEx>
        <w:tc>
          <w:tcPr>
            <w:tcW w:w="1400" w:type="dxa"/>
            <w:shd w:val="clear" w:color="auto" w:fill="F2F2F2"/>
            <w:vAlign w:val="center"/>
          </w:tcPr>
          <w:p w14:paraId="73B2DA38" w14:textId="77777777" w:rsidR="00D6064F" w:rsidRDefault="00000000">
            <w:pPr>
              <w:spacing w:before="20" w:after="20"/>
            </w:pPr>
            <w:r>
              <w:rPr>
                <w:color w:val="333333"/>
                <w:sz w:val="18"/>
                <w:szCs w:val="18"/>
              </w:rPr>
              <w:t>Monitoring</w:t>
            </w:r>
          </w:p>
        </w:tc>
        <w:tc>
          <w:tcPr>
            <w:tcW w:w="2000" w:type="dxa"/>
            <w:shd w:val="clear" w:color="auto" w:fill="F2F2F2"/>
            <w:vAlign w:val="center"/>
          </w:tcPr>
          <w:p w14:paraId="2F6A9726" w14:textId="77777777" w:rsidR="00D6064F" w:rsidRDefault="00000000">
            <w:pPr>
              <w:spacing w:before="20" w:after="20"/>
              <w:jc w:val="center"/>
            </w:pPr>
            <w:r>
              <w:rPr>
                <w:color w:val="333333"/>
                <w:sz w:val="18"/>
                <w:szCs w:val="18"/>
              </w:rPr>
              <w:t>test_monitoring.py</w:t>
            </w:r>
          </w:p>
        </w:tc>
        <w:tc>
          <w:tcPr>
            <w:tcW w:w="800" w:type="dxa"/>
            <w:shd w:val="clear" w:color="auto" w:fill="F2F2F2"/>
            <w:vAlign w:val="center"/>
          </w:tcPr>
          <w:p w14:paraId="27354993" w14:textId="77777777" w:rsidR="00D6064F" w:rsidRDefault="00000000">
            <w:pPr>
              <w:spacing w:before="20" w:after="20"/>
              <w:jc w:val="center"/>
            </w:pPr>
            <w:r>
              <w:rPr>
                <w:color w:val="333333"/>
                <w:sz w:val="18"/>
                <w:szCs w:val="18"/>
              </w:rPr>
              <w:t>8</w:t>
            </w:r>
          </w:p>
        </w:tc>
        <w:tc>
          <w:tcPr>
            <w:tcW w:w="5160" w:type="dxa"/>
            <w:shd w:val="clear" w:color="auto" w:fill="F2F2F2"/>
            <w:vAlign w:val="center"/>
          </w:tcPr>
          <w:p w14:paraId="42544BCB" w14:textId="77777777" w:rsidR="00D6064F" w:rsidRDefault="00000000">
            <w:pPr>
              <w:spacing w:before="20" w:after="20"/>
              <w:jc w:val="center"/>
            </w:pPr>
            <w:r>
              <w:rPr>
                <w:color w:val="333333"/>
                <w:sz w:val="18"/>
                <w:szCs w:val="18"/>
              </w:rPr>
              <w:t>Accuracy computation, routing metrics, error categorisation</w:t>
            </w:r>
          </w:p>
        </w:tc>
      </w:tr>
      <w:tr w:rsidR="00D6064F" w14:paraId="07BC6DC8" w14:textId="77777777">
        <w:tblPrEx>
          <w:tblCellMar>
            <w:top w:w="0" w:type="dxa"/>
            <w:bottom w:w="0" w:type="dxa"/>
          </w:tblCellMar>
        </w:tblPrEx>
        <w:tc>
          <w:tcPr>
            <w:tcW w:w="1400" w:type="dxa"/>
            <w:vAlign w:val="center"/>
          </w:tcPr>
          <w:p w14:paraId="28BE9627" w14:textId="77777777" w:rsidR="00D6064F" w:rsidRDefault="00000000">
            <w:pPr>
              <w:spacing w:before="20" w:after="20"/>
            </w:pPr>
            <w:r>
              <w:rPr>
                <w:color w:val="333333"/>
                <w:sz w:val="18"/>
                <w:szCs w:val="18"/>
              </w:rPr>
              <w:t>Metrics API</w:t>
            </w:r>
          </w:p>
        </w:tc>
        <w:tc>
          <w:tcPr>
            <w:tcW w:w="2000" w:type="dxa"/>
            <w:vAlign w:val="center"/>
          </w:tcPr>
          <w:p w14:paraId="3293133C" w14:textId="77777777" w:rsidR="00D6064F" w:rsidRDefault="00000000">
            <w:pPr>
              <w:spacing w:before="20" w:after="20"/>
              <w:jc w:val="center"/>
            </w:pPr>
            <w:r>
              <w:rPr>
                <w:color w:val="333333"/>
                <w:sz w:val="18"/>
                <w:szCs w:val="18"/>
              </w:rPr>
              <w:t>test_metrics.py</w:t>
            </w:r>
          </w:p>
        </w:tc>
        <w:tc>
          <w:tcPr>
            <w:tcW w:w="800" w:type="dxa"/>
            <w:vAlign w:val="center"/>
          </w:tcPr>
          <w:p w14:paraId="4F55C00F" w14:textId="77777777" w:rsidR="00D6064F" w:rsidRDefault="00000000">
            <w:pPr>
              <w:spacing w:before="20" w:after="20"/>
              <w:jc w:val="center"/>
            </w:pPr>
            <w:r>
              <w:rPr>
                <w:color w:val="333333"/>
                <w:sz w:val="18"/>
                <w:szCs w:val="18"/>
              </w:rPr>
              <w:t>5</w:t>
            </w:r>
          </w:p>
        </w:tc>
        <w:tc>
          <w:tcPr>
            <w:tcW w:w="5160" w:type="dxa"/>
            <w:vAlign w:val="center"/>
          </w:tcPr>
          <w:p w14:paraId="27B5E26E" w14:textId="77777777" w:rsidR="00D6064F" w:rsidRDefault="00000000">
            <w:pPr>
              <w:spacing w:before="20" w:after="20"/>
              <w:jc w:val="center"/>
            </w:pPr>
            <w:r>
              <w:rPr>
                <w:color w:val="333333"/>
                <w:sz w:val="18"/>
                <w:szCs w:val="18"/>
              </w:rPr>
              <w:t>Prometheus counter/histogram integration via FastAPI test client</w:t>
            </w:r>
          </w:p>
        </w:tc>
      </w:tr>
    </w:tbl>
    <w:p w14:paraId="62CC40A2" w14:textId="77777777" w:rsidR="00D6064F" w:rsidRDefault="00D6064F">
      <w:pPr>
        <w:spacing w:after="60"/>
      </w:pPr>
    </w:p>
    <w:p w14:paraId="50D882C8" w14:textId="77777777" w:rsidR="00D6064F" w:rsidRDefault="00000000">
      <w:pPr>
        <w:pStyle w:val="Heading2"/>
        <w:spacing w:before="240" w:after="120"/>
      </w:pPr>
      <w:bookmarkStart w:id="35" w:name="_Toc240405512"/>
      <w:r>
        <w:rPr>
          <w:b/>
          <w:bCs/>
          <w:color w:val="1F4E79"/>
          <w:sz w:val="24"/>
          <w:szCs w:val="24"/>
        </w:rPr>
        <w:t>7.2 Test Design Principles</w:t>
      </w:r>
      <w:bookmarkEnd w:id="35"/>
    </w:p>
    <w:p w14:paraId="1D1E1D22" w14:textId="77777777" w:rsidR="00D6064F" w:rsidRDefault="00000000">
      <w:pPr>
        <w:pStyle w:val="ListParagraph"/>
        <w:numPr>
          <w:ilvl w:val="0"/>
          <w:numId w:val="1"/>
        </w:numPr>
        <w:spacing w:after="60" w:line="276" w:lineRule="auto"/>
      </w:pPr>
      <w:r>
        <w:rPr>
          <w:b/>
          <w:bCs/>
          <w:color w:val="333333"/>
        </w:rPr>
        <w:t xml:space="preserve">Deterministic execution: </w:t>
      </w:r>
      <w:r>
        <w:rPr>
          <w:color w:val="333333"/>
        </w:rPr>
        <w:t>All LLM-dependent tests mock the API call, returning predefined responses. This ensures tests pass regardless of API availability, network conditions, or model updates.</w:t>
      </w:r>
    </w:p>
    <w:p w14:paraId="2750591A" w14:textId="77777777" w:rsidR="00D6064F" w:rsidRDefault="00000000">
      <w:pPr>
        <w:pStyle w:val="ListParagraph"/>
        <w:numPr>
          <w:ilvl w:val="0"/>
          <w:numId w:val="1"/>
        </w:numPr>
        <w:spacing w:after="60" w:line="276" w:lineRule="auto"/>
      </w:pPr>
      <w:r>
        <w:rPr>
          <w:b/>
          <w:bCs/>
          <w:color w:val="333333"/>
        </w:rPr>
        <w:t xml:space="preserve">Isolation: </w:t>
      </w:r>
      <w:r>
        <w:rPr>
          <w:color w:val="333333"/>
        </w:rPr>
        <w:t>Each test function operates on its own fixture data. Chroma vector store tests use a temporary in-memory collection. SQLite tests use an in-memory database.</w:t>
      </w:r>
    </w:p>
    <w:p w14:paraId="5076F351" w14:textId="77777777" w:rsidR="00D6064F" w:rsidRDefault="00000000">
      <w:pPr>
        <w:pStyle w:val="ListParagraph"/>
        <w:numPr>
          <w:ilvl w:val="0"/>
          <w:numId w:val="1"/>
        </w:numPr>
        <w:spacing w:after="60" w:line="276" w:lineRule="auto"/>
      </w:pPr>
      <w:r>
        <w:rPr>
          <w:b/>
          <w:bCs/>
          <w:color w:val="333333"/>
        </w:rPr>
        <w:t xml:space="preserve">Edge case coverage: </w:t>
      </w:r>
      <w:r>
        <w:rPr>
          <w:color w:val="333333"/>
        </w:rPr>
        <w:t>Guardrail tests include edge cases such as empty responses, responses with Unicode characters, responses exactly at length boundaries, and responses containing partial PII-like patterns that should not trigger (e.g., a 9-digit number that is not an SSN).</w:t>
      </w:r>
    </w:p>
    <w:p w14:paraId="7E613F17" w14:textId="77777777" w:rsidR="00D6064F" w:rsidRDefault="00000000">
      <w:pPr>
        <w:pStyle w:val="ListParagraph"/>
        <w:numPr>
          <w:ilvl w:val="0"/>
          <w:numId w:val="1"/>
        </w:numPr>
        <w:spacing w:after="60" w:line="276" w:lineRule="auto"/>
      </w:pPr>
      <w:r>
        <w:rPr>
          <w:b/>
          <w:bCs/>
          <w:color w:val="333333"/>
        </w:rPr>
        <w:t xml:space="preserve">CI enforcement: </w:t>
      </w:r>
      <w:r>
        <w:rPr>
          <w:color w:val="333333"/>
        </w:rPr>
        <w:t>The GitHub Actions workflow runs the full test suite (with test_metrics.py excluded in environments lacking FastAPI) on every push. Pull requests cannot merge with failing tests.</w:t>
      </w:r>
    </w:p>
    <w:p w14:paraId="73BE5F4C" w14:textId="77777777" w:rsidR="00D6064F" w:rsidRDefault="00000000">
      <w:pPr>
        <w:pStyle w:val="Heading2"/>
        <w:spacing w:before="240" w:after="120"/>
      </w:pPr>
      <w:bookmarkStart w:id="36" w:name="_Toc240405513"/>
      <w:r>
        <w:rPr>
          <w:b/>
          <w:bCs/>
          <w:color w:val="1F4E79"/>
          <w:sz w:val="24"/>
          <w:szCs w:val="24"/>
        </w:rPr>
        <w:t>7.3 Test Results</w:t>
      </w:r>
      <w:bookmarkEnd w:id="36"/>
    </w:p>
    <w:p w14:paraId="695ACFE2" w14:textId="77777777" w:rsidR="00D6064F" w:rsidRDefault="00000000">
      <w:pPr>
        <w:spacing w:after="120" w:line="276" w:lineRule="auto"/>
      </w:pPr>
      <w:r>
        <w:rPr>
          <w:color w:val="333333"/>
        </w:rPr>
        <w:t>As of the latest CI run (September 15, 2026), all 157 tests pass consistently. The test suite executes in approximately 12 seconds, with the retrieval tests (which load the 29-document knowledge base into an in-memory Chroma collection) being the slowest at approximately 4 seconds.</w:t>
      </w:r>
    </w:p>
    <w:p w14:paraId="5BE5F2E2" w14:textId="77777777" w:rsidR="00D6064F" w:rsidRDefault="00000000">
      <w:r>
        <w:br w:type="page"/>
      </w:r>
    </w:p>
    <w:p w14:paraId="1FA3A384" w14:textId="77777777" w:rsidR="00D6064F" w:rsidRDefault="00000000">
      <w:pPr>
        <w:pStyle w:val="Heading1"/>
        <w:pBdr>
          <w:bottom w:val="single" w:sz="6" w:space="0" w:color="1F4E79"/>
        </w:pBdr>
        <w:spacing w:before="360" w:after="200"/>
      </w:pPr>
      <w:bookmarkStart w:id="37" w:name="_Toc240405514"/>
      <w:r>
        <w:rPr>
          <w:b/>
          <w:bCs/>
          <w:color w:val="1F4E79"/>
          <w:sz w:val="28"/>
          <w:szCs w:val="28"/>
        </w:rPr>
        <w:lastRenderedPageBreak/>
        <w:t>8. Known Limitations and Future Work</w:t>
      </w:r>
      <w:bookmarkEnd w:id="37"/>
    </w:p>
    <w:p w14:paraId="63C4C981" w14:textId="77777777" w:rsidR="00D6064F" w:rsidRDefault="00000000">
      <w:pPr>
        <w:pStyle w:val="Heading2"/>
        <w:spacing w:before="240" w:after="120"/>
      </w:pPr>
      <w:bookmarkStart w:id="38" w:name="_Toc240405515"/>
      <w:r>
        <w:rPr>
          <w:b/>
          <w:bCs/>
          <w:color w:val="1F4E79"/>
          <w:sz w:val="24"/>
          <w:szCs w:val="24"/>
        </w:rPr>
        <w:t>8.1 Urgency Classification</w:t>
      </w:r>
      <w:bookmarkEnd w:id="38"/>
    </w:p>
    <w:p w14:paraId="0F734FCE" w14:textId="77777777" w:rsidR="00D6064F" w:rsidRDefault="00000000">
      <w:pPr>
        <w:spacing w:after="120" w:line="276" w:lineRule="auto"/>
      </w:pPr>
      <w:r>
        <w:rPr>
          <w:color w:val="333333"/>
        </w:rPr>
        <w:t>Urgency accuracy at 40–49% is the system's primary weakness. The LLM assesses urgency based on topic keywords ('security' → high, 'onboarding' → low) rather than the actual business impact described in the ticket. The confusion matrices show errors distributed across all directions, with over-prediction of high urgency for medium tickets being the most common pattern (37.3% of medium tickets predicted as high on dev).</w:t>
      </w:r>
    </w:p>
    <w:p w14:paraId="55C94190" w14:textId="77777777" w:rsidR="00D6064F" w:rsidRDefault="00000000">
      <w:pPr>
        <w:spacing w:after="120" w:line="276" w:lineRule="auto"/>
      </w:pPr>
      <w:r>
        <w:rPr>
          <w:color w:val="333333"/>
        </w:rPr>
        <w:t>Remediation path: The urgency prompt has been rewritten with granular criteria and anti-pattern guidance. Further improvement may require a dedicated urgency classifier (e.g., a fine-tuned model trained on labelled urgency data) rather than relying on the general-purpose LLM's judgment. An alternative approach is to incorporate structured metadata (customer tier, number of affected users, whether the issue is production-blocking) as additional signals rather than relying solely on the ticket text.</w:t>
      </w:r>
    </w:p>
    <w:p w14:paraId="24E52634" w14:textId="77777777" w:rsidR="00D6064F" w:rsidRDefault="00000000">
      <w:pPr>
        <w:pStyle w:val="Heading2"/>
        <w:spacing w:before="240" w:after="120"/>
      </w:pPr>
      <w:bookmarkStart w:id="39" w:name="_Toc240405516"/>
      <w:r>
        <w:rPr>
          <w:b/>
          <w:bCs/>
          <w:color w:val="1F4E79"/>
          <w:sz w:val="24"/>
          <w:szCs w:val="24"/>
        </w:rPr>
        <w:t>8.2 Routing Accuracy</w:t>
      </w:r>
      <w:bookmarkEnd w:id="39"/>
    </w:p>
    <w:p w14:paraId="05F75A28" w14:textId="77777777" w:rsidR="00D6064F" w:rsidRDefault="00000000">
      <w:pPr>
        <w:spacing w:after="120" w:line="276" w:lineRule="auto"/>
      </w:pPr>
      <w:r>
        <w:rPr>
          <w:color w:val="333333"/>
        </w:rPr>
        <w:t>Route accuracy of 56.7–73.7% falls below the 90% target. The root cause is the LLM's conservative answerability classification, which under-predicts answerable tickets by 38.1% on the dev set. This produces a system that over-escalates: safe, correct responses are generated but never delivered because the system believes the ticket is too complex for documentation-based answers.</w:t>
      </w:r>
    </w:p>
    <w:p w14:paraId="7D4A6C05" w14:textId="77777777" w:rsidR="00D6064F" w:rsidRDefault="00000000">
      <w:pPr>
        <w:spacing w:after="120" w:line="276" w:lineRule="auto"/>
      </w:pPr>
      <w:r>
        <w:rPr>
          <w:color w:val="333333"/>
        </w:rPr>
        <w:t>Remediation path: Adjust the answerability prompt to be less conservative, potentially by providing examples of tickets that are answerable from documentation even when the customer's specific situation differs from the documentation's examples. Alternatively, use the retrieval relevance score as an additional signal — if high-relevance documentation chunks are retrieved, the ticket is more likely answerable regardless of the LLM's assessment.</w:t>
      </w:r>
    </w:p>
    <w:p w14:paraId="2B1F0490" w14:textId="77777777" w:rsidR="00D6064F" w:rsidRDefault="00000000">
      <w:pPr>
        <w:pStyle w:val="Heading2"/>
        <w:spacing w:before="240" w:after="120"/>
      </w:pPr>
      <w:bookmarkStart w:id="40" w:name="_Toc240405517"/>
      <w:r>
        <w:rPr>
          <w:b/>
          <w:bCs/>
          <w:color w:val="1F4E79"/>
          <w:sz w:val="24"/>
          <w:szCs w:val="24"/>
        </w:rPr>
        <w:t>8.3 Rate Limiting</w:t>
      </w:r>
      <w:bookmarkEnd w:id="40"/>
    </w:p>
    <w:p w14:paraId="5FFECED2" w14:textId="77777777" w:rsidR="00D6064F" w:rsidRDefault="00000000">
      <w:pPr>
        <w:spacing w:after="120" w:line="276" w:lineRule="auto"/>
      </w:pPr>
      <w:r>
        <w:rPr>
          <w:color w:val="333333"/>
        </w:rPr>
        <w:t>64.2% of evaluation tickets across all runs were lost to rate-limit errors from free-tier LLM providers. Groq's daily token cap of 200K TPD and OpenRouter's per-minute burst limits are the binding constraints. The evaluation harness uses exponential backoff, but the daily cap cannot be worked around by retry logic — once the quota is spent, no requests succeed until the next day.</w:t>
      </w:r>
    </w:p>
    <w:p w14:paraId="4D512535" w14:textId="77777777" w:rsidR="00D6064F" w:rsidRDefault="00000000">
      <w:pPr>
        <w:spacing w:after="120" w:line="276" w:lineRule="auto"/>
      </w:pPr>
      <w:r>
        <w:rPr>
          <w:color w:val="333333"/>
        </w:rPr>
        <w:t>For production deployment, the system must use a paid-tier API or a self-hosted model. The free-tier constraints are acceptable for development and evaluation but would prevent the system from handling CloudServe's 500+ weekly ticket volume (approximately 100 tickets per business day).</w:t>
      </w:r>
    </w:p>
    <w:p w14:paraId="3D0D30B4" w14:textId="77777777" w:rsidR="00D6064F" w:rsidRDefault="00000000">
      <w:pPr>
        <w:pStyle w:val="Heading2"/>
        <w:spacing w:before="240" w:after="120"/>
      </w:pPr>
      <w:bookmarkStart w:id="41" w:name="_Toc240405518"/>
      <w:r>
        <w:rPr>
          <w:b/>
          <w:bCs/>
          <w:color w:val="1F4E79"/>
          <w:sz w:val="24"/>
          <w:szCs w:val="24"/>
        </w:rPr>
        <w:t>8.4 Future Improvements</w:t>
      </w:r>
      <w:bookmarkEnd w:id="41"/>
    </w:p>
    <w:p w14:paraId="3E124A0C" w14:textId="77777777" w:rsidR="00D6064F" w:rsidRDefault="00000000">
      <w:pPr>
        <w:pStyle w:val="ListParagraph"/>
        <w:numPr>
          <w:ilvl w:val="0"/>
          <w:numId w:val="1"/>
        </w:numPr>
        <w:spacing w:after="60" w:line="276" w:lineRule="auto"/>
      </w:pPr>
      <w:r>
        <w:rPr>
          <w:b/>
          <w:bCs/>
          <w:color w:val="333333"/>
        </w:rPr>
        <w:t xml:space="preserve">Fine-tune urgency classifier: </w:t>
      </w:r>
      <w:r>
        <w:rPr>
          <w:color w:val="333333"/>
        </w:rPr>
        <w:t>Train a dedicated model on labelled urgency data to replace the prompt-based approach.</w:t>
      </w:r>
    </w:p>
    <w:p w14:paraId="5EAF9456" w14:textId="77777777" w:rsidR="00D6064F" w:rsidRDefault="00000000">
      <w:pPr>
        <w:pStyle w:val="ListParagraph"/>
        <w:numPr>
          <w:ilvl w:val="0"/>
          <w:numId w:val="1"/>
        </w:numPr>
        <w:spacing w:after="60" w:line="276" w:lineRule="auto"/>
      </w:pPr>
      <w:r>
        <w:rPr>
          <w:b/>
          <w:bCs/>
          <w:color w:val="333333"/>
        </w:rPr>
        <w:t xml:space="preserve">Hybrid retrieval: </w:t>
      </w:r>
      <w:r>
        <w:rPr>
          <w:color w:val="333333"/>
        </w:rPr>
        <w:t>Combine semantic search with BM25 keyword matching to improve retrieval for queries using different terminology than the documentation.</w:t>
      </w:r>
    </w:p>
    <w:p w14:paraId="10DA8940" w14:textId="77777777" w:rsidR="00D6064F" w:rsidRDefault="00000000">
      <w:pPr>
        <w:pStyle w:val="ListParagraph"/>
        <w:numPr>
          <w:ilvl w:val="0"/>
          <w:numId w:val="1"/>
        </w:numPr>
        <w:spacing w:after="60" w:line="276" w:lineRule="auto"/>
      </w:pPr>
      <w:r>
        <w:rPr>
          <w:b/>
          <w:bCs/>
          <w:color w:val="333333"/>
        </w:rPr>
        <w:lastRenderedPageBreak/>
        <w:t xml:space="preserve">Retrieval re-ranking: </w:t>
      </w:r>
      <w:r>
        <w:rPr>
          <w:color w:val="333333"/>
        </w:rPr>
        <w:t>Add a cross-encoder re-ranking step to improve the ordering of retrieved chunks beyond raw embedding similarity.</w:t>
      </w:r>
    </w:p>
    <w:p w14:paraId="2AD02635" w14:textId="77777777" w:rsidR="00D6064F" w:rsidRDefault="00000000">
      <w:pPr>
        <w:pStyle w:val="ListParagraph"/>
        <w:numPr>
          <w:ilvl w:val="0"/>
          <w:numId w:val="1"/>
        </w:numPr>
        <w:spacing w:after="60" w:line="276" w:lineRule="auto"/>
      </w:pPr>
      <w:r>
        <w:rPr>
          <w:b/>
          <w:bCs/>
          <w:color w:val="333333"/>
        </w:rPr>
        <w:t xml:space="preserve">Customer context integration: </w:t>
      </w:r>
      <w:r>
        <w:rPr>
          <w:color w:val="333333"/>
        </w:rPr>
        <w:t>Incorporate customer tier, ticket history, and product usage data into routing decisions for better escalation accuracy.</w:t>
      </w:r>
    </w:p>
    <w:p w14:paraId="0E567D73" w14:textId="77777777" w:rsidR="00D6064F" w:rsidRDefault="00000000">
      <w:pPr>
        <w:pStyle w:val="ListParagraph"/>
        <w:numPr>
          <w:ilvl w:val="0"/>
          <w:numId w:val="1"/>
        </w:numPr>
        <w:spacing w:after="60" w:line="276" w:lineRule="auto"/>
      </w:pPr>
      <w:r>
        <w:rPr>
          <w:b/>
          <w:bCs/>
          <w:color w:val="333333"/>
        </w:rPr>
        <w:t xml:space="preserve">Confidence feedback loop: </w:t>
      </w:r>
      <w:r>
        <w:rPr>
          <w:color w:val="333333"/>
        </w:rPr>
        <w:t>Use production outcome data (customer satisfaction, escalation after auto-respond) to recalibrate confidence thresholds dynamically.</w:t>
      </w:r>
    </w:p>
    <w:p w14:paraId="27174F1D" w14:textId="77777777" w:rsidR="00D6064F" w:rsidRDefault="00000000">
      <w:pPr>
        <w:pStyle w:val="ListParagraph"/>
        <w:numPr>
          <w:ilvl w:val="0"/>
          <w:numId w:val="1"/>
        </w:numPr>
        <w:spacing w:after="60" w:line="276" w:lineRule="auto"/>
      </w:pPr>
      <w:r>
        <w:rPr>
          <w:b/>
          <w:bCs/>
          <w:color w:val="333333"/>
        </w:rPr>
        <w:t xml:space="preserve">A/B testing infrastructure: </w:t>
      </w:r>
      <w:r>
        <w:rPr>
          <w:color w:val="333333"/>
        </w:rPr>
        <w:t>Deploy prompt variations to a percentage of traffic and measure impact on classification and routing accuracy.</w:t>
      </w:r>
    </w:p>
    <w:p w14:paraId="4442D710" w14:textId="77777777" w:rsidR="00D6064F" w:rsidRDefault="00000000">
      <w:pPr>
        <w:pStyle w:val="ListParagraph"/>
        <w:numPr>
          <w:ilvl w:val="0"/>
          <w:numId w:val="1"/>
        </w:numPr>
        <w:spacing w:after="60" w:line="276" w:lineRule="auto"/>
      </w:pPr>
      <w:r>
        <w:rPr>
          <w:b/>
          <w:bCs/>
          <w:color w:val="333333"/>
        </w:rPr>
        <w:t xml:space="preserve">Complete 500-ticket validation: </w:t>
      </w:r>
      <w:r>
        <w:rPr>
          <w:color w:val="333333"/>
        </w:rPr>
        <w:t>Run the full validation set with a paid-tier API to obtain performance measurements on all 80 tickets.</w:t>
      </w:r>
    </w:p>
    <w:p w14:paraId="53415E3F" w14:textId="77777777" w:rsidR="00D6064F" w:rsidRDefault="00000000">
      <w:r>
        <w:br w:type="page"/>
      </w:r>
    </w:p>
    <w:p w14:paraId="0DC98423" w14:textId="77777777" w:rsidR="00D6064F" w:rsidRDefault="00000000">
      <w:pPr>
        <w:pStyle w:val="Heading1"/>
        <w:pBdr>
          <w:bottom w:val="single" w:sz="6" w:space="0" w:color="1F4E79"/>
        </w:pBdr>
        <w:spacing w:before="360" w:after="200"/>
      </w:pPr>
      <w:bookmarkStart w:id="42" w:name="_Toc240405519"/>
      <w:r>
        <w:rPr>
          <w:b/>
          <w:bCs/>
          <w:color w:val="1F4E79"/>
          <w:sz w:val="28"/>
          <w:szCs w:val="28"/>
        </w:rPr>
        <w:lastRenderedPageBreak/>
        <w:t>9. Conclusion</w:t>
      </w:r>
      <w:bookmarkEnd w:id="42"/>
    </w:p>
    <w:p w14:paraId="06DEDFC0" w14:textId="77777777" w:rsidR="00D6064F" w:rsidRDefault="00000000">
      <w:pPr>
        <w:spacing w:after="120" w:line="276" w:lineRule="auto"/>
      </w:pPr>
      <w:r>
        <w:rPr>
          <w:color w:val="333333"/>
        </w:rPr>
        <w:t>The CloudServe Intelligent Support System demonstrates that a well-structured AI pipeline can meaningfully automate customer support at scale. Evaluated across 233 successfully processed tickets over four runs, the system achieves its primary design goals:</w:t>
      </w:r>
    </w:p>
    <w:p w14:paraId="2F3A8299" w14:textId="77777777" w:rsidR="00D6064F" w:rsidRDefault="00000000">
      <w:pPr>
        <w:pStyle w:val="ListParagraph"/>
        <w:numPr>
          <w:ilvl w:val="0"/>
          <w:numId w:val="1"/>
        </w:numPr>
        <w:spacing w:after="60" w:line="276" w:lineRule="auto"/>
      </w:pPr>
      <w:r>
        <w:rPr>
          <w:b/>
          <w:bCs/>
          <w:color w:val="333333"/>
        </w:rPr>
        <w:t xml:space="preserve">Safe automation: </w:t>
      </w:r>
      <w:r>
        <w:rPr>
          <w:color w:val="333333"/>
        </w:rPr>
        <w:t>Intent classification at 96.5–96.7% accuracy and 100% MNR compliance on validation ensure the system reliably understands customer requests and correctly safeguards sensitive ticket categories. The ECE of 0.0053 confirms that confidence scores are well-calibrated, supporting reliable threshold-based routing.</w:t>
      </w:r>
    </w:p>
    <w:p w14:paraId="72B0E3BF" w14:textId="77777777" w:rsidR="00D6064F" w:rsidRDefault="00000000">
      <w:pPr>
        <w:pStyle w:val="ListParagraph"/>
        <w:numPr>
          <w:ilvl w:val="0"/>
          <w:numId w:val="1"/>
        </w:numPr>
        <w:spacing w:after="60" w:line="276" w:lineRule="auto"/>
      </w:pPr>
      <w:r>
        <w:rPr>
          <w:b/>
          <w:bCs/>
          <w:color w:val="333333"/>
        </w:rPr>
        <w:t xml:space="preserve">Knowledge-grounded responses: </w:t>
      </w:r>
      <w:r>
        <w:rPr>
          <w:color w:val="333333"/>
        </w:rPr>
        <w:t>The retrieval system achieves 93.3–100% document hit rates across all runs, and the guardrail suite (96.1–97.2% pass rate) blocks unsafe responses without over-filtering. Responses are grounded in CloudServe's actual documentation, not in model hallucinations.</w:t>
      </w:r>
    </w:p>
    <w:p w14:paraId="071E1120" w14:textId="77777777" w:rsidR="00D6064F" w:rsidRDefault="00000000">
      <w:pPr>
        <w:pStyle w:val="ListParagraph"/>
        <w:numPr>
          <w:ilvl w:val="0"/>
          <w:numId w:val="1"/>
        </w:numPr>
        <w:spacing w:after="60" w:line="276" w:lineRule="auto"/>
      </w:pPr>
      <w:r>
        <w:rPr>
          <w:b/>
          <w:bCs/>
          <w:color w:val="333333"/>
        </w:rPr>
        <w:t xml:space="preserve">Production readiness: </w:t>
      </w:r>
      <w:r>
        <w:rPr>
          <w:color w:val="333333"/>
        </w:rPr>
        <w:t>157 passing tests with deterministic CI, Prometheus and Grafana observability, three alerting rules, and a zero-crash evaluation harness provide the operational foundation for deployment.</w:t>
      </w:r>
    </w:p>
    <w:p w14:paraId="27839A1F" w14:textId="77777777" w:rsidR="00D6064F" w:rsidRDefault="00000000">
      <w:pPr>
        <w:spacing w:after="120" w:line="276" w:lineRule="auto"/>
      </w:pPr>
      <w:r>
        <w:rPr>
          <w:color w:val="333333"/>
        </w:rPr>
        <w:t>The system's two primary areas for improvement — urgency classification (40–49% accuracy) and routing accuracy (57–74%) — are well-understood problems with clear remediation paths. Urgency requires either improved prompt engineering or a dedicated fine-tuned classifier. Routing accuracy is primarily constrained by the LLM's conservative answerability assessment, which can be addressed through prompt adjustments, retrieval-score-based confidence boosting, or additional customer context signals.</w:t>
      </w:r>
    </w:p>
    <w:p w14:paraId="7EBC5227" w14:textId="77777777" w:rsidR="00D6064F" w:rsidRDefault="00000000">
      <w:pPr>
        <w:spacing w:after="120" w:line="276" w:lineRule="auto"/>
      </w:pPr>
      <w:r>
        <w:rPr>
          <w:color w:val="333333"/>
        </w:rPr>
        <w:t>The conservative bias in routing — preferring to escalate rather than auto-respond incorrectly — is a deliberate and appropriate design choice for a customer-facing system. A false escalation costs a few minutes of agent time; a false auto-respond with incorrect information damages customer trust and potentially causes business harm. The system is ready for a supervised production rollout where auto-responded tickets are initially spot-checked before full automation, and the monitoring infrastructure is in place to detect and alert on any degradation.</w:t>
      </w:r>
    </w:p>
    <w:p w14:paraId="19A89988" w14:textId="77777777" w:rsidR="00D6064F" w:rsidRDefault="00000000">
      <w:r>
        <w:br w:type="page"/>
      </w:r>
    </w:p>
    <w:p w14:paraId="7416B784" w14:textId="77777777" w:rsidR="00D6064F" w:rsidRDefault="00000000">
      <w:pPr>
        <w:pStyle w:val="Heading1"/>
        <w:pBdr>
          <w:bottom w:val="single" w:sz="6" w:space="0" w:color="1F4E79"/>
        </w:pBdr>
        <w:spacing w:before="360" w:after="200"/>
      </w:pPr>
      <w:bookmarkStart w:id="43" w:name="_Toc240405520"/>
      <w:r>
        <w:rPr>
          <w:b/>
          <w:bCs/>
          <w:color w:val="1F4E79"/>
          <w:sz w:val="28"/>
          <w:szCs w:val="28"/>
        </w:rPr>
        <w:lastRenderedPageBreak/>
        <w:t>Appendix A: Validation Set Per-Intent Results</w:t>
      </w:r>
      <w:bookmarkEnd w:id="43"/>
    </w:p>
    <w:tbl>
      <w:tblPr>
        <w:tblW w:w="6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00"/>
        <w:gridCol w:w="600"/>
        <w:gridCol w:w="600"/>
        <w:gridCol w:w="1000"/>
        <w:gridCol w:w="1000"/>
        <w:gridCol w:w="700"/>
      </w:tblGrid>
      <w:tr w:rsidR="00D6064F" w14:paraId="4F3FAAC3" w14:textId="77777777">
        <w:tblPrEx>
          <w:tblCellMar>
            <w:top w:w="0" w:type="dxa"/>
            <w:bottom w:w="0" w:type="dxa"/>
          </w:tblCellMar>
        </w:tblPrEx>
        <w:trPr>
          <w:tblHeader/>
        </w:trPr>
        <w:tc>
          <w:tcPr>
            <w:tcW w:w="2200" w:type="dxa"/>
            <w:shd w:val="clear" w:color="auto" w:fill="1F4E79"/>
            <w:vAlign w:val="center"/>
          </w:tcPr>
          <w:p w14:paraId="268B3D3D" w14:textId="77777777" w:rsidR="00D6064F" w:rsidRDefault="00000000">
            <w:pPr>
              <w:spacing w:before="40" w:after="40"/>
              <w:jc w:val="center"/>
            </w:pPr>
            <w:r>
              <w:rPr>
                <w:b/>
                <w:bCs/>
                <w:color w:val="FFFFFF"/>
                <w:sz w:val="18"/>
                <w:szCs w:val="18"/>
              </w:rPr>
              <w:t>Intent Category</w:t>
            </w:r>
          </w:p>
        </w:tc>
        <w:tc>
          <w:tcPr>
            <w:tcW w:w="600" w:type="dxa"/>
            <w:shd w:val="clear" w:color="auto" w:fill="1F4E79"/>
            <w:vAlign w:val="center"/>
          </w:tcPr>
          <w:p w14:paraId="46B9116B" w14:textId="77777777" w:rsidR="00D6064F" w:rsidRDefault="00000000">
            <w:pPr>
              <w:spacing w:before="40" w:after="40"/>
              <w:jc w:val="center"/>
            </w:pPr>
            <w:r>
              <w:rPr>
                <w:b/>
                <w:bCs/>
                <w:color w:val="FFFFFF"/>
                <w:sz w:val="18"/>
                <w:szCs w:val="18"/>
              </w:rPr>
              <w:t>GT</w:t>
            </w:r>
          </w:p>
        </w:tc>
        <w:tc>
          <w:tcPr>
            <w:tcW w:w="600" w:type="dxa"/>
            <w:shd w:val="clear" w:color="auto" w:fill="1F4E79"/>
            <w:vAlign w:val="center"/>
          </w:tcPr>
          <w:p w14:paraId="44DE21EB" w14:textId="77777777" w:rsidR="00D6064F" w:rsidRDefault="00000000">
            <w:pPr>
              <w:spacing w:before="40" w:after="40"/>
              <w:jc w:val="center"/>
            </w:pPr>
            <w:r>
              <w:rPr>
                <w:b/>
                <w:bCs/>
                <w:color w:val="FFFFFF"/>
                <w:sz w:val="18"/>
                <w:szCs w:val="18"/>
              </w:rPr>
              <w:t>Pred</w:t>
            </w:r>
          </w:p>
        </w:tc>
        <w:tc>
          <w:tcPr>
            <w:tcW w:w="600" w:type="dxa"/>
            <w:shd w:val="clear" w:color="auto" w:fill="1F4E79"/>
            <w:vAlign w:val="center"/>
          </w:tcPr>
          <w:p w14:paraId="18C80B5E" w14:textId="77777777" w:rsidR="00D6064F" w:rsidRDefault="00000000">
            <w:pPr>
              <w:spacing w:before="40" w:after="40"/>
              <w:jc w:val="center"/>
            </w:pPr>
            <w:r>
              <w:rPr>
                <w:b/>
                <w:bCs/>
                <w:color w:val="FFFFFF"/>
                <w:sz w:val="18"/>
                <w:szCs w:val="18"/>
              </w:rPr>
              <w:t>TP</w:t>
            </w:r>
          </w:p>
        </w:tc>
        <w:tc>
          <w:tcPr>
            <w:tcW w:w="1000" w:type="dxa"/>
            <w:shd w:val="clear" w:color="auto" w:fill="1F4E79"/>
            <w:vAlign w:val="center"/>
          </w:tcPr>
          <w:p w14:paraId="4D68C434" w14:textId="77777777" w:rsidR="00D6064F" w:rsidRDefault="00000000">
            <w:pPr>
              <w:spacing w:before="40" w:after="40"/>
              <w:jc w:val="center"/>
            </w:pPr>
            <w:r>
              <w:rPr>
                <w:b/>
                <w:bCs/>
                <w:color w:val="FFFFFF"/>
                <w:sz w:val="18"/>
                <w:szCs w:val="18"/>
              </w:rPr>
              <w:t>Precision</w:t>
            </w:r>
          </w:p>
        </w:tc>
        <w:tc>
          <w:tcPr>
            <w:tcW w:w="1000" w:type="dxa"/>
            <w:shd w:val="clear" w:color="auto" w:fill="1F4E79"/>
            <w:vAlign w:val="center"/>
          </w:tcPr>
          <w:p w14:paraId="473BDB6D" w14:textId="77777777" w:rsidR="00D6064F" w:rsidRDefault="00000000">
            <w:pPr>
              <w:spacing w:before="40" w:after="40"/>
              <w:jc w:val="center"/>
            </w:pPr>
            <w:r>
              <w:rPr>
                <w:b/>
                <w:bCs/>
                <w:color w:val="FFFFFF"/>
                <w:sz w:val="18"/>
                <w:szCs w:val="18"/>
              </w:rPr>
              <w:t>Recall</w:t>
            </w:r>
          </w:p>
        </w:tc>
        <w:tc>
          <w:tcPr>
            <w:tcW w:w="700" w:type="dxa"/>
            <w:shd w:val="clear" w:color="auto" w:fill="1F4E79"/>
            <w:vAlign w:val="center"/>
          </w:tcPr>
          <w:p w14:paraId="5E5DCAF3" w14:textId="77777777" w:rsidR="00D6064F" w:rsidRDefault="00000000">
            <w:pPr>
              <w:spacing w:before="40" w:after="40"/>
              <w:jc w:val="center"/>
            </w:pPr>
            <w:r>
              <w:rPr>
                <w:b/>
                <w:bCs/>
                <w:color w:val="FFFFFF"/>
                <w:sz w:val="18"/>
                <w:szCs w:val="18"/>
              </w:rPr>
              <w:t>F1</w:t>
            </w:r>
          </w:p>
        </w:tc>
      </w:tr>
      <w:tr w:rsidR="00D6064F" w14:paraId="422934C2" w14:textId="77777777">
        <w:tblPrEx>
          <w:tblCellMar>
            <w:top w:w="0" w:type="dxa"/>
            <w:bottom w:w="0" w:type="dxa"/>
          </w:tblCellMar>
        </w:tblPrEx>
        <w:tc>
          <w:tcPr>
            <w:tcW w:w="2200" w:type="dxa"/>
            <w:vAlign w:val="center"/>
          </w:tcPr>
          <w:p w14:paraId="5886D68D" w14:textId="77777777" w:rsidR="00D6064F" w:rsidRDefault="00000000">
            <w:pPr>
              <w:spacing w:before="20" w:after="20"/>
            </w:pPr>
            <w:r>
              <w:rPr>
                <w:color w:val="333333"/>
                <w:sz w:val="18"/>
                <w:szCs w:val="18"/>
              </w:rPr>
              <w:t>account_access</w:t>
            </w:r>
          </w:p>
        </w:tc>
        <w:tc>
          <w:tcPr>
            <w:tcW w:w="600" w:type="dxa"/>
            <w:vAlign w:val="center"/>
          </w:tcPr>
          <w:p w14:paraId="47E1C5A6" w14:textId="77777777" w:rsidR="00D6064F" w:rsidRDefault="00000000">
            <w:pPr>
              <w:spacing w:before="20" w:after="20"/>
              <w:jc w:val="center"/>
            </w:pPr>
            <w:r>
              <w:rPr>
                <w:color w:val="333333"/>
                <w:sz w:val="18"/>
                <w:szCs w:val="18"/>
              </w:rPr>
              <w:t>2</w:t>
            </w:r>
          </w:p>
        </w:tc>
        <w:tc>
          <w:tcPr>
            <w:tcW w:w="600" w:type="dxa"/>
            <w:vAlign w:val="center"/>
          </w:tcPr>
          <w:p w14:paraId="3B6856C2" w14:textId="77777777" w:rsidR="00D6064F" w:rsidRDefault="00000000">
            <w:pPr>
              <w:spacing w:before="20" w:after="20"/>
              <w:jc w:val="center"/>
            </w:pPr>
            <w:r>
              <w:rPr>
                <w:color w:val="333333"/>
                <w:sz w:val="18"/>
                <w:szCs w:val="18"/>
              </w:rPr>
              <w:t>2</w:t>
            </w:r>
          </w:p>
        </w:tc>
        <w:tc>
          <w:tcPr>
            <w:tcW w:w="600" w:type="dxa"/>
            <w:vAlign w:val="center"/>
          </w:tcPr>
          <w:p w14:paraId="2CD52812" w14:textId="77777777" w:rsidR="00D6064F" w:rsidRDefault="00000000">
            <w:pPr>
              <w:spacing w:before="20" w:after="20"/>
              <w:jc w:val="center"/>
            </w:pPr>
            <w:r>
              <w:rPr>
                <w:color w:val="333333"/>
                <w:sz w:val="18"/>
                <w:szCs w:val="18"/>
              </w:rPr>
              <w:t>2</w:t>
            </w:r>
          </w:p>
        </w:tc>
        <w:tc>
          <w:tcPr>
            <w:tcW w:w="1000" w:type="dxa"/>
            <w:vAlign w:val="center"/>
          </w:tcPr>
          <w:p w14:paraId="086EFAFB" w14:textId="77777777" w:rsidR="00D6064F" w:rsidRDefault="00000000">
            <w:pPr>
              <w:spacing w:before="20" w:after="20"/>
              <w:jc w:val="center"/>
            </w:pPr>
            <w:r>
              <w:rPr>
                <w:color w:val="333333"/>
                <w:sz w:val="18"/>
                <w:szCs w:val="18"/>
              </w:rPr>
              <w:t>100.0%</w:t>
            </w:r>
          </w:p>
        </w:tc>
        <w:tc>
          <w:tcPr>
            <w:tcW w:w="1000" w:type="dxa"/>
            <w:vAlign w:val="center"/>
          </w:tcPr>
          <w:p w14:paraId="249F2AC1" w14:textId="77777777" w:rsidR="00D6064F" w:rsidRDefault="00000000">
            <w:pPr>
              <w:spacing w:before="20" w:after="20"/>
              <w:jc w:val="center"/>
            </w:pPr>
            <w:r>
              <w:rPr>
                <w:color w:val="333333"/>
                <w:sz w:val="18"/>
                <w:szCs w:val="18"/>
              </w:rPr>
              <w:t>100.0%</w:t>
            </w:r>
          </w:p>
        </w:tc>
        <w:tc>
          <w:tcPr>
            <w:tcW w:w="700" w:type="dxa"/>
            <w:vAlign w:val="center"/>
          </w:tcPr>
          <w:p w14:paraId="0937F11A" w14:textId="77777777" w:rsidR="00D6064F" w:rsidRDefault="00000000">
            <w:pPr>
              <w:spacing w:before="20" w:after="20"/>
              <w:jc w:val="center"/>
            </w:pPr>
            <w:r>
              <w:rPr>
                <w:color w:val="333333"/>
                <w:sz w:val="18"/>
                <w:szCs w:val="18"/>
              </w:rPr>
              <w:t>1.000</w:t>
            </w:r>
          </w:p>
        </w:tc>
      </w:tr>
      <w:tr w:rsidR="00D6064F" w14:paraId="5CD079D1" w14:textId="77777777">
        <w:tblPrEx>
          <w:tblCellMar>
            <w:top w:w="0" w:type="dxa"/>
            <w:bottom w:w="0" w:type="dxa"/>
          </w:tblCellMar>
        </w:tblPrEx>
        <w:tc>
          <w:tcPr>
            <w:tcW w:w="2200" w:type="dxa"/>
            <w:shd w:val="clear" w:color="auto" w:fill="F2F2F2"/>
            <w:vAlign w:val="center"/>
          </w:tcPr>
          <w:p w14:paraId="41D9C6CD" w14:textId="77777777" w:rsidR="00D6064F" w:rsidRDefault="00000000">
            <w:pPr>
              <w:spacing w:before="20" w:after="20"/>
            </w:pPr>
            <w:r>
              <w:rPr>
                <w:color w:val="333333"/>
                <w:sz w:val="18"/>
                <w:szCs w:val="18"/>
              </w:rPr>
              <w:t>api_key_issue</w:t>
            </w:r>
          </w:p>
        </w:tc>
        <w:tc>
          <w:tcPr>
            <w:tcW w:w="600" w:type="dxa"/>
            <w:shd w:val="clear" w:color="auto" w:fill="F2F2F2"/>
            <w:vAlign w:val="center"/>
          </w:tcPr>
          <w:p w14:paraId="5AAC7585" w14:textId="77777777" w:rsidR="00D6064F" w:rsidRDefault="00000000">
            <w:pPr>
              <w:spacing w:before="20" w:after="20"/>
              <w:jc w:val="center"/>
            </w:pPr>
            <w:r>
              <w:rPr>
                <w:color w:val="333333"/>
                <w:sz w:val="18"/>
                <w:szCs w:val="18"/>
              </w:rPr>
              <w:t>4</w:t>
            </w:r>
          </w:p>
        </w:tc>
        <w:tc>
          <w:tcPr>
            <w:tcW w:w="600" w:type="dxa"/>
            <w:shd w:val="clear" w:color="auto" w:fill="F2F2F2"/>
            <w:vAlign w:val="center"/>
          </w:tcPr>
          <w:p w14:paraId="2525615C" w14:textId="77777777" w:rsidR="00D6064F" w:rsidRDefault="00000000">
            <w:pPr>
              <w:spacing w:before="20" w:after="20"/>
              <w:jc w:val="center"/>
            </w:pPr>
            <w:r>
              <w:rPr>
                <w:color w:val="333333"/>
                <w:sz w:val="18"/>
                <w:szCs w:val="18"/>
              </w:rPr>
              <w:t>4</w:t>
            </w:r>
          </w:p>
        </w:tc>
        <w:tc>
          <w:tcPr>
            <w:tcW w:w="600" w:type="dxa"/>
            <w:shd w:val="clear" w:color="auto" w:fill="F2F2F2"/>
            <w:vAlign w:val="center"/>
          </w:tcPr>
          <w:p w14:paraId="2614CB6F" w14:textId="77777777" w:rsidR="00D6064F" w:rsidRDefault="00000000">
            <w:pPr>
              <w:spacing w:before="20" w:after="20"/>
              <w:jc w:val="center"/>
            </w:pPr>
            <w:r>
              <w:rPr>
                <w:color w:val="333333"/>
                <w:sz w:val="18"/>
                <w:szCs w:val="18"/>
              </w:rPr>
              <w:t>4</w:t>
            </w:r>
          </w:p>
        </w:tc>
        <w:tc>
          <w:tcPr>
            <w:tcW w:w="1000" w:type="dxa"/>
            <w:shd w:val="clear" w:color="auto" w:fill="F2F2F2"/>
            <w:vAlign w:val="center"/>
          </w:tcPr>
          <w:p w14:paraId="06CD1FF8" w14:textId="77777777" w:rsidR="00D6064F" w:rsidRDefault="00000000">
            <w:pPr>
              <w:spacing w:before="20" w:after="20"/>
              <w:jc w:val="center"/>
            </w:pPr>
            <w:r>
              <w:rPr>
                <w:color w:val="333333"/>
                <w:sz w:val="18"/>
                <w:szCs w:val="18"/>
              </w:rPr>
              <w:t>100.0%</w:t>
            </w:r>
          </w:p>
        </w:tc>
        <w:tc>
          <w:tcPr>
            <w:tcW w:w="1000" w:type="dxa"/>
            <w:shd w:val="clear" w:color="auto" w:fill="F2F2F2"/>
            <w:vAlign w:val="center"/>
          </w:tcPr>
          <w:p w14:paraId="06501AE1" w14:textId="77777777" w:rsidR="00D6064F" w:rsidRDefault="00000000">
            <w:pPr>
              <w:spacing w:before="20" w:after="20"/>
              <w:jc w:val="center"/>
            </w:pPr>
            <w:r>
              <w:rPr>
                <w:color w:val="333333"/>
                <w:sz w:val="18"/>
                <w:szCs w:val="18"/>
              </w:rPr>
              <w:t>100.0%</w:t>
            </w:r>
          </w:p>
        </w:tc>
        <w:tc>
          <w:tcPr>
            <w:tcW w:w="700" w:type="dxa"/>
            <w:shd w:val="clear" w:color="auto" w:fill="F2F2F2"/>
            <w:vAlign w:val="center"/>
          </w:tcPr>
          <w:p w14:paraId="4A23DC8A" w14:textId="77777777" w:rsidR="00D6064F" w:rsidRDefault="00000000">
            <w:pPr>
              <w:spacing w:before="20" w:after="20"/>
              <w:jc w:val="center"/>
            </w:pPr>
            <w:r>
              <w:rPr>
                <w:color w:val="333333"/>
                <w:sz w:val="18"/>
                <w:szCs w:val="18"/>
              </w:rPr>
              <w:t>1.000</w:t>
            </w:r>
          </w:p>
        </w:tc>
      </w:tr>
      <w:tr w:rsidR="00D6064F" w14:paraId="13DFB020" w14:textId="77777777">
        <w:tblPrEx>
          <w:tblCellMar>
            <w:top w:w="0" w:type="dxa"/>
            <w:bottom w:w="0" w:type="dxa"/>
          </w:tblCellMar>
        </w:tblPrEx>
        <w:tc>
          <w:tcPr>
            <w:tcW w:w="2200" w:type="dxa"/>
            <w:vAlign w:val="center"/>
          </w:tcPr>
          <w:p w14:paraId="44DE1F0B" w14:textId="77777777" w:rsidR="00D6064F" w:rsidRDefault="00000000">
            <w:pPr>
              <w:spacing w:before="20" w:after="20"/>
            </w:pPr>
            <w:r>
              <w:rPr>
                <w:color w:val="333333"/>
                <w:sz w:val="18"/>
                <w:szCs w:val="18"/>
              </w:rPr>
              <w:t>api_usage_question</w:t>
            </w:r>
          </w:p>
        </w:tc>
        <w:tc>
          <w:tcPr>
            <w:tcW w:w="600" w:type="dxa"/>
            <w:vAlign w:val="center"/>
          </w:tcPr>
          <w:p w14:paraId="1859B3DA" w14:textId="77777777" w:rsidR="00D6064F" w:rsidRDefault="00000000">
            <w:pPr>
              <w:spacing w:before="20" w:after="20"/>
              <w:jc w:val="center"/>
            </w:pPr>
            <w:r>
              <w:rPr>
                <w:color w:val="333333"/>
                <w:sz w:val="18"/>
                <w:szCs w:val="18"/>
              </w:rPr>
              <w:t>3</w:t>
            </w:r>
          </w:p>
        </w:tc>
        <w:tc>
          <w:tcPr>
            <w:tcW w:w="600" w:type="dxa"/>
            <w:vAlign w:val="center"/>
          </w:tcPr>
          <w:p w14:paraId="44557747" w14:textId="77777777" w:rsidR="00D6064F" w:rsidRDefault="00000000">
            <w:pPr>
              <w:spacing w:before="20" w:after="20"/>
              <w:jc w:val="center"/>
            </w:pPr>
            <w:r>
              <w:rPr>
                <w:color w:val="333333"/>
                <w:sz w:val="18"/>
                <w:szCs w:val="18"/>
              </w:rPr>
              <w:t>3</w:t>
            </w:r>
          </w:p>
        </w:tc>
        <w:tc>
          <w:tcPr>
            <w:tcW w:w="600" w:type="dxa"/>
            <w:vAlign w:val="center"/>
          </w:tcPr>
          <w:p w14:paraId="1DCDCAC4" w14:textId="77777777" w:rsidR="00D6064F" w:rsidRDefault="00000000">
            <w:pPr>
              <w:spacing w:before="20" w:after="20"/>
              <w:jc w:val="center"/>
            </w:pPr>
            <w:r>
              <w:rPr>
                <w:color w:val="333333"/>
                <w:sz w:val="18"/>
                <w:szCs w:val="18"/>
              </w:rPr>
              <w:t>3</w:t>
            </w:r>
          </w:p>
        </w:tc>
        <w:tc>
          <w:tcPr>
            <w:tcW w:w="1000" w:type="dxa"/>
            <w:vAlign w:val="center"/>
          </w:tcPr>
          <w:p w14:paraId="7AE89139" w14:textId="77777777" w:rsidR="00D6064F" w:rsidRDefault="00000000">
            <w:pPr>
              <w:spacing w:before="20" w:after="20"/>
              <w:jc w:val="center"/>
            </w:pPr>
            <w:r>
              <w:rPr>
                <w:color w:val="333333"/>
                <w:sz w:val="18"/>
                <w:szCs w:val="18"/>
              </w:rPr>
              <w:t>100.0%</w:t>
            </w:r>
          </w:p>
        </w:tc>
        <w:tc>
          <w:tcPr>
            <w:tcW w:w="1000" w:type="dxa"/>
            <w:vAlign w:val="center"/>
          </w:tcPr>
          <w:p w14:paraId="4718379C" w14:textId="77777777" w:rsidR="00D6064F" w:rsidRDefault="00000000">
            <w:pPr>
              <w:spacing w:before="20" w:after="20"/>
              <w:jc w:val="center"/>
            </w:pPr>
            <w:r>
              <w:rPr>
                <w:color w:val="333333"/>
                <w:sz w:val="18"/>
                <w:szCs w:val="18"/>
              </w:rPr>
              <w:t>100.0%</w:t>
            </w:r>
          </w:p>
        </w:tc>
        <w:tc>
          <w:tcPr>
            <w:tcW w:w="700" w:type="dxa"/>
            <w:vAlign w:val="center"/>
          </w:tcPr>
          <w:p w14:paraId="071A37EA" w14:textId="77777777" w:rsidR="00D6064F" w:rsidRDefault="00000000">
            <w:pPr>
              <w:spacing w:before="20" w:after="20"/>
              <w:jc w:val="center"/>
            </w:pPr>
            <w:r>
              <w:rPr>
                <w:color w:val="333333"/>
                <w:sz w:val="18"/>
                <w:szCs w:val="18"/>
              </w:rPr>
              <w:t>1.000</w:t>
            </w:r>
          </w:p>
        </w:tc>
      </w:tr>
      <w:tr w:rsidR="00D6064F" w14:paraId="4B0ACCDA" w14:textId="77777777">
        <w:tblPrEx>
          <w:tblCellMar>
            <w:top w:w="0" w:type="dxa"/>
            <w:bottom w:w="0" w:type="dxa"/>
          </w:tblCellMar>
        </w:tblPrEx>
        <w:tc>
          <w:tcPr>
            <w:tcW w:w="2200" w:type="dxa"/>
            <w:shd w:val="clear" w:color="auto" w:fill="F2F2F2"/>
            <w:vAlign w:val="center"/>
          </w:tcPr>
          <w:p w14:paraId="0774843C" w14:textId="77777777" w:rsidR="00D6064F" w:rsidRDefault="00000000">
            <w:pPr>
              <w:spacing w:before="20" w:after="20"/>
            </w:pPr>
            <w:r>
              <w:rPr>
                <w:color w:val="333333"/>
                <w:sz w:val="18"/>
                <w:szCs w:val="18"/>
              </w:rPr>
              <w:t>authentication_failure</w:t>
            </w:r>
          </w:p>
        </w:tc>
        <w:tc>
          <w:tcPr>
            <w:tcW w:w="600" w:type="dxa"/>
            <w:shd w:val="clear" w:color="auto" w:fill="F2F2F2"/>
            <w:vAlign w:val="center"/>
          </w:tcPr>
          <w:p w14:paraId="1C01A5A6" w14:textId="77777777" w:rsidR="00D6064F" w:rsidRDefault="00000000">
            <w:pPr>
              <w:spacing w:before="20" w:after="20"/>
              <w:jc w:val="center"/>
            </w:pPr>
            <w:r>
              <w:rPr>
                <w:color w:val="333333"/>
                <w:sz w:val="18"/>
                <w:szCs w:val="18"/>
              </w:rPr>
              <w:t>3</w:t>
            </w:r>
          </w:p>
        </w:tc>
        <w:tc>
          <w:tcPr>
            <w:tcW w:w="600" w:type="dxa"/>
            <w:shd w:val="clear" w:color="auto" w:fill="F2F2F2"/>
            <w:vAlign w:val="center"/>
          </w:tcPr>
          <w:p w14:paraId="063C9F75" w14:textId="77777777" w:rsidR="00D6064F" w:rsidRDefault="00000000">
            <w:pPr>
              <w:spacing w:before="20" w:after="20"/>
              <w:jc w:val="center"/>
            </w:pPr>
            <w:r>
              <w:rPr>
                <w:color w:val="333333"/>
                <w:sz w:val="18"/>
                <w:szCs w:val="18"/>
              </w:rPr>
              <w:t>3</w:t>
            </w:r>
          </w:p>
        </w:tc>
        <w:tc>
          <w:tcPr>
            <w:tcW w:w="600" w:type="dxa"/>
            <w:shd w:val="clear" w:color="auto" w:fill="F2F2F2"/>
            <w:vAlign w:val="center"/>
          </w:tcPr>
          <w:p w14:paraId="5EBE1049" w14:textId="77777777" w:rsidR="00D6064F" w:rsidRDefault="00000000">
            <w:pPr>
              <w:spacing w:before="20" w:after="20"/>
              <w:jc w:val="center"/>
            </w:pPr>
            <w:r>
              <w:rPr>
                <w:color w:val="333333"/>
                <w:sz w:val="18"/>
                <w:szCs w:val="18"/>
              </w:rPr>
              <w:t>3</w:t>
            </w:r>
          </w:p>
        </w:tc>
        <w:tc>
          <w:tcPr>
            <w:tcW w:w="1000" w:type="dxa"/>
            <w:shd w:val="clear" w:color="auto" w:fill="F2F2F2"/>
            <w:vAlign w:val="center"/>
          </w:tcPr>
          <w:p w14:paraId="3C83B6FB" w14:textId="77777777" w:rsidR="00D6064F" w:rsidRDefault="00000000">
            <w:pPr>
              <w:spacing w:before="20" w:after="20"/>
              <w:jc w:val="center"/>
            </w:pPr>
            <w:r>
              <w:rPr>
                <w:color w:val="333333"/>
                <w:sz w:val="18"/>
                <w:szCs w:val="18"/>
              </w:rPr>
              <w:t>100.0%</w:t>
            </w:r>
          </w:p>
        </w:tc>
        <w:tc>
          <w:tcPr>
            <w:tcW w:w="1000" w:type="dxa"/>
            <w:shd w:val="clear" w:color="auto" w:fill="F2F2F2"/>
            <w:vAlign w:val="center"/>
          </w:tcPr>
          <w:p w14:paraId="240F9BB1" w14:textId="77777777" w:rsidR="00D6064F" w:rsidRDefault="00000000">
            <w:pPr>
              <w:spacing w:before="20" w:after="20"/>
              <w:jc w:val="center"/>
            </w:pPr>
            <w:r>
              <w:rPr>
                <w:color w:val="333333"/>
                <w:sz w:val="18"/>
                <w:szCs w:val="18"/>
              </w:rPr>
              <w:t>100.0%</w:t>
            </w:r>
          </w:p>
        </w:tc>
        <w:tc>
          <w:tcPr>
            <w:tcW w:w="700" w:type="dxa"/>
            <w:shd w:val="clear" w:color="auto" w:fill="F2F2F2"/>
            <w:vAlign w:val="center"/>
          </w:tcPr>
          <w:p w14:paraId="05D4AD58" w14:textId="77777777" w:rsidR="00D6064F" w:rsidRDefault="00000000">
            <w:pPr>
              <w:spacing w:before="20" w:after="20"/>
              <w:jc w:val="center"/>
            </w:pPr>
            <w:r>
              <w:rPr>
                <w:color w:val="333333"/>
                <w:sz w:val="18"/>
                <w:szCs w:val="18"/>
              </w:rPr>
              <w:t>1.000</w:t>
            </w:r>
          </w:p>
        </w:tc>
      </w:tr>
      <w:tr w:rsidR="00D6064F" w14:paraId="57E60DD8" w14:textId="77777777">
        <w:tblPrEx>
          <w:tblCellMar>
            <w:top w:w="0" w:type="dxa"/>
            <w:bottom w:w="0" w:type="dxa"/>
          </w:tblCellMar>
        </w:tblPrEx>
        <w:tc>
          <w:tcPr>
            <w:tcW w:w="2200" w:type="dxa"/>
            <w:vAlign w:val="center"/>
          </w:tcPr>
          <w:p w14:paraId="7861B6C3" w14:textId="77777777" w:rsidR="00D6064F" w:rsidRDefault="00000000">
            <w:pPr>
              <w:spacing w:before="20" w:after="20"/>
            </w:pPr>
            <w:r>
              <w:rPr>
                <w:color w:val="333333"/>
                <w:sz w:val="18"/>
                <w:szCs w:val="18"/>
              </w:rPr>
              <w:t>billing_query</w:t>
            </w:r>
          </w:p>
        </w:tc>
        <w:tc>
          <w:tcPr>
            <w:tcW w:w="600" w:type="dxa"/>
            <w:vAlign w:val="center"/>
          </w:tcPr>
          <w:p w14:paraId="57AD4270" w14:textId="77777777" w:rsidR="00D6064F" w:rsidRDefault="00000000">
            <w:pPr>
              <w:spacing w:before="20" w:after="20"/>
              <w:jc w:val="center"/>
            </w:pPr>
            <w:r>
              <w:rPr>
                <w:color w:val="333333"/>
                <w:sz w:val="18"/>
                <w:szCs w:val="18"/>
              </w:rPr>
              <w:t>6</w:t>
            </w:r>
          </w:p>
        </w:tc>
        <w:tc>
          <w:tcPr>
            <w:tcW w:w="600" w:type="dxa"/>
            <w:vAlign w:val="center"/>
          </w:tcPr>
          <w:p w14:paraId="2CDA963C" w14:textId="77777777" w:rsidR="00D6064F" w:rsidRDefault="00000000">
            <w:pPr>
              <w:spacing w:before="20" w:after="20"/>
              <w:jc w:val="center"/>
            </w:pPr>
            <w:r>
              <w:rPr>
                <w:color w:val="333333"/>
                <w:sz w:val="18"/>
                <w:szCs w:val="18"/>
              </w:rPr>
              <w:t>7</w:t>
            </w:r>
          </w:p>
        </w:tc>
        <w:tc>
          <w:tcPr>
            <w:tcW w:w="600" w:type="dxa"/>
            <w:vAlign w:val="center"/>
          </w:tcPr>
          <w:p w14:paraId="58C24394" w14:textId="77777777" w:rsidR="00D6064F" w:rsidRDefault="00000000">
            <w:pPr>
              <w:spacing w:before="20" w:after="20"/>
              <w:jc w:val="center"/>
            </w:pPr>
            <w:r>
              <w:rPr>
                <w:color w:val="333333"/>
                <w:sz w:val="18"/>
                <w:szCs w:val="18"/>
              </w:rPr>
              <w:t>6</w:t>
            </w:r>
          </w:p>
        </w:tc>
        <w:tc>
          <w:tcPr>
            <w:tcW w:w="1000" w:type="dxa"/>
            <w:vAlign w:val="center"/>
          </w:tcPr>
          <w:p w14:paraId="2FA75F0E" w14:textId="77777777" w:rsidR="00D6064F" w:rsidRDefault="00000000">
            <w:pPr>
              <w:spacing w:before="20" w:after="20"/>
              <w:jc w:val="center"/>
            </w:pPr>
            <w:r>
              <w:rPr>
                <w:color w:val="333333"/>
                <w:sz w:val="18"/>
                <w:szCs w:val="18"/>
              </w:rPr>
              <w:t>85.7%</w:t>
            </w:r>
          </w:p>
        </w:tc>
        <w:tc>
          <w:tcPr>
            <w:tcW w:w="1000" w:type="dxa"/>
            <w:vAlign w:val="center"/>
          </w:tcPr>
          <w:p w14:paraId="42F67134" w14:textId="77777777" w:rsidR="00D6064F" w:rsidRDefault="00000000">
            <w:pPr>
              <w:spacing w:before="20" w:after="20"/>
              <w:jc w:val="center"/>
            </w:pPr>
            <w:r>
              <w:rPr>
                <w:color w:val="333333"/>
                <w:sz w:val="18"/>
                <w:szCs w:val="18"/>
              </w:rPr>
              <w:t>100.0%</w:t>
            </w:r>
          </w:p>
        </w:tc>
        <w:tc>
          <w:tcPr>
            <w:tcW w:w="700" w:type="dxa"/>
            <w:vAlign w:val="center"/>
          </w:tcPr>
          <w:p w14:paraId="0361BEEC" w14:textId="77777777" w:rsidR="00D6064F" w:rsidRDefault="00000000">
            <w:pPr>
              <w:spacing w:before="20" w:after="20"/>
              <w:jc w:val="center"/>
            </w:pPr>
            <w:r>
              <w:rPr>
                <w:color w:val="333333"/>
                <w:sz w:val="18"/>
                <w:szCs w:val="18"/>
              </w:rPr>
              <w:t>0.923</w:t>
            </w:r>
          </w:p>
        </w:tc>
      </w:tr>
      <w:tr w:rsidR="00D6064F" w14:paraId="0FBEB8A9" w14:textId="77777777">
        <w:tblPrEx>
          <w:tblCellMar>
            <w:top w:w="0" w:type="dxa"/>
            <w:bottom w:w="0" w:type="dxa"/>
          </w:tblCellMar>
        </w:tblPrEx>
        <w:tc>
          <w:tcPr>
            <w:tcW w:w="2200" w:type="dxa"/>
            <w:shd w:val="clear" w:color="auto" w:fill="F2F2F2"/>
            <w:vAlign w:val="center"/>
          </w:tcPr>
          <w:p w14:paraId="2FADF475" w14:textId="77777777" w:rsidR="00D6064F" w:rsidRDefault="00000000">
            <w:pPr>
              <w:spacing w:before="20" w:after="20"/>
            </w:pPr>
            <w:r>
              <w:rPr>
                <w:color w:val="333333"/>
                <w:sz w:val="18"/>
                <w:szCs w:val="18"/>
              </w:rPr>
              <w:t>compliance_request</w:t>
            </w:r>
          </w:p>
        </w:tc>
        <w:tc>
          <w:tcPr>
            <w:tcW w:w="600" w:type="dxa"/>
            <w:shd w:val="clear" w:color="auto" w:fill="F2F2F2"/>
            <w:vAlign w:val="center"/>
          </w:tcPr>
          <w:p w14:paraId="3F87EFF1" w14:textId="77777777" w:rsidR="00D6064F" w:rsidRDefault="00000000">
            <w:pPr>
              <w:spacing w:before="20" w:after="20"/>
              <w:jc w:val="center"/>
            </w:pPr>
            <w:r>
              <w:rPr>
                <w:color w:val="333333"/>
                <w:sz w:val="18"/>
                <w:szCs w:val="18"/>
              </w:rPr>
              <w:t>1</w:t>
            </w:r>
          </w:p>
        </w:tc>
        <w:tc>
          <w:tcPr>
            <w:tcW w:w="600" w:type="dxa"/>
            <w:shd w:val="clear" w:color="auto" w:fill="F2F2F2"/>
            <w:vAlign w:val="center"/>
          </w:tcPr>
          <w:p w14:paraId="5D0CB64F" w14:textId="77777777" w:rsidR="00D6064F" w:rsidRDefault="00000000">
            <w:pPr>
              <w:spacing w:before="20" w:after="20"/>
              <w:jc w:val="center"/>
            </w:pPr>
            <w:r>
              <w:rPr>
                <w:color w:val="333333"/>
                <w:sz w:val="18"/>
                <w:szCs w:val="18"/>
              </w:rPr>
              <w:t>2</w:t>
            </w:r>
          </w:p>
        </w:tc>
        <w:tc>
          <w:tcPr>
            <w:tcW w:w="600" w:type="dxa"/>
            <w:shd w:val="clear" w:color="auto" w:fill="F2F2F2"/>
            <w:vAlign w:val="center"/>
          </w:tcPr>
          <w:p w14:paraId="4BBAD2A9" w14:textId="77777777" w:rsidR="00D6064F" w:rsidRDefault="00000000">
            <w:pPr>
              <w:spacing w:before="20" w:after="20"/>
              <w:jc w:val="center"/>
            </w:pPr>
            <w:r>
              <w:rPr>
                <w:color w:val="333333"/>
                <w:sz w:val="18"/>
                <w:szCs w:val="18"/>
              </w:rPr>
              <w:t>1</w:t>
            </w:r>
          </w:p>
        </w:tc>
        <w:tc>
          <w:tcPr>
            <w:tcW w:w="1000" w:type="dxa"/>
            <w:shd w:val="clear" w:color="auto" w:fill="F2F2F2"/>
            <w:vAlign w:val="center"/>
          </w:tcPr>
          <w:p w14:paraId="59306EB1" w14:textId="77777777" w:rsidR="00D6064F" w:rsidRDefault="00000000">
            <w:pPr>
              <w:spacing w:before="20" w:after="20"/>
              <w:jc w:val="center"/>
            </w:pPr>
            <w:r>
              <w:rPr>
                <w:color w:val="333333"/>
                <w:sz w:val="18"/>
                <w:szCs w:val="18"/>
              </w:rPr>
              <w:t>50.0%</w:t>
            </w:r>
          </w:p>
        </w:tc>
        <w:tc>
          <w:tcPr>
            <w:tcW w:w="1000" w:type="dxa"/>
            <w:shd w:val="clear" w:color="auto" w:fill="F2F2F2"/>
            <w:vAlign w:val="center"/>
          </w:tcPr>
          <w:p w14:paraId="32135937" w14:textId="77777777" w:rsidR="00D6064F" w:rsidRDefault="00000000">
            <w:pPr>
              <w:spacing w:before="20" w:after="20"/>
              <w:jc w:val="center"/>
            </w:pPr>
            <w:r>
              <w:rPr>
                <w:color w:val="333333"/>
                <w:sz w:val="18"/>
                <w:szCs w:val="18"/>
              </w:rPr>
              <w:t>100.0%</w:t>
            </w:r>
          </w:p>
        </w:tc>
        <w:tc>
          <w:tcPr>
            <w:tcW w:w="700" w:type="dxa"/>
            <w:shd w:val="clear" w:color="auto" w:fill="F2F2F2"/>
            <w:vAlign w:val="center"/>
          </w:tcPr>
          <w:p w14:paraId="2B524F73" w14:textId="77777777" w:rsidR="00D6064F" w:rsidRDefault="00000000">
            <w:pPr>
              <w:spacing w:before="20" w:after="20"/>
              <w:jc w:val="center"/>
            </w:pPr>
            <w:r>
              <w:rPr>
                <w:color w:val="333333"/>
                <w:sz w:val="18"/>
                <w:szCs w:val="18"/>
              </w:rPr>
              <w:t>0.667</w:t>
            </w:r>
          </w:p>
        </w:tc>
      </w:tr>
      <w:tr w:rsidR="00D6064F" w14:paraId="583576BE" w14:textId="77777777">
        <w:tblPrEx>
          <w:tblCellMar>
            <w:top w:w="0" w:type="dxa"/>
            <w:bottom w:w="0" w:type="dxa"/>
          </w:tblCellMar>
        </w:tblPrEx>
        <w:tc>
          <w:tcPr>
            <w:tcW w:w="2200" w:type="dxa"/>
            <w:vAlign w:val="center"/>
          </w:tcPr>
          <w:p w14:paraId="22BEE29E" w14:textId="77777777" w:rsidR="00D6064F" w:rsidRDefault="00000000">
            <w:pPr>
              <w:spacing w:before="20" w:after="20"/>
            </w:pPr>
            <w:r>
              <w:rPr>
                <w:color w:val="333333"/>
                <w:sz w:val="18"/>
                <w:szCs w:val="18"/>
              </w:rPr>
              <w:t>configuration_help</w:t>
            </w:r>
          </w:p>
        </w:tc>
        <w:tc>
          <w:tcPr>
            <w:tcW w:w="600" w:type="dxa"/>
            <w:vAlign w:val="center"/>
          </w:tcPr>
          <w:p w14:paraId="10089C38" w14:textId="77777777" w:rsidR="00D6064F" w:rsidRDefault="00000000">
            <w:pPr>
              <w:spacing w:before="20" w:after="20"/>
              <w:jc w:val="center"/>
            </w:pPr>
            <w:r>
              <w:rPr>
                <w:color w:val="333333"/>
                <w:sz w:val="18"/>
                <w:szCs w:val="18"/>
              </w:rPr>
              <w:t>1</w:t>
            </w:r>
          </w:p>
        </w:tc>
        <w:tc>
          <w:tcPr>
            <w:tcW w:w="600" w:type="dxa"/>
            <w:vAlign w:val="center"/>
          </w:tcPr>
          <w:p w14:paraId="355DDB7F" w14:textId="77777777" w:rsidR="00D6064F" w:rsidRDefault="00000000">
            <w:pPr>
              <w:spacing w:before="20" w:after="20"/>
              <w:jc w:val="center"/>
            </w:pPr>
            <w:r>
              <w:rPr>
                <w:color w:val="333333"/>
                <w:sz w:val="18"/>
                <w:szCs w:val="18"/>
              </w:rPr>
              <w:t>1</w:t>
            </w:r>
          </w:p>
        </w:tc>
        <w:tc>
          <w:tcPr>
            <w:tcW w:w="600" w:type="dxa"/>
            <w:vAlign w:val="center"/>
          </w:tcPr>
          <w:p w14:paraId="6CBA7817" w14:textId="77777777" w:rsidR="00D6064F" w:rsidRDefault="00000000">
            <w:pPr>
              <w:spacing w:before="20" w:after="20"/>
              <w:jc w:val="center"/>
            </w:pPr>
            <w:r>
              <w:rPr>
                <w:color w:val="333333"/>
                <w:sz w:val="18"/>
                <w:szCs w:val="18"/>
              </w:rPr>
              <w:t>1</w:t>
            </w:r>
          </w:p>
        </w:tc>
        <w:tc>
          <w:tcPr>
            <w:tcW w:w="1000" w:type="dxa"/>
            <w:vAlign w:val="center"/>
          </w:tcPr>
          <w:p w14:paraId="489E0C35" w14:textId="77777777" w:rsidR="00D6064F" w:rsidRDefault="00000000">
            <w:pPr>
              <w:spacing w:before="20" w:after="20"/>
              <w:jc w:val="center"/>
            </w:pPr>
            <w:r>
              <w:rPr>
                <w:color w:val="333333"/>
                <w:sz w:val="18"/>
                <w:szCs w:val="18"/>
              </w:rPr>
              <w:t>100.0%</w:t>
            </w:r>
          </w:p>
        </w:tc>
        <w:tc>
          <w:tcPr>
            <w:tcW w:w="1000" w:type="dxa"/>
            <w:vAlign w:val="center"/>
          </w:tcPr>
          <w:p w14:paraId="72471ED9" w14:textId="77777777" w:rsidR="00D6064F" w:rsidRDefault="00000000">
            <w:pPr>
              <w:spacing w:before="20" w:after="20"/>
              <w:jc w:val="center"/>
            </w:pPr>
            <w:r>
              <w:rPr>
                <w:color w:val="333333"/>
                <w:sz w:val="18"/>
                <w:szCs w:val="18"/>
              </w:rPr>
              <w:t>100.0%</w:t>
            </w:r>
          </w:p>
        </w:tc>
        <w:tc>
          <w:tcPr>
            <w:tcW w:w="700" w:type="dxa"/>
            <w:vAlign w:val="center"/>
          </w:tcPr>
          <w:p w14:paraId="2D77639E" w14:textId="77777777" w:rsidR="00D6064F" w:rsidRDefault="00000000">
            <w:pPr>
              <w:spacing w:before="20" w:after="20"/>
              <w:jc w:val="center"/>
            </w:pPr>
            <w:r>
              <w:rPr>
                <w:color w:val="333333"/>
                <w:sz w:val="18"/>
                <w:szCs w:val="18"/>
              </w:rPr>
              <w:t>1.000</w:t>
            </w:r>
          </w:p>
        </w:tc>
      </w:tr>
      <w:tr w:rsidR="00D6064F" w14:paraId="4F6A2D35" w14:textId="77777777">
        <w:tblPrEx>
          <w:tblCellMar>
            <w:top w:w="0" w:type="dxa"/>
            <w:bottom w:w="0" w:type="dxa"/>
          </w:tblCellMar>
        </w:tblPrEx>
        <w:tc>
          <w:tcPr>
            <w:tcW w:w="2200" w:type="dxa"/>
            <w:shd w:val="clear" w:color="auto" w:fill="F2F2F2"/>
            <w:vAlign w:val="center"/>
          </w:tcPr>
          <w:p w14:paraId="161948C4" w14:textId="77777777" w:rsidR="00D6064F" w:rsidRDefault="00000000">
            <w:pPr>
              <w:spacing w:before="20" w:after="20"/>
            </w:pPr>
            <w:r>
              <w:rPr>
                <w:color w:val="333333"/>
                <w:sz w:val="18"/>
                <w:szCs w:val="18"/>
              </w:rPr>
              <w:t>data_export</w:t>
            </w:r>
          </w:p>
        </w:tc>
        <w:tc>
          <w:tcPr>
            <w:tcW w:w="600" w:type="dxa"/>
            <w:shd w:val="clear" w:color="auto" w:fill="F2F2F2"/>
            <w:vAlign w:val="center"/>
          </w:tcPr>
          <w:p w14:paraId="630956B3" w14:textId="77777777" w:rsidR="00D6064F" w:rsidRDefault="00000000">
            <w:pPr>
              <w:spacing w:before="20" w:after="20"/>
              <w:jc w:val="center"/>
            </w:pPr>
            <w:r>
              <w:rPr>
                <w:color w:val="333333"/>
                <w:sz w:val="18"/>
                <w:szCs w:val="18"/>
              </w:rPr>
              <w:t>1</w:t>
            </w:r>
          </w:p>
        </w:tc>
        <w:tc>
          <w:tcPr>
            <w:tcW w:w="600" w:type="dxa"/>
            <w:shd w:val="clear" w:color="auto" w:fill="F2F2F2"/>
            <w:vAlign w:val="center"/>
          </w:tcPr>
          <w:p w14:paraId="78500683" w14:textId="77777777" w:rsidR="00D6064F" w:rsidRDefault="00000000">
            <w:pPr>
              <w:spacing w:before="20" w:after="20"/>
              <w:jc w:val="center"/>
            </w:pPr>
            <w:r>
              <w:rPr>
                <w:color w:val="333333"/>
                <w:sz w:val="18"/>
                <w:szCs w:val="18"/>
              </w:rPr>
              <w:t>1</w:t>
            </w:r>
          </w:p>
        </w:tc>
        <w:tc>
          <w:tcPr>
            <w:tcW w:w="600" w:type="dxa"/>
            <w:shd w:val="clear" w:color="auto" w:fill="F2F2F2"/>
            <w:vAlign w:val="center"/>
          </w:tcPr>
          <w:p w14:paraId="3116C89A" w14:textId="77777777" w:rsidR="00D6064F" w:rsidRDefault="00000000">
            <w:pPr>
              <w:spacing w:before="20" w:after="20"/>
              <w:jc w:val="center"/>
            </w:pPr>
            <w:r>
              <w:rPr>
                <w:color w:val="333333"/>
                <w:sz w:val="18"/>
                <w:szCs w:val="18"/>
              </w:rPr>
              <w:t>1</w:t>
            </w:r>
          </w:p>
        </w:tc>
        <w:tc>
          <w:tcPr>
            <w:tcW w:w="1000" w:type="dxa"/>
            <w:shd w:val="clear" w:color="auto" w:fill="F2F2F2"/>
            <w:vAlign w:val="center"/>
          </w:tcPr>
          <w:p w14:paraId="521A7CE8" w14:textId="77777777" w:rsidR="00D6064F" w:rsidRDefault="00000000">
            <w:pPr>
              <w:spacing w:before="20" w:after="20"/>
              <w:jc w:val="center"/>
            </w:pPr>
            <w:r>
              <w:rPr>
                <w:color w:val="333333"/>
                <w:sz w:val="18"/>
                <w:szCs w:val="18"/>
              </w:rPr>
              <w:t>100.0%</w:t>
            </w:r>
          </w:p>
        </w:tc>
        <w:tc>
          <w:tcPr>
            <w:tcW w:w="1000" w:type="dxa"/>
            <w:shd w:val="clear" w:color="auto" w:fill="F2F2F2"/>
            <w:vAlign w:val="center"/>
          </w:tcPr>
          <w:p w14:paraId="5D36BCA0" w14:textId="77777777" w:rsidR="00D6064F" w:rsidRDefault="00000000">
            <w:pPr>
              <w:spacing w:before="20" w:after="20"/>
              <w:jc w:val="center"/>
            </w:pPr>
            <w:r>
              <w:rPr>
                <w:color w:val="333333"/>
                <w:sz w:val="18"/>
                <w:szCs w:val="18"/>
              </w:rPr>
              <w:t>100.0%</w:t>
            </w:r>
          </w:p>
        </w:tc>
        <w:tc>
          <w:tcPr>
            <w:tcW w:w="700" w:type="dxa"/>
            <w:shd w:val="clear" w:color="auto" w:fill="F2F2F2"/>
            <w:vAlign w:val="center"/>
          </w:tcPr>
          <w:p w14:paraId="17EF38FE" w14:textId="77777777" w:rsidR="00D6064F" w:rsidRDefault="00000000">
            <w:pPr>
              <w:spacing w:before="20" w:after="20"/>
              <w:jc w:val="center"/>
            </w:pPr>
            <w:r>
              <w:rPr>
                <w:color w:val="333333"/>
                <w:sz w:val="18"/>
                <w:szCs w:val="18"/>
              </w:rPr>
              <w:t>1.000</w:t>
            </w:r>
          </w:p>
        </w:tc>
      </w:tr>
      <w:tr w:rsidR="00D6064F" w14:paraId="797D5F11" w14:textId="77777777">
        <w:tblPrEx>
          <w:tblCellMar>
            <w:top w:w="0" w:type="dxa"/>
            <w:bottom w:w="0" w:type="dxa"/>
          </w:tblCellMar>
        </w:tblPrEx>
        <w:tc>
          <w:tcPr>
            <w:tcW w:w="2200" w:type="dxa"/>
            <w:vAlign w:val="center"/>
          </w:tcPr>
          <w:p w14:paraId="3755284A" w14:textId="77777777" w:rsidR="00D6064F" w:rsidRDefault="00000000">
            <w:pPr>
              <w:spacing w:before="20" w:after="20"/>
            </w:pPr>
            <w:r>
              <w:rPr>
                <w:color w:val="333333"/>
                <w:sz w:val="18"/>
                <w:szCs w:val="18"/>
              </w:rPr>
              <w:t>data_residency</w:t>
            </w:r>
          </w:p>
        </w:tc>
        <w:tc>
          <w:tcPr>
            <w:tcW w:w="600" w:type="dxa"/>
            <w:vAlign w:val="center"/>
          </w:tcPr>
          <w:p w14:paraId="58F77726" w14:textId="77777777" w:rsidR="00D6064F" w:rsidRDefault="00000000">
            <w:pPr>
              <w:spacing w:before="20" w:after="20"/>
              <w:jc w:val="center"/>
            </w:pPr>
            <w:r>
              <w:rPr>
                <w:color w:val="333333"/>
                <w:sz w:val="18"/>
                <w:szCs w:val="18"/>
              </w:rPr>
              <w:t>3</w:t>
            </w:r>
          </w:p>
        </w:tc>
        <w:tc>
          <w:tcPr>
            <w:tcW w:w="600" w:type="dxa"/>
            <w:vAlign w:val="center"/>
          </w:tcPr>
          <w:p w14:paraId="28A2C599" w14:textId="77777777" w:rsidR="00D6064F" w:rsidRDefault="00000000">
            <w:pPr>
              <w:spacing w:before="20" w:after="20"/>
              <w:jc w:val="center"/>
            </w:pPr>
            <w:r>
              <w:rPr>
                <w:color w:val="333333"/>
                <w:sz w:val="18"/>
                <w:szCs w:val="18"/>
              </w:rPr>
              <w:t>2</w:t>
            </w:r>
          </w:p>
        </w:tc>
        <w:tc>
          <w:tcPr>
            <w:tcW w:w="600" w:type="dxa"/>
            <w:vAlign w:val="center"/>
          </w:tcPr>
          <w:p w14:paraId="07833B6D" w14:textId="77777777" w:rsidR="00D6064F" w:rsidRDefault="00000000">
            <w:pPr>
              <w:spacing w:before="20" w:after="20"/>
              <w:jc w:val="center"/>
            </w:pPr>
            <w:r>
              <w:rPr>
                <w:color w:val="333333"/>
                <w:sz w:val="18"/>
                <w:szCs w:val="18"/>
              </w:rPr>
              <w:t>2</w:t>
            </w:r>
          </w:p>
        </w:tc>
        <w:tc>
          <w:tcPr>
            <w:tcW w:w="1000" w:type="dxa"/>
            <w:vAlign w:val="center"/>
          </w:tcPr>
          <w:p w14:paraId="508B8AF4" w14:textId="77777777" w:rsidR="00D6064F" w:rsidRDefault="00000000">
            <w:pPr>
              <w:spacing w:before="20" w:after="20"/>
              <w:jc w:val="center"/>
            </w:pPr>
            <w:r>
              <w:rPr>
                <w:color w:val="333333"/>
                <w:sz w:val="18"/>
                <w:szCs w:val="18"/>
              </w:rPr>
              <w:t>100.0%</w:t>
            </w:r>
          </w:p>
        </w:tc>
        <w:tc>
          <w:tcPr>
            <w:tcW w:w="1000" w:type="dxa"/>
            <w:vAlign w:val="center"/>
          </w:tcPr>
          <w:p w14:paraId="145EA1FD" w14:textId="77777777" w:rsidR="00D6064F" w:rsidRDefault="00000000">
            <w:pPr>
              <w:spacing w:before="20" w:after="20"/>
              <w:jc w:val="center"/>
            </w:pPr>
            <w:r>
              <w:rPr>
                <w:color w:val="333333"/>
                <w:sz w:val="18"/>
                <w:szCs w:val="18"/>
              </w:rPr>
              <w:t>66.7%</w:t>
            </w:r>
          </w:p>
        </w:tc>
        <w:tc>
          <w:tcPr>
            <w:tcW w:w="700" w:type="dxa"/>
            <w:vAlign w:val="center"/>
          </w:tcPr>
          <w:p w14:paraId="0D79173E" w14:textId="77777777" w:rsidR="00D6064F" w:rsidRDefault="00000000">
            <w:pPr>
              <w:spacing w:before="20" w:after="20"/>
              <w:jc w:val="center"/>
            </w:pPr>
            <w:r>
              <w:rPr>
                <w:color w:val="333333"/>
                <w:sz w:val="18"/>
                <w:szCs w:val="18"/>
              </w:rPr>
              <w:t>0.800</w:t>
            </w:r>
          </w:p>
        </w:tc>
      </w:tr>
      <w:tr w:rsidR="00D6064F" w14:paraId="3A713334" w14:textId="77777777">
        <w:tblPrEx>
          <w:tblCellMar>
            <w:top w:w="0" w:type="dxa"/>
            <w:bottom w:w="0" w:type="dxa"/>
          </w:tblCellMar>
        </w:tblPrEx>
        <w:tc>
          <w:tcPr>
            <w:tcW w:w="2200" w:type="dxa"/>
            <w:shd w:val="clear" w:color="auto" w:fill="F2F2F2"/>
            <w:vAlign w:val="center"/>
          </w:tcPr>
          <w:p w14:paraId="59B4FC32" w14:textId="77777777" w:rsidR="00D6064F" w:rsidRDefault="00000000">
            <w:pPr>
              <w:spacing w:before="20" w:after="20"/>
            </w:pPr>
            <w:r>
              <w:rPr>
                <w:color w:val="333333"/>
                <w:sz w:val="18"/>
                <w:szCs w:val="18"/>
              </w:rPr>
              <w:t>database_issue</w:t>
            </w:r>
          </w:p>
        </w:tc>
        <w:tc>
          <w:tcPr>
            <w:tcW w:w="600" w:type="dxa"/>
            <w:shd w:val="clear" w:color="auto" w:fill="F2F2F2"/>
            <w:vAlign w:val="center"/>
          </w:tcPr>
          <w:p w14:paraId="0F3BEF19" w14:textId="77777777" w:rsidR="00D6064F" w:rsidRDefault="00000000">
            <w:pPr>
              <w:spacing w:before="20" w:after="20"/>
              <w:jc w:val="center"/>
            </w:pPr>
            <w:r>
              <w:rPr>
                <w:color w:val="333333"/>
                <w:sz w:val="18"/>
                <w:szCs w:val="18"/>
              </w:rPr>
              <w:t>1</w:t>
            </w:r>
          </w:p>
        </w:tc>
        <w:tc>
          <w:tcPr>
            <w:tcW w:w="600" w:type="dxa"/>
            <w:shd w:val="clear" w:color="auto" w:fill="F2F2F2"/>
            <w:vAlign w:val="center"/>
          </w:tcPr>
          <w:p w14:paraId="095038E6" w14:textId="77777777" w:rsidR="00D6064F" w:rsidRDefault="00000000">
            <w:pPr>
              <w:spacing w:before="20" w:after="20"/>
              <w:jc w:val="center"/>
            </w:pPr>
            <w:r>
              <w:rPr>
                <w:color w:val="333333"/>
                <w:sz w:val="18"/>
                <w:szCs w:val="18"/>
              </w:rPr>
              <w:t>1</w:t>
            </w:r>
          </w:p>
        </w:tc>
        <w:tc>
          <w:tcPr>
            <w:tcW w:w="600" w:type="dxa"/>
            <w:shd w:val="clear" w:color="auto" w:fill="F2F2F2"/>
            <w:vAlign w:val="center"/>
          </w:tcPr>
          <w:p w14:paraId="65A3867A" w14:textId="77777777" w:rsidR="00D6064F" w:rsidRDefault="00000000">
            <w:pPr>
              <w:spacing w:before="20" w:after="20"/>
              <w:jc w:val="center"/>
            </w:pPr>
            <w:r>
              <w:rPr>
                <w:color w:val="333333"/>
                <w:sz w:val="18"/>
                <w:szCs w:val="18"/>
              </w:rPr>
              <w:t>1</w:t>
            </w:r>
          </w:p>
        </w:tc>
        <w:tc>
          <w:tcPr>
            <w:tcW w:w="1000" w:type="dxa"/>
            <w:shd w:val="clear" w:color="auto" w:fill="F2F2F2"/>
            <w:vAlign w:val="center"/>
          </w:tcPr>
          <w:p w14:paraId="4D6AD5A1" w14:textId="77777777" w:rsidR="00D6064F" w:rsidRDefault="00000000">
            <w:pPr>
              <w:spacing w:before="20" w:after="20"/>
              <w:jc w:val="center"/>
            </w:pPr>
            <w:r>
              <w:rPr>
                <w:color w:val="333333"/>
                <w:sz w:val="18"/>
                <w:szCs w:val="18"/>
              </w:rPr>
              <w:t>100.0%</w:t>
            </w:r>
          </w:p>
        </w:tc>
        <w:tc>
          <w:tcPr>
            <w:tcW w:w="1000" w:type="dxa"/>
            <w:shd w:val="clear" w:color="auto" w:fill="F2F2F2"/>
            <w:vAlign w:val="center"/>
          </w:tcPr>
          <w:p w14:paraId="16925D21" w14:textId="77777777" w:rsidR="00D6064F" w:rsidRDefault="00000000">
            <w:pPr>
              <w:spacing w:before="20" w:after="20"/>
              <w:jc w:val="center"/>
            </w:pPr>
            <w:r>
              <w:rPr>
                <w:color w:val="333333"/>
                <w:sz w:val="18"/>
                <w:szCs w:val="18"/>
              </w:rPr>
              <w:t>100.0%</w:t>
            </w:r>
          </w:p>
        </w:tc>
        <w:tc>
          <w:tcPr>
            <w:tcW w:w="700" w:type="dxa"/>
            <w:shd w:val="clear" w:color="auto" w:fill="F2F2F2"/>
            <w:vAlign w:val="center"/>
          </w:tcPr>
          <w:p w14:paraId="080B7416" w14:textId="77777777" w:rsidR="00D6064F" w:rsidRDefault="00000000">
            <w:pPr>
              <w:spacing w:before="20" w:after="20"/>
              <w:jc w:val="center"/>
            </w:pPr>
            <w:r>
              <w:rPr>
                <w:color w:val="333333"/>
                <w:sz w:val="18"/>
                <w:szCs w:val="18"/>
              </w:rPr>
              <w:t>1.000</w:t>
            </w:r>
          </w:p>
        </w:tc>
      </w:tr>
      <w:tr w:rsidR="00D6064F" w14:paraId="015824A5" w14:textId="77777777">
        <w:tblPrEx>
          <w:tblCellMar>
            <w:top w:w="0" w:type="dxa"/>
            <w:bottom w:w="0" w:type="dxa"/>
          </w:tblCellMar>
        </w:tblPrEx>
        <w:tc>
          <w:tcPr>
            <w:tcW w:w="2200" w:type="dxa"/>
            <w:vAlign w:val="center"/>
          </w:tcPr>
          <w:p w14:paraId="23C6291C" w14:textId="77777777" w:rsidR="00D6064F" w:rsidRDefault="00000000">
            <w:pPr>
              <w:spacing w:before="20" w:after="20"/>
            </w:pPr>
            <w:r>
              <w:rPr>
                <w:color w:val="333333"/>
                <w:sz w:val="18"/>
                <w:szCs w:val="18"/>
              </w:rPr>
              <w:t>deployment_failure</w:t>
            </w:r>
          </w:p>
        </w:tc>
        <w:tc>
          <w:tcPr>
            <w:tcW w:w="600" w:type="dxa"/>
            <w:vAlign w:val="center"/>
          </w:tcPr>
          <w:p w14:paraId="0423DB23" w14:textId="77777777" w:rsidR="00D6064F" w:rsidRDefault="00000000">
            <w:pPr>
              <w:spacing w:before="20" w:after="20"/>
              <w:jc w:val="center"/>
            </w:pPr>
            <w:r>
              <w:rPr>
                <w:color w:val="333333"/>
                <w:sz w:val="18"/>
                <w:szCs w:val="18"/>
              </w:rPr>
              <w:t>2</w:t>
            </w:r>
          </w:p>
        </w:tc>
        <w:tc>
          <w:tcPr>
            <w:tcW w:w="600" w:type="dxa"/>
            <w:vAlign w:val="center"/>
          </w:tcPr>
          <w:p w14:paraId="6E9A7786" w14:textId="77777777" w:rsidR="00D6064F" w:rsidRDefault="00000000">
            <w:pPr>
              <w:spacing w:before="20" w:after="20"/>
              <w:jc w:val="center"/>
            </w:pPr>
            <w:r>
              <w:rPr>
                <w:color w:val="333333"/>
                <w:sz w:val="18"/>
                <w:szCs w:val="18"/>
              </w:rPr>
              <w:t>2</w:t>
            </w:r>
          </w:p>
        </w:tc>
        <w:tc>
          <w:tcPr>
            <w:tcW w:w="600" w:type="dxa"/>
            <w:vAlign w:val="center"/>
          </w:tcPr>
          <w:p w14:paraId="36E83728" w14:textId="77777777" w:rsidR="00D6064F" w:rsidRDefault="00000000">
            <w:pPr>
              <w:spacing w:before="20" w:after="20"/>
              <w:jc w:val="center"/>
            </w:pPr>
            <w:r>
              <w:rPr>
                <w:color w:val="333333"/>
                <w:sz w:val="18"/>
                <w:szCs w:val="18"/>
              </w:rPr>
              <w:t>2</w:t>
            </w:r>
          </w:p>
        </w:tc>
        <w:tc>
          <w:tcPr>
            <w:tcW w:w="1000" w:type="dxa"/>
            <w:vAlign w:val="center"/>
          </w:tcPr>
          <w:p w14:paraId="0598CD88" w14:textId="77777777" w:rsidR="00D6064F" w:rsidRDefault="00000000">
            <w:pPr>
              <w:spacing w:before="20" w:after="20"/>
              <w:jc w:val="center"/>
            </w:pPr>
            <w:r>
              <w:rPr>
                <w:color w:val="333333"/>
                <w:sz w:val="18"/>
                <w:szCs w:val="18"/>
              </w:rPr>
              <w:t>100.0%</w:t>
            </w:r>
          </w:p>
        </w:tc>
        <w:tc>
          <w:tcPr>
            <w:tcW w:w="1000" w:type="dxa"/>
            <w:vAlign w:val="center"/>
          </w:tcPr>
          <w:p w14:paraId="52117F45" w14:textId="77777777" w:rsidR="00D6064F" w:rsidRDefault="00000000">
            <w:pPr>
              <w:spacing w:before="20" w:after="20"/>
              <w:jc w:val="center"/>
            </w:pPr>
            <w:r>
              <w:rPr>
                <w:color w:val="333333"/>
                <w:sz w:val="18"/>
                <w:szCs w:val="18"/>
              </w:rPr>
              <w:t>100.0%</w:t>
            </w:r>
          </w:p>
        </w:tc>
        <w:tc>
          <w:tcPr>
            <w:tcW w:w="700" w:type="dxa"/>
            <w:vAlign w:val="center"/>
          </w:tcPr>
          <w:p w14:paraId="044C61FF" w14:textId="77777777" w:rsidR="00D6064F" w:rsidRDefault="00000000">
            <w:pPr>
              <w:spacing w:before="20" w:after="20"/>
              <w:jc w:val="center"/>
            </w:pPr>
            <w:r>
              <w:rPr>
                <w:color w:val="333333"/>
                <w:sz w:val="18"/>
                <w:szCs w:val="18"/>
              </w:rPr>
              <w:t>1.000</w:t>
            </w:r>
          </w:p>
        </w:tc>
      </w:tr>
      <w:tr w:rsidR="00D6064F" w14:paraId="469CE3E5" w14:textId="77777777">
        <w:tblPrEx>
          <w:tblCellMar>
            <w:top w:w="0" w:type="dxa"/>
            <w:bottom w:w="0" w:type="dxa"/>
          </w:tblCellMar>
        </w:tblPrEx>
        <w:tc>
          <w:tcPr>
            <w:tcW w:w="2200" w:type="dxa"/>
            <w:shd w:val="clear" w:color="auto" w:fill="F2F2F2"/>
            <w:vAlign w:val="center"/>
          </w:tcPr>
          <w:p w14:paraId="2D82797A" w14:textId="77777777" w:rsidR="00D6064F" w:rsidRDefault="00000000">
            <w:pPr>
              <w:spacing w:before="20" w:after="20"/>
            </w:pPr>
            <w:r>
              <w:rPr>
                <w:color w:val="333333"/>
                <w:sz w:val="18"/>
                <w:szCs w:val="18"/>
              </w:rPr>
              <w:t>feature_request</w:t>
            </w:r>
          </w:p>
        </w:tc>
        <w:tc>
          <w:tcPr>
            <w:tcW w:w="600" w:type="dxa"/>
            <w:shd w:val="clear" w:color="auto" w:fill="F2F2F2"/>
            <w:vAlign w:val="center"/>
          </w:tcPr>
          <w:p w14:paraId="017B0542" w14:textId="77777777" w:rsidR="00D6064F" w:rsidRDefault="00000000">
            <w:pPr>
              <w:spacing w:before="20" w:after="20"/>
              <w:jc w:val="center"/>
            </w:pPr>
            <w:r>
              <w:rPr>
                <w:color w:val="333333"/>
                <w:sz w:val="18"/>
                <w:szCs w:val="18"/>
              </w:rPr>
              <w:t>3</w:t>
            </w:r>
          </w:p>
        </w:tc>
        <w:tc>
          <w:tcPr>
            <w:tcW w:w="600" w:type="dxa"/>
            <w:shd w:val="clear" w:color="auto" w:fill="F2F2F2"/>
            <w:vAlign w:val="center"/>
          </w:tcPr>
          <w:p w14:paraId="67855BFA" w14:textId="77777777" w:rsidR="00D6064F" w:rsidRDefault="00000000">
            <w:pPr>
              <w:spacing w:before="20" w:after="20"/>
              <w:jc w:val="center"/>
            </w:pPr>
            <w:r>
              <w:rPr>
                <w:color w:val="333333"/>
                <w:sz w:val="18"/>
                <w:szCs w:val="18"/>
              </w:rPr>
              <w:t>3</w:t>
            </w:r>
          </w:p>
        </w:tc>
        <w:tc>
          <w:tcPr>
            <w:tcW w:w="600" w:type="dxa"/>
            <w:shd w:val="clear" w:color="auto" w:fill="F2F2F2"/>
            <w:vAlign w:val="center"/>
          </w:tcPr>
          <w:p w14:paraId="0226615A" w14:textId="77777777" w:rsidR="00D6064F" w:rsidRDefault="00000000">
            <w:pPr>
              <w:spacing w:before="20" w:after="20"/>
              <w:jc w:val="center"/>
            </w:pPr>
            <w:r>
              <w:rPr>
                <w:color w:val="333333"/>
                <w:sz w:val="18"/>
                <w:szCs w:val="18"/>
              </w:rPr>
              <w:t>3</w:t>
            </w:r>
          </w:p>
        </w:tc>
        <w:tc>
          <w:tcPr>
            <w:tcW w:w="1000" w:type="dxa"/>
            <w:shd w:val="clear" w:color="auto" w:fill="F2F2F2"/>
            <w:vAlign w:val="center"/>
          </w:tcPr>
          <w:p w14:paraId="157160A9" w14:textId="77777777" w:rsidR="00D6064F" w:rsidRDefault="00000000">
            <w:pPr>
              <w:spacing w:before="20" w:after="20"/>
              <w:jc w:val="center"/>
            </w:pPr>
            <w:r>
              <w:rPr>
                <w:color w:val="333333"/>
                <w:sz w:val="18"/>
                <w:szCs w:val="18"/>
              </w:rPr>
              <w:t>100.0%</w:t>
            </w:r>
          </w:p>
        </w:tc>
        <w:tc>
          <w:tcPr>
            <w:tcW w:w="1000" w:type="dxa"/>
            <w:shd w:val="clear" w:color="auto" w:fill="F2F2F2"/>
            <w:vAlign w:val="center"/>
          </w:tcPr>
          <w:p w14:paraId="3995F842" w14:textId="77777777" w:rsidR="00D6064F" w:rsidRDefault="00000000">
            <w:pPr>
              <w:spacing w:before="20" w:after="20"/>
              <w:jc w:val="center"/>
            </w:pPr>
            <w:r>
              <w:rPr>
                <w:color w:val="333333"/>
                <w:sz w:val="18"/>
                <w:szCs w:val="18"/>
              </w:rPr>
              <w:t>100.0%</w:t>
            </w:r>
          </w:p>
        </w:tc>
        <w:tc>
          <w:tcPr>
            <w:tcW w:w="700" w:type="dxa"/>
            <w:shd w:val="clear" w:color="auto" w:fill="F2F2F2"/>
            <w:vAlign w:val="center"/>
          </w:tcPr>
          <w:p w14:paraId="4961C3AF" w14:textId="77777777" w:rsidR="00D6064F" w:rsidRDefault="00000000">
            <w:pPr>
              <w:spacing w:before="20" w:after="20"/>
              <w:jc w:val="center"/>
            </w:pPr>
            <w:r>
              <w:rPr>
                <w:color w:val="333333"/>
                <w:sz w:val="18"/>
                <w:szCs w:val="18"/>
              </w:rPr>
              <w:t>1.000</w:t>
            </w:r>
          </w:p>
        </w:tc>
      </w:tr>
      <w:tr w:rsidR="00D6064F" w14:paraId="49CB88C0" w14:textId="77777777">
        <w:tblPrEx>
          <w:tblCellMar>
            <w:top w:w="0" w:type="dxa"/>
            <w:bottom w:w="0" w:type="dxa"/>
          </w:tblCellMar>
        </w:tblPrEx>
        <w:tc>
          <w:tcPr>
            <w:tcW w:w="2200" w:type="dxa"/>
            <w:vAlign w:val="center"/>
          </w:tcPr>
          <w:p w14:paraId="0BDFA16F" w14:textId="77777777" w:rsidR="00D6064F" w:rsidRDefault="00000000">
            <w:pPr>
              <w:spacing w:before="20" w:after="20"/>
            </w:pPr>
            <w:r>
              <w:rPr>
                <w:color w:val="333333"/>
                <w:sz w:val="18"/>
                <w:szCs w:val="18"/>
              </w:rPr>
              <w:t>integration_help</w:t>
            </w:r>
          </w:p>
        </w:tc>
        <w:tc>
          <w:tcPr>
            <w:tcW w:w="600" w:type="dxa"/>
            <w:vAlign w:val="center"/>
          </w:tcPr>
          <w:p w14:paraId="1D40DF9D" w14:textId="77777777" w:rsidR="00D6064F" w:rsidRDefault="00000000">
            <w:pPr>
              <w:spacing w:before="20" w:after="20"/>
              <w:jc w:val="center"/>
            </w:pPr>
            <w:r>
              <w:rPr>
                <w:color w:val="333333"/>
                <w:sz w:val="18"/>
                <w:szCs w:val="18"/>
              </w:rPr>
              <w:t>2</w:t>
            </w:r>
          </w:p>
        </w:tc>
        <w:tc>
          <w:tcPr>
            <w:tcW w:w="600" w:type="dxa"/>
            <w:vAlign w:val="center"/>
          </w:tcPr>
          <w:p w14:paraId="5CCF5E07" w14:textId="77777777" w:rsidR="00D6064F" w:rsidRDefault="00000000">
            <w:pPr>
              <w:spacing w:before="20" w:after="20"/>
              <w:jc w:val="center"/>
            </w:pPr>
            <w:r>
              <w:rPr>
                <w:color w:val="333333"/>
                <w:sz w:val="18"/>
                <w:szCs w:val="18"/>
              </w:rPr>
              <w:t>2</w:t>
            </w:r>
          </w:p>
        </w:tc>
        <w:tc>
          <w:tcPr>
            <w:tcW w:w="600" w:type="dxa"/>
            <w:vAlign w:val="center"/>
          </w:tcPr>
          <w:p w14:paraId="1A572423" w14:textId="77777777" w:rsidR="00D6064F" w:rsidRDefault="00000000">
            <w:pPr>
              <w:spacing w:before="20" w:after="20"/>
              <w:jc w:val="center"/>
            </w:pPr>
            <w:r>
              <w:rPr>
                <w:color w:val="333333"/>
                <w:sz w:val="18"/>
                <w:szCs w:val="18"/>
              </w:rPr>
              <w:t>2</w:t>
            </w:r>
          </w:p>
        </w:tc>
        <w:tc>
          <w:tcPr>
            <w:tcW w:w="1000" w:type="dxa"/>
            <w:vAlign w:val="center"/>
          </w:tcPr>
          <w:p w14:paraId="1C121448" w14:textId="77777777" w:rsidR="00D6064F" w:rsidRDefault="00000000">
            <w:pPr>
              <w:spacing w:before="20" w:after="20"/>
              <w:jc w:val="center"/>
            </w:pPr>
            <w:r>
              <w:rPr>
                <w:color w:val="333333"/>
                <w:sz w:val="18"/>
                <w:szCs w:val="18"/>
              </w:rPr>
              <w:t>100.0%</w:t>
            </w:r>
          </w:p>
        </w:tc>
        <w:tc>
          <w:tcPr>
            <w:tcW w:w="1000" w:type="dxa"/>
            <w:vAlign w:val="center"/>
          </w:tcPr>
          <w:p w14:paraId="7CA0BF28" w14:textId="77777777" w:rsidR="00D6064F" w:rsidRDefault="00000000">
            <w:pPr>
              <w:spacing w:before="20" w:after="20"/>
              <w:jc w:val="center"/>
            </w:pPr>
            <w:r>
              <w:rPr>
                <w:color w:val="333333"/>
                <w:sz w:val="18"/>
                <w:szCs w:val="18"/>
              </w:rPr>
              <w:t>100.0%</w:t>
            </w:r>
          </w:p>
        </w:tc>
        <w:tc>
          <w:tcPr>
            <w:tcW w:w="700" w:type="dxa"/>
            <w:vAlign w:val="center"/>
          </w:tcPr>
          <w:p w14:paraId="3DD259CB" w14:textId="77777777" w:rsidR="00D6064F" w:rsidRDefault="00000000">
            <w:pPr>
              <w:spacing w:before="20" w:after="20"/>
              <w:jc w:val="center"/>
            </w:pPr>
            <w:r>
              <w:rPr>
                <w:color w:val="333333"/>
                <w:sz w:val="18"/>
                <w:szCs w:val="18"/>
              </w:rPr>
              <w:t>1.000</w:t>
            </w:r>
          </w:p>
        </w:tc>
      </w:tr>
      <w:tr w:rsidR="00D6064F" w14:paraId="634DE8E0" w14:textId="77777777">
        <w:tblPrEx>
          <w:tblCellMar>
            <w:top w:w="0" w:type="dxa"/>
            <w:bottom w:w="0" w:type="dxa"/>
          </w:tblCellMar>
        </w:tblPrEx>
        <w:tc>
          <w:tcPr>
            <w:tcW w:w="2200" w:type="dxa"/>
            <w:shd w:val="clear" w:color="auto" w:fill="F2F2F2"/>
            <w:vAlign w:val="center"/>
          </w:tcPr>
          <w:p w14:paraId="204A1CF2" w14:textId="77777777" w:rsidR="00D6064F" w:rsidRDefault="00000000">
            <w:pPr>
              <w:spacing w:before="20" w:after="20"/>
            </w:pPr>
            <w:r>
              <w:rPr>
                <w:color w:val="333333"/>
                <w:sz w:val="18"/>
                <w:szCs w:val="18"/>
              </w:rPr>
              <w:t>onboarding</w:t>
            </w:r>
          </w:p>
        </w:tc>
        <w:tc>
          <w:tcPr>
            <w:tcW w:w="600" w:type="dxa"/>
            <w:shd w:val="clear" w:color="auto" w:fill="F2F2F2"/>
            <w:vAlign w:val="center"/>
          </w:tcPr>
          <w:p w14:paraId="564538AB" w14:textId="77777777" w:rsidR="00D6064F" w:rsidRDefault="00000000">
            <w:pPr>
              <w:spacing w:before="20" w:after="20"/>
              <w:jc w:val="center"/>
            </w:pPr>
            <w:r>
              <w:rPr>
                <w:color w:val="333333"/>
                <w:sz w:val="18"/>
                <w:szCs w:val="18"/>
              </w:rPr>
              <w:t>4</w:t>
            </w:r>
          </w:p>
        </w:tc>
        <w:tc>
          <w:tcPr>
            <w:tcW w:w="600" w:type="dxa"/>
            <w:shd w:val="clear" w:color="auto" w:fill="F2F2F2"/>
            <w:vAlign w:val="center"/>
          </w:tcPr>
          <w:p w14:paraId="389BE046" w14:textId="77777777" w:rsidR="00D6064F" w:rsidRDefault="00000000">
            <w:pPr>
              <w:spacing w:before="20" w:after="20"/>
              <w:jc w:val="center"/>
            </w:pPr>
            <w:r>
              <w:rPr>
                <w:color w:val="333333"/>
                <w:sz w:val="18"/>
                <w:szCs w:val="18"/>
              </w:rPr>
              <w:t>4</w:t>
            </w:r>
          </w:p>
        </w:tc>
        <w:tc>
          <w:tcPr>
            <w:tcW w:w="600" w:type="dxa"/>
            <w:shd w:val="clear" w:color="auto" w:fill="F2F2F2"/>
            <w:vAlign w:val="center"/>
          </w:tcPr>
          <w:p w14:paraId="4EF7A356" w14:textId="77777777" w:rsidR="00D6064F" w:rsidRDefault="00000000">
            <w:pPr>
              <w:spacing w:before="20" w:after="20"/>
              <w:jc w:val="center"/>
            </w:pPr>
            <w:r>
              <w:rPr>
                <w:color w:val="333333"/>
                <w:sz w:val="18"/>
                <w:szCs w:val="18"/>
              </w:rPr>
              <w:t>4</w:t>
            </w:r>
          </w:p>
        </w:tc>
        <w:tc>
          <w:tcPr>
            <w:tcW w:w="1000" w:type="dxa"/>
            <w:shd w:val="clear" w:color="auto" w:fill="F2F2F2"/>
            <w:vAlign w:val="center"/>
          </w:tcPr>
          <w:p w14:paraId="0D420624" w14:textId="77777777" w:rsidR="00D6064F" w:rsidRDefault="00000000">
            <w:pPr>
              <w:spacing w:before="20" w:after="20"/>
              <w:jc w:val="center"/>
            </w:pPr>
            <w:r>
              <w:rPr>
                <w:color w:val="333333"/>
                <w:sz w:val="18"/>
                <w:szCs w:val="18"/>
              </w:rPr>
              <w:t>100.0%</w:t>
            </w:r>
          </w:p>
        </w:tc>
        <w:tc>
          <w:tcPr>
            <w:tcW w:w="1000" w:type="dxa"/>
            <w:shd w:val="clear" w:color="auto" w:fill="F2F2F2"/>
            <w:vAlign w:val="center"/>
          </w:tcPr>
          <w:p w14:paraId="38F25C22" w14:textId="77777777" w:rsidR="00D6064F" w:rsidRDefault="00000000">
            <w:pPr>
              <w:spacing w:before="20" w:after="20"/>
              <w:jc w:val="center"/>
            </w:pPr>
            <w:r>
              <w:rPr>
                <w:color w:val="333333"/>
                <w:sz w:val="18"/>
                <w:szCs w:val="18"/>
              </w:rPr>
              <w:t>100.0%</w:t>
            </w:r>
          </w:p>
        </w:tc>
        <w:tc>
          <w:tcPr>
            <w:tcW w:w="700" w:type="dxa"/>
            <w:shd w:val="clear" w:color="auto" w:fill="F2F2F2"/>
            <w:vAlign w:val="center"/>
          </w:tcPr>
          <w:p w14:paraId="44C56203" w14:textId="77777777" w:rsidR="00D6064F" w:rsidRDefault="00000000">
            <w:pPr>
              <w:spacing w:before="20" w:after="20"/>
              <w:jc w:val="center"/>
            </w:pPr>
            <w:r>
              <w:rPr>
                <w:color w:val="333333"/>
                <w:sz w:val="18"/>
                <w:szCs w:val="18"/>
              </w:rPr>
              <w:t>1.000</w:t>
            </w:r>
          </w:p>
        </w:tc>
      </w:tr>
      <w:tr w:rsidR="00D6064F" w14:paraId="419D25CA" w14:textId="77777777">
        <w:tblPrEx>
          <w:tblCellMar>
            <w:top w:w="0" w:type="dxa"/>
            <w:bottom w:w="0" w:type="dxa"/>
          </w:tblCellMar>
        </w:tblPrEx>
        <w:tc>
          <w:tcPr>
            <w:tcW w:w="2200" w:type="dxa"/>
            <w:vAlign w:val="center"/>
          </w:tcPr>
          <w:p w14:paraId="3EEBC6C5" w14:textId="77777777" w:rsidR="00D6064F" w:rsidRDefault="00000000">
            <w:pPr>
              <w:spacing w:before="20" w:after="20"/>
            </w:pPr>
            <w:r>
              <w:rPr>
                <w:color w:val="333333"/>
                <w:sz w:val="18"/>
                <w:szCs w:val="18"/>
              </w:rPr>
              <w:t>performance_degradation</w:t>
            </w:r>
          </w:p>
        </w:tc>
        <w:tc>
          <w:tcPr>
            <w:tcW w:w="600" w:type="dxa"/>
            <w:vAlign w:val="center"/>
          </w:tcPr>
          <w:p w14:paraId="763554E5" w14:textId="77777777" w:rsidR="00D6064F" w:rsidRDefault="00000000">
            <w:pPr>
              <w:spacing w:before="20" w:after="20"/>
              <w:jc w:val="center"/>
            </w:pPr>
            <w:r>
              <w:rPr>
                <w:color w:val="333333"/>
                <w:sz w:val="18"/>
                <w:szCs w:val="18"/>
              </w:rPr>
              <w:t>3</w:t>
            </w:r>
          </w:p>
        </w:tc>
        <w:tc>
          <w:tcPr>
            <w:tcW w:w="600" w:type="dxa"/>
            <w:vAlign w:val="center"/>
          </w:tcPr>
          <w:p w14:paraId="7706D384" w14:textId="77777777" w:rsidR="00D6064F" w:rsidRDefault="00000000">
            <w:pPr>
              <w:spacing w:before="20" w:after="20"/>
              <w:jc w:val="center"/>
            </w:pPr>
            <w:r>
              <w:rPr>
                <w:color w:val="333333"/>
                <w:sz w:val="18"/>
                <w:szCs w:val="18"/>
              </w:rPr>
              <w:t>3</w:t>
            </w:r>
          </w:p>
        </w:tc>
        <w:tc>
          <w:tcPr>
            <w:tcW w:w="600" w:type="dxa"/>
            <w:vAlign w:val="center"/>
          </w:tcPr>
          <w:p w14:paraId="5BED78BF" w14:textId="77777777" w:rsidR="00D6064F" w:rsidRDefault="00000000">
            <w:pPr>
              <w:spacing w:before="20" w:after="20"/>
              <w:jc w:val="center"/>
            </w:pPr>
            <w:r>
              <w:rPr>
                <w:color w:val="333333"/>
                <w:sz w:val="18"/>
                <w:szCs w:val="18"/>
              </w:rPr>
              <w:t>3</w:t>
            </w:r>
          </w:p>
        </w:tc>
        <w:tc>
          <w:tcPr>
            <w:tcW w:w="1000" w:type="dxa"/>
            <w:vAlign w:val="center"/>
          </w:tcPr>
          <w:p w14:paraId="403E12BA" w14:textId="77777777" w:rsidR="00D6064F" w:rsidRDefault="00000000">
            <w:pPr>
              <w:spacing w:before="20" w:after="20"/>
              <w:jc w:val="center"/>
            </w:pPr>
            <w:r>
              <w:rPr>
                <w:color w:val="333333"/>
                <w:sz w:val="18"/>
                <w:szCs w:val="18"/>
              </w:rPr>
              <w:t>100.0%</w:t>
            </w:r>
          </w:p>
        </w:tc>
        <w:tc>
          <w:tcPr>
            <w:tcW w:w="1000" w:type="dxa"/>
            <w:vAlign w:val="center"/>
          </w:tcPr>
          <w:p w14:paraId="28612D28" w14:textId="77777777" w:rsidR="00D6064F" w:rsidRDefault="00000000">
            <w:pPr>
              <w:spacing w:before="20" w:after="20"/>
              <w:jc w:val="center"/>
            </w:pPr>
            <w:r>
              <w:rPr>
                <w:color w:val="333333"/>
                <w:sz w:val="18"/>
                <w:szCs w:val="18"/>
              </w:rPr>
              <w:t>100.0%</w:t>
            </w:r>
          </w:p>
        </w:tc>
        <w:tc>
          <w:tcPr>
            <w:tcW w:w="700" w:type="dxa"/>
            <w:vAlign w:val="center"/>
          </w:tcPr>
          <w:p w14:paraId="330E2B3A" w14:textId="77777777" w:rsidR="00D6064F" w:rsidRDefault="00000000">
            <w:pPr>
              <w:spacing w:before="20" w:after="20"/>
              <w:jc w:val="center"/>
            </w:pPr>
            <w:r>
              <w:rPr>
                <w:color w:val="333333"/>
                <w:sz w:val="18"/>
                <w:szCs w:val="18"/>
              </w:rPr>
              <w:t>1.000</w:t>
            </w:r>
          </w:p>
        </w:tc>
      </w:tr>
      <w:tr w:rsidR="00D6064F" w14:paraId="4ECE8754" w14:textId="77777777">
        <w:tblPrEx>
          <w:tblCellMar>
            <w:top w:w="0" w:type="dxa"/>
            <w:bottom w:w="0" w:type="dxa"/>
          </w:tblCellMar>
        </w:tblPrEx>
        <w:tc>
          <w:tcPr>
            <w:tcW w:w="2200" w:type="dxa"/>
            <w:shd w:val="clear" w:color="auto" w:fill="F2F2F2"/>
            <w:vAlign w:val="center"/>
          </w:tcPr>
          <w:p w14:paraId="44BF886E" w14:textId="77777777" w:rsidR="00D6064F" w:rsidRDefault="00000000">
            <w:pPr>
              <w:spacing w:before="20" w:after="20"/>
            </w:pPr>
            <w:r>
              <w:rPr>
                <w:color w:val="333333"/>
                <w:sz w:val="18"/>
                <w:szCs w:val="18"/>
              </w:rPr>
              <w:t>quota_or_overage</w:t>
            </w:r>
          </w:p>
        </w:tc>
        <w:tc>
          <w:tcPr>
            <w:tcW w:w="600" w:type="dxa"/>
            <w:shd w:val="clear" w:color="auto" w:fill="F2F2F2"/>
            <w:vAlign w:val="center"/>
          </w:tcPr>
          <w:p w14:paraId="02E1B9D5" w14:textId="77777777" w:rsidR="00D6064F" w:rsidRDefault="00000000">
            <w:pPr>
              <w:spacing w:before="20" w:after="20"/>
              <w:jc w:val="center"/>
            </w:pPr>
            <w:r>
              <w:rPr>
                <w:color w:val="333333"/>
                <w:sz w:val="18"/>
                <w:szCs w:val="18"/>
              </w:rPr>
              <w:t>1</w:t>
            </w:r>
          </w:p>
        </w:tc>
        <w:tc>
          <w:tcPr>
            <w:tcW w:w="600" w:type="dxa"/>
            <w:shd w:val="clear" w:color="auto" w:fill="F2F2F2"/>
            <w:vAlign w:val="center"/>
          </w:tcPr>
          <w:p w14:paraId="28A2DA00" w14:textId="77777777" w:rsidR="00D6064F" w:rsidRDefault="00000000">
            <w:pPr>
              <w:spacing w:before="20" w:after="20"/>
              <w:jc w:val="center"/>
            </w:pPr>
            <w:r>
              <w:rPr>
                <w:color w:val="333333"/>
                <w:sz w:val="18"/>
                <w:szCs w:val="18"/>
              </w:rPr>
              <w:t>0</w:t>
            </w:r>
          </w:p>
        </w:tc>
        <w:tc>
          <w:tcPr>
            <w:tcW w:w="600" w:type="dxa"/>
            <w:shd w:val="clear" w:color="auto" w:fill="F2F2F2"/>
            <w:vAlign w:val="center"/>
          </w:tcPr>
          <w:p w14:paraId="0A91FFA2" w14:textId="77777777" w:rsidR="00D6064F" w:rsidRDefault="00000000">
            <w:pPr>
              <w:spacing w:before="20" w:after="20"/>
              <w:jc w:val="center"/>
            </w:pPr>
            <w:r>
              <w:rPr>
                <w:color w:val="333333"/>
                <w:sz w:val="18"/>
                <w:szCs w:val="18"/>
              </w:rPr>
              <w:t>0</w:t>
            </w:r>
          </w:p>
        </w:tc>
        <w:tc>
          <w:tcPr>
            <w:tcW w:w="1000" w:type="dxa"/>
            <w:shd w:val="clear" w:color="auto" w:fill="F2F2F2"/>
            <w:vAlign w:val="center"/>
          </w:tcPr>
          <w:p w14:paraId="1E0894DD" w14:textId="77777777" w:rsidR="00D6064F" w:rsidRDefault="00000000">
            <w:pPr>
              <w:spacing w:before="20" w:after="20"/>
              <w:jc w:val="center"/>
            </w:pPr>
            <w:r>
              <w:rPr>
                <w:color w:val="333333"/>
                <w:sz w:val="18"/>
                <w:szCs w:val="18"/>
              </w:rPr>
              <w:t>N/A</w:t>
            </w:r>
          </w:p>
        </w:tc>
        <w:tc>
          <w:tcPr>
            <w:tcW w:w="1000" w:type="dxa"/>
            <w:shd w:val="clear" w:color="auto" w:fill="F2F2F2"/>
            <w:vAlign w:val="center"/>
          </w:tcPr>
          <w:p w14:paraId="4A439FCD" w14:textId="77777777" w:rsidR="00D6064F" w:rsidRDefault="00000000">
            <w:pPr>
              <w:spacing w:before="20" w:after="20"/>
              <w:jc w:val="center"/>
            </w:pPr>
            <w:r>
              <w:rPr>
                <w:color w:val="333333"/>
                <w:sz w:val="18"/>
                <w:szCs w:val="18"/>
              </w:rPr>
              <w:t>0.0%</w:t>
            </w:r>
          </w:p>
        </w:tc>
        <w:tc>
          <w:tcPr>
            <w:tcW w:w="700" w:type="dxa"/>
            <w:shd w:val="clear" w:color="auto" w:fill="F2F2F2"/>
            <w:vAlign w:val="center"/>
          </w:tcPr>
          <w:p w14:paraId="1F565A2F" w14:textId="77777777" w:rsidR="00D6064F" w:rsidRDefault="00000000">
            <w:pPr>
              <w:spacing w:before="20" w:after="20"/>
              <w:jc w:val="center"/>
            </w:pPr>
            <w:r>
              <w:rPr>
                <w:color w:val="333333"/>
                <w:sz w:val="18"/>
                <w:szCs w:val="18"/>
              </w:rPr>
              <w:t>0.000</w:t>
            </w:r>
          </w:p>
        </w:tc>
      </w:tr>
      <w:tr w:rsidR="00D6064F" w14:paraId="40BF21BC" w14:textId="77777777">
        <w:tblPrEx>
          <w:tblCellMar>
            <w:top w:w="0" w:type="dxa"/>
            <w:bottom w:w="0" w:type="dxa"/>
          </w:tblCellMar>
        </w:tblPrEx>
        <w:tc>
          <w:tcPr>
            <w:tcW w:w="2200" w:type="dxa"/>
            <w:vAlign w:val="center"/>
          </w:tcPr>
          <w:p w14:paraId="642A7B94" w14:textId="77777777" w:rsidR="00D6064F" w:rsidRDefault="00000000">
            <w:pPr>
              <w:spacing w:before="20" w:after="20"/>
            </w:pPr>
            <w:r>
              <w:rPr>
                <w:color w:val="333333"/>
                <w:sz w:val="18"/>
                <w:szCs w:val="18"/>
              </w:rPr>
              <w:t>rate_limit</w:t>
            </w:r>
          </w:p>
        </w:tc>
        <w:tc>
          <w:tcPr>
            <w:tcW w:w="600" w:type="dxa"/>
            <w:vAlign w:val="center"/>
          </w:tcPr>
          <w:p w14:paraId="4CD3C358" w14:textId="77777777" w:rsidR="00D6064F" w:rsidRDefault="00000000">
            <w:pPr>
              <w:spacing w:before="20" w:after="20"/>
              <w:jc w:val="center"/>
            </w:pPr>
            <w:r>
              <w:rPr>
                <w:color w:val="333333"/>
                <w:sz w:val="18"/>
                <w:szCs w:val="18"/>
              </w:rPr>
              <w:t>1</w:t>
            </w:r>
          </w:p>
        </w:tc>
        <w:tc>
          <w:tcPr>
            <w:tcW w:w="600" w:type="dxa"/>
            <w:vAlign w:val="center"/>
          </w:tcPr>
          <w:p w14:paraId="72F9D3FE" w14:textId="77777777" w:rsidR="00D6064F" w:rsidRDefault="00000000">
            <w:pPr>
              <w:spacing w:before="20" w:after="20"/>
              <w:jc w:val="center"/>
            </w:pPr>
            <w:r>
              <w:rPr>
                <w:color w:val="333333"/>
                <w:sz w:val="18"/>
                <w:szCs w:val="18"/>
              </w:rPr>
              <w:t>1</w:t>
            </w:r>
          </w:p>
        </w:tc>
        <w:tc>
          <w:tcPr>
            <w:tcW w:w="600" w:type="dxa"/>
            <w:vAlign w:val="center"/>
          </w:tcPr>
          <w:p w14:paraId="7546ACFC" w14:textId="77777777" w:rsidR="00D6064F" w:rsidRDefault="00000000">
            <w:pPr>
              <w:spacing w:before="20" w:after="20"/>
              <w:jc w:val="center"/>
            </w:pPr>
            <w:r>
              <w:rPr>
                <w:color w:val="333333"/>
                <w:sz w:val="18"/>
                <w:szCs w:val="18"/>
              </w:rPr>
              <w:t>1</w:t>
            </w:r>
          </w:p>
        </w:tc>
        <w:tc>
          <w:tcPr>
            <w:tcW w:w="1000" w:type="dxa"/>
            <w:vAlign w:val="center"/>
          </w:tcPr>
          <w:p w14:paraId="3367272C" w14:textId="77777777" w:rsidR="00D6064F" w:rsidRDefault="00000000">
            <w:pPr>
              <w:spacing w:before="20" w:after="20"/>
              <w:jc w:val="center"/>
            </w:pPr>
            <w:r>
              <w:rPr>
                <w:color w:val="333333"/>
                <w:sz w:val="18"/>
                <w:szCs w:val="18"/>
              </w:rPr>
              <w:t>100.0%</w:t>
            </w:r>
          </w:p>
        </w:tc>
        <w:tc>
          <w:tcPr>
            <w:tcW w:w="1000" w:type="dxa"/>
            <w:vAlign w:val="center"/>
          </w:tcPr>
          <w:p w14:paraId="1756A4EB" w14:textId="77777777" w:rsidR="00D6064F" w:rsidRDefault="00000000">
            <w:pPr>
              <w:spacing w:before="20" w:after="20"/>
              <w:jc w:val="center"/>
            </w:pPr>
            <w:r>
              <w:rPr>
                <w:color w:val="333333"/>
                <w:sz w:val="18"/>
                <w:szCs w:val="18"/>
              </w:rPr>
              <w:t>100.0%</w:t>
            </w:r>
          </w:p>
        </w:tc>
        <w:tc>
          <w:tcPr>
            <w:tcW w:w="700" w:type="dxa"/>
            <w:vAlign w:val="center"/>
          </w:tcPr>
          <w:p w14:paraId="72018E5B" w14:textId="77777777" w:rsidR="00D6064F" w:rsidRDefault="00000000">
            <w:pPr>
              <w:spacing w:before="20" w:after="20"/>
              <w:jc w:val="center"/>
            </w:pPr>
            <w:r>
              <w:rPr>
                <w:color w:val="333333"/>
                <w:sz w:val="18"/>
                <w:szCs w:val="18"/>
              </w:rPr>
              <w:t>1.000</w:t>
            </w:r>
          </w:p>
        </w:tc>
      </w:tr>
      <w:tr w:rsidR="00D6064F" w14:paraId="6D071FF7" w14:textId="77777777">
        <w:tblPrEx>
          <w:tblCellMar>
            <w:top w:w="0" w:type="dxa"/>
            <w:bottom w:w="0" w:type="dxa"/>
          </w:tblCellMar>
        </w:tblPrEx>
        <w:tc>
          <w:tcPr>
            <w:tcW w:w="2200" w:type="dxa"/>
            <w:shd w:val="clear" w:color="auto" w:fill="F2F2F2"/>
            <w:vAlign w:val="center"/>
          </w:tcPr>
          <w:p w14:paraId="7F7DF9B1" w14:textId="77777777" w:rsidR="00D6064F" w:rsidRDefault="00000000">
            <w:pPr>
              <w:spacing w:before="20" w:after="20"/>
            </w:pPr>
            <w:r>
              <w:rPr>
                <w:color w:val="333333"/>
                <w:sz w:val="18"/>
                <w:szCs w:val="18"/>
              </w:rPr>
              <w:t>rollback_request</w:t>
            </w:r>
          </w:p>
        </w:tc>
        <w:tc>
          <w:tcPr>
            <w:tcW w:w="600" w:type="dxa"/>
            <w:shd w:val="clear" w:color="auto" w:fill="F2F2F2"/>
            <w:vAlign w:val="center"/>
          </w:tcPr>
          <w:p w14:paraId="1EE0F7AF" w14:textId="77777777" w:rsidR="00D6064F" w:rsidRDefault="00000000">
            <w:pPr>
              <w:spacing w:before="20" w:after="20"/>
              <w:jc w:val="center"/>
            </w:pPr>
            <w:r>
              <w:rPr>
                <w:color w:val="333333"/>
                <w:sz w:val="18"/>
                <w:szCs w:val="18"/>
              </w:rPr>
              <w:t>6</w:t>
            </w:r>
          </w:p>
        </w:tc>
        <w:tc>
          <w:tcPr>
            <w:tcW w:w="600" w:type="dxa"/>
            <w:shd w:val="clear" w:color="auto" w:fill="F2F2F2"/>
            <w:vAlign w:val="center"/>
          </w:tcPr>
          <w:p w14:paraId="378ABC22" w14:textId="77777777" w:rsidR="00D6064F" w:rsidRDefault="00000000">
            <w:pPr>
              <w:spacing w:before="20" w:after="20"/>
              <w:jc w:val="center"/>
            </w:pPr>
            <w:r>
              <w:rPr>
                <w:color w:val="333333"/>
                <w:sz w:val="18"/>
                <w:szCs w:val="18"/>
              </w:rPr>
              <w:t>6</w:t>
            </w:r>
          </w:p>
        </w:tc>
        <w:tc>
          <w:tcPr>
            <w:tcW w:w="600" w:type="dxa"/>
            <w:shd w:val="clear" w:color="auto" w:fill="F2F2F2"/>
            <w:vAlign w:val="center"/>
          </w:tcPr>
          <w:p w14:paraId="606029BC" w14:textId="77777777" w:rsidR="00D6064F" w:rsidRDefault="00000000">
            <w:pPr>
              <w:spacing w:before="20" w:after="20"/>
              <w:jc w:val="center"/>
            </w:pPr>
            <w:r>
              <w:rPr>
                <w:color w:val="333333"/>
                <w:sz w:val="18"/>
                <w:szCs w:val="18"/>
              </w:rPr>
              <w:t>6</w:t>
            </w:r>
          </w:p>
        </w:tc>
        <w:tc>
          <w:tcPr>
            <w:tcW w:w="1000" w:type="dxa"/>
            <w:shd w:val="clear" w:color="auto" w:fill="F2F2F2"/>
            <w:vAlign w:val="center"/>
          </w:tcPr>
          <w:p w14:paraId="642DF2C7" w14:textId="77777777" w:rsidR="00D6064F" w:rsidRDefault="00000000">
            <w:pPr>
              <w:spacing w:before="20" w:after="20"/>
              <w:jc w:val="center"/>
            </w:pPr>
            <w:r>
              <w:rPr>
                <w:color w:val="333333"/>
                <w:sz w:val="18"/>
                <w:szCs w:val="18"/>
              </w:rPr>
              <w:t>100.0%</w:t>
            </w:r>
          </w:p>
        </w:tc>
        <w:tc>
          <w:tcPr>
            <w:tcW w:w="1000" w:type="dxa"/>
            <w:shd w:val="clear" w:color="auto" w:fill="F2F2F2"/>
            <w:vAlign w:val="center"/>
          </w:tcPr>
          <w:p w14:paraId="51C7A232" w14:textId="77777777" w:rsidR="00D6064F" w:rsidRDefault="00000000">
            <w:pPr>
              <w:spacing w:before="20" w:after="20"/>
              <w:jc w:val="center"/>
            </w:pPr>
            <w:r>
              <w:rPr>
                <w:color w:val="333333"/>
                <w:sz w:val="18"/>
                <w:szCs w:val="18"/>
              </w:rPr>
              <w:t>100.0%</w:t>
            </w:r>
          </w:p>
        </w:tc>
        <w:tc>
          <w:tcPr>
            <w:tcW w:w="700" w:type="dxa"/>
            <w:shd w:val="clear" w:color="auto" w:fill="F2F2F2"/>
            <w:vAlign w:val="center"/>
          </w:tcPr>
          <w:p w14:paraId="72A63333" w14:textId="77777777" w:rsidR="00D6064F" w:rsidRDefault="00000000">
            <w:pPr>
              <w:spacing w:before="20" w:after="20"/>
              <w:jc w:val="center"/>
            </w:pPr>
            <w:r>
              <w:rPr>
                <w:color w:val="333333"/>
                <w:sz w:val="18"/>
                <w:szCs w:val="18"/>
              </w:rPr>
              <w:t>1.000</w:t>
            </w:r>
          </w:p>
        </w:tc>
      </w:tr>
      <w:tr w:rsidR="00D6064F" w14:paraId="05B418B9" w14:textId="77777777">
        <w:tblPrEx>
          <w:tblCellMar>
            <w:top w:w="0" w:type="dxa"/>
            <w:bottom w:w="0" w:type="dxa"/>
          </w:tblCellMar>
        </w:tblPrEx>
        <w:tc>
          <w:tcPr>
            <w:tcW w:w="2200" w:type="dxa"/>
            <w:vAlign w:val="center"/>
          </w:tcPr>
          <w:p w14:paraId="45622B0F" w14:textId="77777777" w:rsidR="00D6064F" w:rsidRDefault="00000000">
            <w:pPr>
              <w:spacing w:before="20" w:after="20"/>
            </w:pPr>
            <w:r>
              <w:rPr>
                <w:color w:val="333333"/>
                <w:sz w:val="18"/>
                <w:szCs w:val="18"/>
              </w:rPr>
              <w:t>security_incident</w:t>
            </w:r>
          </w:p>
        </w:tc>
        <w:tc>
          <w:tcPr>
            <w:tcW w:w="600" w:type="dxa"/>
            <w:vAlign w:val="center"/>
          </w:tcPr>
          <w:p w14:paraId="621AC0AE" w14:textId="77777777" w:rsidR="00D6064F" w:rsidRDefault="00000000">
            <w:pPr>
              <w:spacing w:before="20" w:after="20"/>
              <w:jc w:val="center"/>
            </w:pPr>
            <w:r>
              <w:rPr>
                <w:color w:val="333333"/>
                <w:sz w:val="18"/>
                <w:szCs w:val="18"/>
              </w:rPr>
              <w:t>3</w:t>
            </w:r>
          </w:p>
        </w:tc>
        <w:tc>
          <w:tcPr>
            <w:tcW w:w="600" w:type="dxa"/>
            <w:vAlign w:val="center"/>
          </w:tcPr>
          <w:p w14:paraId="375EB212" w14:textId="77777777" w:rsidR="00D6064F" w:rsidRDefault="00000000">
            <w:pPr>
              <w:spacing w:before="20" w:after="20"/>
              <w:jc w:val="center"/>
            </w:pPr>
            <w:r>
              <w:rPr>
                <w:color w:val="333333"/>
                <w:sz w:val="18"/>
                <w:szCs w:val="18"/>
              </w:rPr>
              <w:t>3</w:t>
            </w:r>
          </w:p>
        </w:tc>
        <w:tc>
          <w:tcPr>
            <w:tcW w:w="600" w:type="dxa"/>
            <w:vAlign w:val="center"/>
          </w:tcPr>
          <w:p w14:paraId="46E234BB" w14:textId="77777777" w:rsidR="00D6064F" w:rsidRDefault="00000000">
            <w:pPr>
              <w:spacing w:before="20" w:after="20"/>
              <w:jc w:val="center"/>
            </w:pPr>
            <w:r>
              <w:rPr>
                <w:color w:val="333333"/>
                <w:sz w:val="18"/>
                <w:szCs w:val="18"/>
              </w:rPr>
              <w:t>3</w:t>
            </w:r>
          </w:p>
        </w:tc>
        <w:tc>
          <w:tcPr>
            <w:tcW w:w="1000" w:type="dxa"/>
            <w:vAlign w:val="center"/>
          </w:tcPr>
          <w:p w14:paraId="6F0DBBC1" w14:textId="77777777" w:rsidR="00D6064F" w:rsidRDefault="00000000">
            <w:pPr>
              <w:spacing w:before="20" w:after="20"/>
              <w:jc w:val="center"/>
            </w:pPr>
            <w:r>
              <w:rPr>
                <w:color w:val="333333"/>
                <w:sz w:val="18"/>
                <w:szCs w:val="18"/>
              </w:rPr>
              <w:t>100.0%</w:t>
            </w:r>
          </w:p>
        </w:tc>
        <w:tc>
          <w:tcPr>
            <w:tcW w:w="1000" w:type="dxa"/>
            <w:vAlign w:val="center"/>
          </w:tcPr>
          <w:p w14:paraId="7CE8C270" w14:textId="77777777" w:rsidR="00D6064F" w:rsidRDefault="00000000">
            <w:pPr>
              <w:spacing w:before="20" w:after="20"/>
              <w:jc w:val="center"/>
            </w:pPr>
            <w:r>
              <w:rPr>
                <w:color w:val="333333"/>
                <w:sz w:val="18"/>
                <w:szCs w:val="18"/>
              </w:rPr>
              <w:t>100.0%</w:t>
            </w:r>
          </w:p>
        </w:tc>
        <w:tc>
          <w:tcPr>
            <w:tcW w:w="700" w:type="dxa"/>
            <w:vAlign w:val="center"/>
          </w:tcPr>
          <w:p w14:paraId="08782F1D" w14:textId="77777777" w:rsidR="00D6064F" w:rsidRDefault="00000000">
            <w:pPr>
              <w:spacing w:before="20" w:after="20"/>
              <w:jc w:val="center"/>
            </w:pPr>
            <w:r>
              <w:rPr>
                <w:color w:val="333333"/>
                <w:sz w:val="18"/>
                <w:szCs w:val="18"/>
              </w:rPr>
              <w:t>1.000</w:t>
            </w:r>
          </w:p>
        </w:tc>
      </w:tr>
      <w:tr w:rsidR="00D6064F" w14:paraId="250C71CC" w14:textId="77777777">
        <w:tblPrEx>
          <w:tblCellMar>
            <w:top w:w="0" w:type="dxa"/>
            <w:bottom w:w="0" w:type="dxa"/>
          </w:tblCellMar>
        </w:tblPrEx>
        <w:tc>
          <w:tcPr>
            <w:tcW w:w="2200" w:type="dxa"/>
            <w:shd w:val="clear" w:color="auto" w:fill="F2F2F2"/>
            <w:vAlign w:val="center"/>
          </w:tcPr>
          <w:p w14:paraId="6925129F" w14:textId="77777777" w:rsidR="00D6064F" w:rsidRDefault="00000000">
            <w:pPr>
              <w:spacing w:before="20" w:after="20"/>
            </w:pPr>
            <w:r>
              <w:rPr>
                <w:color w:val="333333"/>
                <w:sz w:val="18"/>
                <w:szCs w:val="18"/>
              </w:rPr>
              <w:t>unclear_request</w:t>
            </w:r>
          </w:p>
        </w:tc>
        <w:tc>
          <w:tcPr>
            <w:tcW w:w="600" w:type="dxa"/>
            <w:shd w:val="clear" w:color="auto" w:fill="F2F2F2"/>
            <w:vAlign w:val="center"/>
          </w:tcPr>
          <w:p w14:paraId="4E485E6A" w14:textId="77777777" w:rsidR="00D6064F" w:rsidRDefault="00000000">
            <w:pPr>
              <w:spacing w:before="20" w:after="20"/>
              <w:jc w:val="center"/>
            </w:pPr>
            <w:r>
              <w:rPr>
                <w:color w:val="333333"/>
                <w:sz w:val="18"/>
                <w:szCs w:val="18"/>
              </w:rPr>
              <w:t>6</w:t>
            </w:r>
          </w:p>
        </w:tc>
        <w:tc>
          <w:tcPr>
            <w:tcW w:w="600" w:type="dxa"/>
            <w:shd w:val="clear" w:color="auto" w:fill="F2F2F2"/>
            <w:vAlign w:val="center"/>
          </w:tcPr>
          <w:p w14:paraId="495ADDA0" w14:textId="77777777" w:rsidR="00D6064F" w:rsidRDefault="00000000">
            <w:pPr>
              <w:spacing w:before="20" w:after="20"/>
              <w:jc w:val="center"/>
            </w:pPr>
            <w:r>
              <w:rPr>
                <w:color w:val="333333"/>
                <w:sz w:val="18"/>
                <w:szCs w:val="18"/>
              </w:rPr>
              <w:t>6</w:t>
            </w:r>
          </w:p>
        </w:tc>
        <w:tc>
          <w:tcPr>
            <w:tcW w:w="600" w:type="dxa"/>
            <w:shd w:val="clear" w:color="auto" w:fill="F2F2F2"/>
            <w:vAlign w:val="center"/>
          </w:tcPr>
          <w:p w14:paraId="3DF52A27" w14:textId="77777777" w:rsidR="00D6064F" w:rsidRDefault="00000000">
            <w:pPr>
              <w:spacing w:before="20" w:after="20"/>
              <w:jc w:val="center"/>
            </w:pPr>
            <w:r>
              <w:rPr>
                <w:color w:val="333333"/>
                <w:sz w:val="18"/>
                <w:szCs w:val="18"/>
              </w:rPr>
              <w:t>6</w:t>
            </w:r>
          </w:p>
        </w:tc>
        <w:tc>
          <w:tcPr>
            <w:tcW w:w="1000" w:type="dxa"/>
            <w:shd w:val="clear" w:color="auto" w:fill="F2F2F2"/>
            <w:vAlign w:val="center"/>
          </w:tcPr>
          <w:p w14:paraId="015EEAA5" w14:textId="77777777" w:rsidR="00D6064F" w:rsidRDefault="00000000">
            <w:pPr>
              <w:spacing w:before="20" w:after="20"/>
              <w:jc w:val="center"/>
            </w:pPr>
            <w:r>
              <w:rPr>
                <w:color w:val="333333"/>
                <w:sz w:val="18"/>
                <w:szCs w:val="18"/>
              </w:rPr>
              <w:t>100.0%</w:t>
            </w:r>
          </w:p>
        </w:tc>
        <w:tc>
          <w:tcPr>
            <w:tcW w:w="1000" w:type="dxa"/>
            <w:shd w:val="clear" w:color="auto" w:fill="F2F2F2"/>
            <w:vAlign w:val="center"/>
          </w:tcPr>
          <w:p w14:paraId="315C7291" w14:textId="77777777" w:rsidR="00D6064F" w:rsidRDefault="00000000">
            <w:pPr>
              <w:spacing w:before="20" w:after="20"/>
              <w:jc w:val="center"/>
            </w:pPr>
            <w:r>
              <w:rPr>
                <w:color w:val="333333"/>
                <w:sz w:val="18"/>
                <w:szCs w:val="18"/>
              </w:rPr>
              <w:t>100.0%</w:t>
            </w:r>
          </w:p>
        </w:tc>
        <w:tc>
          <w:tcPr>
            <w:tcW w:w="700" w:type="dxa"/>
            <w:shd w:val="clear" w:color="auto" w:fill="F2F2F2"/>
            <w:vAlign w:val="center"/>
          </w:tcPr>
          <w:p w14:paraId="42A3E81D" w14:textId="77777777" w:rsidR="00D6064F" w:rsidRDefault="00000000">
            <w:pPr>
              <w:spacing w:before="20" w:after="20"/>
              <w:jc w:val="center"/>
            </w:pPr>
            <w:r>
              <w:rPr>
                <w:color w:val="333333"/>
                <w:sz w:val="18"/>
                <w:szCs w:val="18"/>
              </w:rPr>
              <w:t>1.000</w:t>
            </w:r>
          </w:p>
        </w:tc>
      </w:tr>
      <w:tr w:rsidR="00D6064F" w14:paraId="6D7FE069" w14:textId="77777777">
        <w:tblPrEx>
          <w:tblCellMar>
            <w:top w:w="0" w:type="dxa"/>
            <w:bottom w:w="0" w:type="dxa"/>
          </w:tblCellMar>
        </w:tblPrEx>
        <w:tc>
          <w:tcPr>
            <w:tcW w:w="2200" w:type="dxa"/>
            <w:vAlign w:val="center"/>
          </w:tcPr>
          <w:p w14:paraId="69766564" w14:textId="77777777" w:rsidR="00D6064F" w:rsidRDefault="00000000">
            <w:pPr>
              <w:spacing w:before="20" w:after="20"/>
            </w:pPr>
            <w:r>
              <w:rPr>
                <w:color w:val="333333"/>
                <w:sz w:val="18"/>
                <w:szCs w:val="18"/>
              </w:rPr>
              <w:t>webhook_issue</w:t>
            </w:r>
          </w:p>
        </w:tc>
        <w:tc>
          <w:tcPr>
            <w:tcW w:w="600" w:type="dxa"/>
            <w:vAlign w:val="center"/>
          </w:tcPr>
          <w:p w14:paraId="7E1C95B3" w14:textId="77777777" w:rsidR="00D6064F" w:rsidRDefault="00000000">
            <w:pPr>
              <w:spacing w:before="20" w:after="20"/>
              <w:jc w:val="center"/>
            </w:pPr>
            <w:r>
              <w:rPr>
                <w:color w:val="333333"/>
                <w:sz w:val="18"/>
                <w:szCs w:val="18"/>
              </w:rPr>
              <w:t>1</w:t>
            </w:r>
          </w:p>
        </w:tc>
        <w:tc>
          <w:tcPr>
            <w:tcW w:w="600" w:type="dxa"/>
            <w:vAlign w:val="center"/>
          </w:tcPr>
          <w:p w14:paraId="29A7F535" w14:textId="77777777" w:rsidR="00D6064F" w:rsidRDefault="00000000">
            <w:pPr>
              <w:spacing w:before="20" w:after="20"/>
              <w:jc w:val="center"/>
            </w:pPr>
            <w:r>
              <w:rPr>
                <w:color w:val="333333"/>
                <w:sz w:val="18"/>
                <w:szCs w:val="18"/>
              </w:rPr>
              <w:t>1</w:t>
            </w:r>
          </w:p>
        </w:tc>
        <w:tc>
          <w:tcPr>
            <w:tcW w:w="600" w:type="dxa"/>
            <w:vAlign w:val="center"/>
          </w:tcPr>
          <w:p w14:paraId="2B76AB6D" w14:textId="77777777" w:rsidR="00D6064F" w:rsidRDefault="00000000">
            <w:pPr>
              <w:spacing w:before="20" w:after="20"/>
              <w:jc w:val="center"/>
            </w:pPr>
            <w:r>
              <w:rPr>
                <w:color w:val="333333"/>
                <w:sz w:val="18"/>
                <w:szCs w:val="18"/>
              </w:rPr>
              <w:t>1</w:t>
            </w:r>
          </w:p>
        </w:tc>
        <w:tc>
          <w:tcPr>
            <w:tcW w:w="1000" w:type="dxa"/>
            <w:vAlign w:val="center"/>
          </w:tcPr>
          <w:p w14:paraId="029B3EC8" w14:textId="77777777" w:rsidR="00D6064F" w:rsidRDefault="00000000">
            <w:pPr>
              <w:spacing w:before="20" w:after="20"/>
              <w:jc w:val="center"/>
            </w:pPr>
            <w:r>
              <w:rPr>
                <w:color w:val="333333"/>
                <w:sz w:val="18"/>
                <w:szCs w:val="18"/>
              </w:rPr>
              <w:t>100.0%</w:t>
            </w:r>
          </w:p>
        </w:tc>
        <w:tc>
          <w:tcPr>
            <w:tcW w:w="1000" w:type="dxa"/>
            <w:vAlign w:val="center"/>
          </w:tcPr>
          <w:p w14:paraId="18C42B64" w14:textId="77777777" w:rsidR="00D6064F" w:rsidRDefault="00000000">
            <w:pPr>
              <w:spacing w:before="20" w:after="20"/>
              <w:jc w:val="center"/>
            </w:pPr>
            <w:r>
              <w:rPr>
                <w:color w:val="333333"/>
                <w:sz w:val="18"/>
                <w:szCs w:val="18"/>
              </w:rPr>
              <w:t>100.0%</w:t>
            </w:r>
          </w:p>
        </w:tc>
        <w:tc>
          <w:tcPr>
            <w:tcW w:w="700" w:type="dxa"/>
            <w:vAlign w:val="center"/>
          </w:tcPr>
          <w:p w14:paraId="38C15FAA" w14:textId="77777777" w:rsidR="00D6064F" w:rsidRDefault="00000000">
            <w:pPr>
              <w:spacing w:before="20" w:after="20"/>
              <w:jc w:val="center"/>
            </w:pPr>
            <w:r>
              <w:rPr>
                <w:color w:val="333333"/>
                <w:sz w:val="18"/>
                <w:szCs w:val="18"/>
              </w:rPr>
              <w:t>1.000</w:t>
            </w:r>
          </w:p>
        </w:tc>
      </w:tr>
    </w:tbl>
    <w:p w14:paraId="5DD10C50" w14:textId="77777777" w:rsidR="00D6064F" w:rsidRDefault="00D6064F">
      <w:pPr>
        <w:spacing w:after="60"/>
      </w:pPr>
    </w:p>
    <w:p w14:paraId="37D22FC1" w14:textId="77777777" w:rsidR="00D6064F" w:rsidRDefault="00000000">
      <w:pPr>
        <w:spacing w:after="80" w:line="276" w:lineRule="auto"/>
      </w:pPr>
      <w:r>
        <w:rPr>
          <w:i/>
          <w:iCs/>
          <w:color w:val="595959"/>
          <w:sz w:val="20"/>
          <w:szCs w:val="20"/>
        </w:rPr>
        <w:t>Table: Per-intent classification metrics on 57 successfully processed tickets from the validation run.</w:t>
      </w:r>
    </w:p>
    <w:p w14:paraId="157EDF06" w14:textId="77777777" w:rsidR="00D6064F" w:rsidRDefault="00000000">
      <w:r>
        <w:br w:type="page"/>
      </w:r>
    </w:p>
    <w:p w14:paraId="3F3EAFD6" w14:textId="77777777" w:rsidR="00D6064F" w:rsidRDefault="00000000">
      <w:pPr>
        <w:pStyle w:val="Heading1"/>
        <w:pBdr>
          <w:bottom w:val="single" w:sz="6" w:space="0" w:color="1F4E79"/>
        </w:pBdr>
        <w:spacing w:before="360" w:after="200"/>
      </w:pPr>
      <w:bookmarkStart w:id="44" w:name="_Toc240405521"/>
      <w:r>
        <w:rPr>
          <w:b/>
          <w:bCs/>
          <w:color w:val="1F4E79"/>
          <w:sz w:val="28"/>
          <w:szCs w:val="28"/>
        </w:rPr>
        <w:lastRenderedPageBreak/>
        <w:t>Appendix B: Validation Set Route Errors</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400"/>
        <w:gridCol w:w="1400"/>
        <w:gridCol w:w="2400"/>
        <w:gridCol w:w="2960"/>
      </w:tblGrid>
      <w:tr w:rsidR="00D6064F" w14:paraId="1040FC32" w14:textId="77777777">
        <w:tblPrEx>
          <w:tblCellMar>
            <w:top w:w="0" w:type="dxa"/>
            <w:bottom w:w="0" w:type="dxa"/>
          </w:tblCellMar>
        </w:tblPrEx>
        <w:trPr>
          <w:tblHeader/>
        </w:trPr>
        <w:tc>
          <w:tcPr>
            <w:tcW w:w="1200" w:type="dxa"/>
            <w:shd w:val="clear" w:color="auto" w:fill="1F4E79"/>
            <w:vAlign w:val="center"/>
          </w:tcPr>
          <w:p w14:paraId="62EC8998" w14:textId="77777777" w:rsidR="00D6064F" w:rsidRDefault="00000000">
            <w:pPr>
              <w:spacing w:before="40" w:after="40"/>
              <w:jc w:val="center"/>
            </w:pPr>
            <w:r>
              <w:rPr>
                <w:b/>
                <w:bCs/>
                <w:color w:val="FFFFFF"/>
                <w:sz w:val="18"/>
                <w:szCs w:val="18"/>
              </w:rPr>
              <w:t>Ticket</w:t>
            </w:r>
          </w:p>
        </w:tc>
        <w:tc>
          <w:tcPr>
            <w:tcW w:w="1400" w:type="dxa"/>
            <w:shd w:val="clear" w:color="auto" w:fill="1F4E79"/>
            <w:vAlign w:val="center"/>
          </w:tcPr>
          <w:p w14:paraId="276778CB" w14:textId="77777777" w:rsidR="00D6064F" w:rsidRDefault="00000000">
            <w:pPr>
              <w:spacing w:before="40" w:after="40"/>
              <w:jc w:val="center"/>
            </w:pPr>
            <w:r>
              <w:rPr>
                <w:b/>
                <w:bCs/>
                <w:color w:val="FFFFFF"/>
                <w:sz w:val="18"/>
                <w:szCs w:val="18"/>
              </w:rPr>
              <w:t>Expected</w:t>
            </w:r>
          </w:p>
        </w:tc>
        <w:tc>
          <w:tcPr>
            <w:tcW w:w="1400" w:type="dxa"/>
            <w:shd w:val="clear" w:color="auto" w:fill="1F4E79"/>
            <w:vAlign w:val="center"/>
          </w:tcPr>
          <w:p w14:paraId="4791BECA" w14:textId="77777777" w:rsidR="00D6064F" w:rsidRDefault="00000000">
            <w:pPr>
              <w:spacing w:before="40" w:after="40"/>
              <w:jc w:val="center"/>
            </w:pPr>
            <w:r>
              <w:rPr>
                <w:b/>
                <w:bCs/>
                <w:color w:val="FFFFFF"/>
                <w:sz w:val="18"/>
                <w:szCs w:val="18"/>
              </w:rPr>
              <w:t>Predicted</w:t>
            </w:r>
          </w:p>
        </w:tc>
        <w:tc>
          <w:tcPr>
            <w:tcW w:w="2400" w:type="dxa"/>
            <w:shd w:val="clear" w:color="auto" w:fill="1F4E79"/>
            <w:vAlign w:val="center"/>
          </w:tcPr>
          <w:p w14:paraId="3D512A51" w14:textId="77777777" w:rsidR="00D6064F" w:rsidRDefault="00000000">
            <w:pPr>
              <w:spacing w:before="40" w:after="40"/>
              <w:jc w:val="center"/>
            </w:pPr>
            <w:r>
              <w:rPr>
                <w:b/>
                <w:bCs/>
                <w:color w:val="FFFFFF"/>
                <w:sz w:val="18"/>
                <w:szCs w:val="18"/>
              </w:rPr>
              <w:t>Intent</w:t>
            </w:r>
          </w:p>
        </w:tc>
        <w:tc>
          <w:tcPr>
            <w:tcW w:w="2960" w:type="dxa"/>
            <w:shd w:val="clear" w:color="auto" w:fill="1F4E79"/>
            <w:vAlign w:val="center"/>
          </w:tcPr>
          <w:p w14:paraId="6DD14495" w14:textId="77777777" w:rsidR="00D6064F" w:rsidRDefault="00000000">
            <w:pPr>
              <w:spacing w:before="40" w:after="40"/>
              <w:jc w:val="center"/>
            </w:pPr>
            <w:r>
              <w:rPr>
                <w:b/>
                <w:bCs/>
                <w:color w:val="FFFFFF"/>
                <w:sz w:val="18"/>
                <w:szCs w:val="18"/>
              </w:rPr>
              <w:t>Error Type</w:t>
            </w:r>
          </w:p>
        </w:tc>
      </w:tr>
      <w:tr w:rsidR="00D6064F" w14:paraId="0E5F926F" w14:textId="77777777">
        <w:tblPrEx>
          <w:tblCellMar>
            <w:top w:w="0" w:type="dxa"/>
            <w:bottom w:w="0" w:type="dxa"/>
          </w:tblCellMar>
        </w:tblPrEx>
        <w:tc>
          <w:tcPr>
            <w:tcW w:w="1200" w:type="dxa"/>
            <w:vAlign w:val="center"/>
          </w:tcPr>
          <w:p w14:paraId="2817CB94" w14:textId="77777777" w:rsidR="00D6064F" w:rsidRDefault="00000000">
            <w:pPr>
              <w:spacing w:before="20" w:after="20"/>
            </w:pPr>
            <w:r>
              <w:rPr>
                <w:color w:val="333333"/>
                <w:sz w:val="18"/>
                <w:szCs w:val="18"/>
              </w:rPr>
              <w:t>VAL-0004</w:t>
            </w:r>
          </w:p>
        </w:tc>
        <w:tc>
          <w:tcPr>
            <w:tcW w:w="1400" w:type="dxa"/>
            <w:vAlign w:val="center"/>
          </w:tcPr>
          <w:p w14:paraId="33E9B632" w14:textId="77777777" w:rsidR="00D6064F" w:rsidRDefault="00000000">
            <w:pPr>
              <w:spacing w:before="20" w:after="20"/>
              <w:jc w:val="center"/>
            </w:pPr>
            <w:r>
              <w:rPr>
                <w:color w:val="333333"/>
                <w:sz w:val="18"/>
                <w:szCs w:val="18"/>
              </w:rPr>
              <w:t>escalate</w:t>
            </w:r>
          </w:p>
        </w:tc>
        <w:tc>
          <w:tcPr>
            <w:tcW w:w="1400" w:type="dxa"/>
            <w:vAlign w:val="center"/>
          </w:tcPr>
          <w:p w14:paraId="27FF764E" w14:textId="77777777" w:rsidR="00D6064F" w:rsidRDefault="00000000">
            <w:pPr>
              <w:spacing w:before="20" w:after="20"/>
              <w:jc w:val="center"/>
            </w:pPr>
            <w:r>
              <w:rPr>
                <w:color w:val="333333"/>
                <w:sz w:val="18"/>
                <w:szCs w:val="18"/>
              </w:rPr>
              <w:t>auto_respond</w:t>
            </w:r>
          </w:p>
        </w:tc>
        <w:tc>
          <w:tcPr>
            <w:tcW w:w="2400" w:type="dxa"/>
            <w:vAlign w:val="center"/>
          </w:tcPr>
          <w:p w14:paraId="0E6A5585" w14:textId="77777777" w:rsidR="00D6064F" w:rsidRDefault="00000000">
            <w:pPr>
              <w:spacing w:before="20" w:after="20"/>
              <w:jc w:val="center"/>
            </w:pPr>
            <w:r>
              <w:rPr>
                <w:color w:val="333333"/>
                <w:sz w:val="18"/>
                <w:szCs w:val="18"/>
              </w:rPr>
              <w:t>authentication_failure</w:t>
            </w:r>
          </w:p>
        </w:tc>
        <w:tc>
          <w:tcPr>
            <w:tcW w:w="2960" w:type="dxa"/>
            <w:vAlign w:val="center"/>
          </w:tcPr>
          <w:p w14:paraId="205F9839" w14:textId="77777777" w:rsidR="00D6064F" w:rsidRDefault="00000000">
            <w:pPr>
              <w:spacing w:before="20" w:after="20"/>
              <w:jc w:val="center"/>
            </w:pPr>
            <w:r>
              <w:rPr>
                <w:color w:val="333333"/>
                <w:sz w:val="18"/>
                <w:szCs w:val="18"/>
              </w:rPr>
              <w:t>False auto-respond</w:t>
            </w:r>
          </w:p>
        </w:tc>
      </w:tr>
      <w:tr w:rsidR="00D6064F" w14:paraId="3F25BD11" w14:textId="77777777">
        <w:tblPrEx>
          <w:tblCellMar>
            <w:top w:w="0" w:type="dxa"/>
            <w:bottom w:w="0" w:type="dxa"/>
          </w:tblCellMar>
        </w:tblPrEx>
        <w:tc>
          <w:tcPr>
            <w:tcW w:w="1200" w:type="dxa"/>
            <w:shd w:val="clear" w:color="auto" w:fill="F2F2F2"/>
            <w:vAlign w:val="center"/>
          </w:tcPr>
          <w:p w14:paraId="038169FF" w14:textId="77777777" w:rsidR="00D6064F" w:rsidRDefault="00000000">
            <w:pPr>
              <w:spacing w:before="20" w:after="20"/>
            </w:pPr>
            <w:r>
              <w:rPr>
                <w:color w:val="333333"/>
                <w:sz w:val="18"/>
                <w:szCs w:val="18"/>
              </w:rPr>
              <w:t>VAL-0011</w:t>
            </w:r>
          </w:p>
        </w:tc>
        <w:tc>
          <w:tcPr>
            <w:tcW w:w="1400" w:type="dxa"/>
            <w:shd w:val="clear" w:color="auto" w:fill="F2F2F2"/>
            <w:vAlign w:val="center"/>
          </w:tcPr>
          <w:p w14:paraId="16CBFB8F" w14:textId="77777777" w:rsidR="00D6064F" w:rsidRDefault="00000000">
            <w:pPr>
              <w:spacing w:before="20" w:after="20"/>
              <w:jc w:val="center"/>
            </w:pPr>
            <w:r>
              <w:rPr>
                <w:color w:val="333333"/>
                <w:sz w:val="18"/>
                <w:szCs w:val="18"/>
              </w:rPr>
              <w:t>auto_respond</w:t>
            </w:r>
          </w:p>
        </w:tc>
        <w:tc>
          <w:tcPr>
            <w:tcW w:w="1400" w:type="dxa"/>
            <w:shd w:val="clear" w:color="auto" w:fill="F2F2F2"/>
            <w:vAlign w:val="center"/>
          </w:tcPr>
          <w:p w14:paraId="2A7E5EF6" w14:textId="77777777" w:rsidR="00D6064F" w:rsidRDefault="00000000">
            <w:pPr>
              <w:spacing w:before="20" w:after="20"/>
              <w:jc w:val="center"/>
            </w:pPr>
            <w:r>
              <w:rPr>
                <w:color w:val="333333"/>
                <w:sz w:val="18"/>
                <w:szCs w:val="18"/>
              </w:rPr>
              <w:t>escalate</w:t>
            </w:r>
          </w:p>
        </w:tc>
        <w:tc>
          <w:tcPr>
            <w:tcW w:w="2400" w:type="dxa"/>
            <w:shd w:val="clear" w:color="auto" w:fill="F2F2F2"/>
            <w:vAlign w:val="center"/>
          </w:tcPr>
          <w:p w14:paraId="4D0DDE2E" w14:textId="77777777" w:rsidR="00D6064F" w:rsidRDefault="00000000">
            <w:pPr>
              <w:spacing w:before="20" w:after="20"/>
              <w:jc w:val="center"/>
            </w:pPr>
            <w:r>
              <w:rPr>
                <w:color w:val="333333"/>
                <w:sz w:val="18"/>
                <w:szCs w:val="18"/>
              </w:rPr>
              <w:t>rollback_request</w:t>
            </w:r>
          </w:p>
        </w:tc>
        <w:tc>
          <w:tcPr>
            <w:tcW w:w="2960" w:type="dxa"/>
            <w:shd w:val="clear" w:color="auto" w:fill="F2F2F2"/>
            <w:vAlign w:val="center"/>
          </w:tcPr>
          <w:p w14:paraId="28116A3F" w14:textId="77777777" w:rsidR="00D6064F" w:rsidRDefault="00000000">
            <w:pPr>
              <w:spacing w:before="20" w:after="20"/>
              <w:jc w:val="center"/>
            </w:pPr>
            <w:r>
              <w:rPr>
                <w:color w:val="333333"/>
                <w:sz w:val="18"/>
                <w:szCs w:val="18"/>
              </w:rPr>
              <w:t>False escalation</w:t>
            </w:r>
          </w:p>
        </w:tc>
      </w:tr>
      <w:tr w:rsidR="00D6064F" w14:paraId="258C4621" w14:textId="77777777">
        <w:tblPrEx>
          <w:tblCellMar>
            <w:top w:w="0" w:type="dxa"/>
            <w:bottom w:w="0" w:type="dxa"/>
          </w:tblCellMar>
        </w:tblPrEx>
        <w:tc>
          <w:tcPr>
            <w:tcW w:w="1200" w:type="dxa"/>
            <w:vAlign w:val="center"/>
          </w:tcPr>
          <w:p w14:paraId="25D30846" w14:textId="77777777" w:rsidR="00D6064F" w:rsidRDefault="00000000">
            <w:pPr>
              <w:spacing w:before="20" w:after="20"/>
            </w:pPr>
            <w:r>
              <w:rPr>
                <w:color w:val="333333"/>
                <w:sz w:val="18"/>
                <w:szCs w:val="18"/>
              </w:rPr>
              <w:t>VAL-0016</w:t>
            </w:r>
          </w:p>
        </w:tc>
        <w:tc>
          <w:tcPr>
            <w:tcW w:w="1400" w:type="dxa"/>
            <w:vAlign w:val="center"/>
          </w:tcPr>
          <w:p w14:paraId="2BF129C4" w14:textId="77777777" w:rsidR="00D6064F" w:rsidRDefault="00000000">
            <w:pPr>
              <w:spacing w:before="20" w:after="20"/>
              <w:jc w:val="center"/>
            </w:pPr>
            <w:r>
              <w:rPr>
                <w:color w:val="333333"/>
                <w:sz w:val="18"/>
                <w:szCs w:val="18"/>
              </w:rPr>
              <w:t>escalate</w:t>
            </w:r>
          </w:p>
        </w:tc>
        <w:tc>
          <w:tcPr>
            <w:tcW w:w="1400" w:type="dxa"/>
            <w:vAlign w:val="center"/>
          </w:tcPr>
          <w:p w14:paraId="5DDC10DA" w14:textId="77777777" w:rsidR="00D6064F" w:rsidRDefault="00000000">
            <w:pPr>
              <w:spacing w:before="20" w:after="20"/>
              <w:jc w:val="center"/>
            </w:pPr>
            <w:r>
              <w:rPr>
                <w:color w:val="333333"/>
                <w:sz w:val="18"/>
                <w:szCs w:val="18"/>
              </w:rPr>
              <w:t>auto_respond</w:t>
            </w:r>
          </w:p>
        </w:tc>
        <w:tc>
          <w:tcPr>
            <w:tcW w:w="2400" w:type="dxa"/>
            <w:vAlign w:val="center"/>
          </w:tcPr>
          <w:p w14:paraId="5E7F746E" w14:textId="77777777" w:rsidR="00D6064F" w:rsidRDefault="00000000">
            <w:pPr>
              <w:spacing w:before="20" w:after="20"/>
              <w:jc w:val="center"/>
            </w:pPr>
            <w:r>
              <w:rPr>
                <w:color w:val="333333"/>
                <w:sz w:val="18"/>
                <w:szCs w:val="18"/>
              </w:rPr>
              <w:t>performance_degradation</w:t>
            </w:r>
          </w:p>
        </w:tc>
        <w:tc>
          <w:tcPr>
            <w:tcW w:w="2960" w:type="dxa"/>
            <w:vAlign w:val="center"/>
          </w:tcPr>
          <w:p w14:paraId="5AA275C1" w14:textId="77777777" w:rsidR="00D6064F" w:rsidRDefault="00000000">
            <w:pPr>
              <w:spacing w:before="20" w:after="20"/>
              <w:jc w:val="center"/>
            </w:pPr>
            <w:r>
              <w:rPr>
                <w:color w:val="333333"/>
                <w:sz w:val="18"/>
                <w:szCs w:val="18"/>
              </w:rPr>
              <w:t>False auto-respond</w:t>
            </w:r>
          </w:p>
        </w:tc>
      </w:tr>
      <w:tr w:rsidR="00D6064F" w14:paraId="530BF460" w14:textId="77777777">
        <w:tblPrEx>
          <w:tblCellMar>
            <w:top w:w="0" w:type="dxa"/>
            <w:bottom w:w="0" w:type="dxa"/>
          </w:tblCellMar>
        </w:tblPrEx>
        <w:tc>
          <w:tcPr>
            <w:tcW w:w="1200" w:type="dxa"/>
            <w:shd w:val="clear" w:color="auto" w:fill="F2F2F2"/>
            <w:vAlign w:val="center"/>
          </w:tcPr>
          <w:p w14:paraId="116B31BD" w14:textId="77777777" w:rsidR="00D6064F" w:rsidRDefault="00000000">
            <w:pPr>
              <w:spacing w:before="20" w:after="20"/>
            </w:pPr>
            <w:r>
              <w:rPr>
                <w:color w:val="333333"/>
                <w:sz w:val="18"/>
                <w:szCs w:val="18"/>
              </w:rPr>
              <w:t>VAL-0021</w:t>
            </w:r>
          </w:p>
        </w:tc>
        <w:tc>
          <w:tcPr>
            <w:tcW w:w="1400" w:type="dxa"/>
            <w:shd w:val="clear" w:color="auto" w:fill="F2F2F2"/>
            <w:vAlign w:val="center"/>
          </w:tcPr>
          <w:p w14:paraId="585FD9A7" w14:textId="77777777" w:rsidR="00D6064F" w:rsidRDefault="00000000">
            <w:pPr>
              <w:spacing w:before="20" w:after="20"/>
              <w:jc w:val="center"/>
            </w:pPr>
            <w:r>
              <w:rPr>
                <w:color w:val="333333"/>
                <w:sz w:val="18"/>
                <w:szCs w:val="18"/>
              </w:rPr>
              <w:t>auto_respond</w:t>
            </w:r>
          </w:p>
        </w:tc>
        <w:tc>
          <w:tcPr>
            <w:tcW w:w="1400" w:type="dxa"/>
            <w:shd w:val="clear" w:color="auto" w:fill="F2F2F2"/>
            <w:vAlign w:val="center"/>
          </w:tcPr>
          <w:p w14:paraId="702DCC22" w14:textId="77777777" w:rsidR="00D6064F" w:rsidRDefault="00000000">
            <w:pPr>
              <w:spacing w:before="20" w:after="20"/>
              <w:jc w:val="center"/>
            </w:pPr>
            <w:r>
              <w:rPr>
                <w:color w:val="333333"/>
                <w:sz w:val="18"/>
                <w:szCs w:val="18"/>
              </w:rPr>
              <w:t>escalate</w:t>
            </w:r>
          </w:p>
        </w:tc>
        <w:tc>
          <w:tcPr>
            <w:tcW w:w="2400" w:type="dxa"/>
            <w:shd w:val="clear" w:color="auto" w:fill="F2F2F2"/>
            <w:vAlign w:val="center"/>
          </w:tcPr>
          <w:p w14:paraId="27FD26D8" w14:textId="77777777" w:rsidR="00D6064F" w:rsidRDefault="00000000">
            <w:pPr>
              <w:spacing w:before="20" w:after="20"/>
              <w:jc w:val="center"/>
            </w:pPr>
            <w:r>
              <w:rPr>
                <w:color w:val="333333"/>
                <w:sz w:val="18"/>
                <w:szCs w:val="18"/>
              </w:rPr>
              <w:t>rollback_request</w:t>
            </w:r>
          </w:p>
        </w:tc>
        <w:tc>
          <w:tcPr>
            <w:tcW w:w="2960" w:type="dxa"/>
            <w:shd w:val="clear" w:color="auto" w:fill="F2F2F2"/>
            <w:vAlign w:val="center"/>
          </w:tcPr>
          <w:p w14:paraId="35C7F4ED" w14:textId="77777777" w:rsidR="00D6064F" w:rsidRDefault="00000000">
            <w:pPr>
              <w:spacing w:before="20" w:after="20"/>
              <w:jc w:val="center"/>
            </w:pPr>
            <w:r>
              <w:rPr>
                <w:color w:val="333333"/>
                <w:sz w:val="18"/>
                <w:szCs w:val="18"/>
              </w:rPr>
              <w:t>False escalation</w:t>
            </w:r>
          </w:p>
        </w:tc>
      </w:tr>
      <w:tr w:rsidR="00D6064F" w14:paraId="45965CBA" w14:textId="77777777">
        <w:tblPrEx>
          <w:tblCellMar>
            <w:top w:w="0" w:type="dxa"/>
            <w:bottom w:w="0" w:type="dxa"/>
          </w:tblCellMar>
        </w:tblPrEx>
        <w:tc>
          <w:tcPr>
            <w:tcW w:w="1200" w:type="dxa"/>
            <w:vAlign w:val="center"/>
          </w:tcPr>
          <w:p w14:paraId="0CAADD45" w14:textId="77777777" w:rsidR="00D6064F" w:rsidRDefault="00000000">
            <w:pPr>
              <w:spacing w:before="20" w:after="20"/>
            </w:pPr>
            <w:r>
              <w:rPr>
                <w:color w:val="333333"/>
                <w:sz w:val="18"/>
                <w:szCs w:val="18"/>
              </w:rPr>
              <w:t>VAL-0022</w:t>
            </w:r>
          </w:p>
        </w:tc>
        <w:tc>
          <w:tcPr>
            <w:tcW w:w="1400" w:type="dxa"/>
            <w:vAlign w:val="center"/>
          </w:tcPr>
          <w:p w14:paraId="11F7641B" w14:textId="77777777" w:rsidR="00D6064F" w:rsidRDefault="00000000">
            <w:pPr>
              <w:spacing w:before="20" w:after="20"/>
              <w:jc w:val="center"/>
            </w:pPr>
            <w:r>
              <w:rPr>
                <w:color w:val="333333"/>
                <w:sz w:val="18"/>
                <w:szCs w:val="18"/>
              </w:rPr>
              <w:t>escalate</w:t>
            </w:r>
          </w:p>
        </w:tc>
        <w:tc>
          <w:tcPr>
            <w:tcW w:w="1400" w:type="dxa"/>
            <w:vAlign w:val="center"/>
          </w:tcPr>
          <w:p w14:paraId="5AC81096" w14:textId="77777777" w:rsidR="00D6064F" w:rsidRDefault="00000000">
            <w:pPr>
              <w:spacing w:before="20" w:after="20"/>
              <w:jc w:val="center"/>
            </w:pPr>
            <w:r>
              <w:rPr>
                <w:color w:val="333333"/>
                <w:sz w:val="18"/>
                <w:szCs w:val="18"/>
              </w:rPr>
              <w:t>auto_respond</w:t>
            </w:r>
          </w:p>
        </w:tc>
        <w:tc>
          <w:tcPr>
            <w:tcW w:w="2400" w:type="dxa"/>
            <w:vAlign w:val="center"/>
          </w:tcPr>
          <w:p w14:paraId="48312DD9" w14:textId="77777777" w:rsidR="00D6064F" w:rsidRDefault="00000000">
            <w:pPr>
              <w:spacing w:before="20" w:after="20"/>
              <w:jc w:val="center"/>
            </w:pPr>
            <w:r>
              <w:rPr>
                <w:color w:val="333333"/>
                <w:sz w:val="18"/>
                <w:szCs w:val="18"/>
              </w:rPr>
              <w:t>performance_degradation</w:t>
            </w:r>
          </w:p>
        </w:tc>
        <w:tc>
          <w:tcPr>
            <w:tcW w:w="2960" w:type="dxa"/>
            <w:vAlign w:val="center"/>
          </w:tcPr>
          <w:p w14:paraId="21B8B221" w14:textId="77777777" w:rsidR="00D6064F" w:rsidRDefault="00000000">
            <w:pPr>
              <w:spacing w:before="20" w:after="20"/>
              <w:jc w:val="center"/>
            </w:pPr>
            <w:r>
              <w:rPr>
                <w:color w:val="333333"/>
                <w:sz w:val="18"/>
                <w:szCs w:val="18"/>
              </w:rPr>
              <w:t>False auto-respond</w:t>
            </w:r>
          </w:p>
        </w:tc>
      </w:tr>
      <w:tr w:rsidR="00D6064F" w14:paraId="4E3D5634" w14:textId="77777777">
        <w:tblPrEx>
          <w:tblCellMar>
            <w:top w:w="0" w:type="dxa"/>
            <w:bottom w:w="0" w:type="dxa"/>
          </w:tblCellMar>
        </w:tblPrEx>
        <w:tc>
          <w:tcPr>
            <w:tcW w:w="1200" w:type="dxa"/>
            <w:shd w:val="clear" w:color="auto" w:fill="F2F2F2"/>
            <w:vAlign w:val="center"/>
          </w:tcPr>
          <w:p w14:paraId="34702303" w14:textId="77777777" w:rsidR="00D6064F" w:rsidRDefault="00000000">
            <w:pPr>
              <w:spacing w:before="20" w:after="20"/>
            </w:pPr>
            <w:r>
              <w:rPr>
                <w:color w:val="333333"/>
                <w:sz w:val="18"/>
                <w:szCs w:val="18"/>
              </w:rPr>
              <w:t>VAL-0024</w:t>
            </w:r>
          </w:p>
        </w:tc>
        <w:tc>
          <w:tcPr>
            <w:tcW w:w="1400" w:type="dxa"/>
            <w:shd w:val="clear" w:color="auto" w:fill="F2F2F2"/>
            <w:vAlign w:val="center"/>
          </w:tcPr>
          <w:p w14:paraId="4CFC02F4" w14:textId="77777777" w:rsidR="00D6064F" w:rsidRDefault="00000000">
            <w:pPr>
              <w:spacing w:before="20" w:after="20"/>
              <w:jc w:val="center"/>
            </w:pPr>
            <w:r>
              <w:rPr>
                <w:color w:val="333333"/>
                <w:sz w:val="18"/>
                <w:szCs w:val="18"/>
              </w:rPr>
              <w:t>escalate</w:t>
            </w:r>
          </w:p>
        </w:tc>
        <w:tc>
          <w:tcPr>
            <w:tcW w:w="1400" w:type="dxa"/>
            <w:shd w:val="clear" w:color="auto" w:fill="F2F2F2"/>
            <w:vAlign w:val="center"/>
          </w:tcPr>
          <w:p w14:paraId="7B0A34D0" w14:textId="77777777" w:rsidR="00D6064F" w:rsidRDefault="00000000">
            <w:pPr>
              <w:spacing w:before="20" w:after="20"/>
              <w:jc w:val="center"/>
            </w:pPr>
            <w:r>
              <w:rPr>
                <w:color w:val="333333"/>
                <w:sz w:val="18"/>
                <w:szCs w:val="18"/>
              </w:rPr>
              <w:t>auto_respond</w:t>
            </w:r>
          </w:p>
        </w:tc>
        <w:tc>
          <w:tcPr>
            <w:tcW w:w="2400" w:type="dxa"/>
            <w:shd w:val="clear" w:color="auto" w:fill="F2F2F2"/>
            <w:vAlign w:val="center"/>
          </w:tcPr>
          <w:p w14:paraId="5198F829" w14:textId="77777777" w:rsidR="00D6064F" w:rsidRDefault="00000000">
            <w:pPr>
              <w:spacing w:before="20" w:after="20"/>
              <w:jc w:val="center"/>
            </w:pPr>
            <w:r>
              <w:rPr>
                <w:color w:val="333333"/>
                <w:sz w:val="18"/>
                <w:szCs w:val="18"/>
              </w:rPr>
              <w:t>api_key_issue</w:t>
            </w:r>
          </w:p>
        </w:tc>
        <w:tc>
          <w:tcPr>
            <w:tcW w:w="2960" w:type="dxa"/>
            <w:shd w:val="clear" w:color="auto" w:fill="F2F2F2"/>
            <w:vAlign w:val="center"/>
          </w:tcPr>
          <w:p w14:paraId="74752C9C" w14:textId="77777777" w:rsidR="00D6064F" w:rsidRDefault="00000000">
            <w:pPr>
              <w:spacing w:before="20" w:after="20"/>
              <w:jc w:val="center"/>
            </w:pPr>
            <w:r>
              <w:rPr>
                <w:color w:val="333333"/>
                <w:sz w:val="18"/>
                <w:szCs w:val="18"/>
              </w:rPr>
              <w:t>False auto-respond</w:t>
            </w:r>
          </w:p>
        </w:tc>
      </w:tr>
      <w:tr w:rsidR="00D6064F" w14:paraId="323CD243" w14:textId="77777777">
        <w:tblPrEx>
          <w:tblCellMar>
            <w:top w:w="0" w:type="dxa"/>
            <w:bottom w:w="0" w:type="dxa"/>
          </w:tblCellMar>
        </w:tblPrEx>
        <w:tc>
          <w:tcPr>
            <w:tcW w:w="1200" w:type="dxa"/>
            <w:vAlign w:val="center"/>
          </w:tcPr>
          <w:p w14:paraId="2220FAB5" w14:textId="77777777" w:rsidR="00D6064F" w:rsidRDefault="00000000">
            <w:pPr>
              <w:spacing w:before="20" w:after="20"/>
            </w:pPr>
            <w:r>
              <w:rPr>
                <w:color w:val="333333"/>
                <w:sz w:val="18"/>
                <w:szCs w:val="18"/>
              </w:rPr>
              <w:t>VAL-0025</w:t>
            </w:r>
          </w:p>
        </w:tc>
        <w:tc>
          <w:tcPr>
            <w:tcW w:w="1400" w:type="dxa"/>
            <w:vAlign w:val="center"/>
          </w:tcPr>
          <w:p w14:paraId="663EC838" w14:textId="77777777" w:rsidR="00D6064F" w:rsidRDefault="00000000">
            <w:pPr>
              <w:spacing w:before="20" w:after="20"/>
              <w:jc w:val="center"/>
            </w:pPr>
            <w:r>
              <w:rPr>
                <w:color w:val="333333"/>
                <w:sz w:val="18"/>
                <w:szCs w:val="18"/>
              </w:rPr>
              <w:t>escalate</w:t>
            </w:r>
          </w:p>
        </w:tc>
        <w:tc>
          <w:tcPr>
            <w:tcW w:w="1400" w:type="dxa"/>
            <w:vAlign w:val="center"/>
          </w:tcPr>
          <w:p w14:paraId="1193FDB7" w14:textId="77777777" w:rsidR="00D6064F" w:rsidRDefault="00000000">
            <w:pPr>
              <w:spacing w:before="20" w:after="20"/>
              <w:jc w:val="center"/>
            </w:pPr>
            <w:r>
              <w:rPr>
                <w:color w:val="333333"/>
                <w:sz w:val="18"/>
                <w:szCs w:val="18"/>
              </w:rPr>
              <w:t>auto_respond</w:t>
            </w:r>
          </w:p>
        </w:tc>
        <w:tc>
          <w:tcPr>
            <w:tcW w:w="2400" w:type="dxa"/>
            <w:vAlign w:val="center"/>
          </w:tcPr>
          <w:p w14:paraId="75790223" w14:textId="77777777" w:rsidR="00D6064F" w:rsidRDefault="00000000">
            <w:pPr>
              <w:spacing w:before="20" w:after="20"/>
              <w:jc w:val="center"/>
            </w:pPr>
            <w:r>
              <w:rPr>
                <w:color w:val="333333"/>
                <w:sz w:val="18"/>
                <w:szCs w:val="18"/>
              </w:rPr>
              <w:t>deployment_failure</w:t>
            </w:r>
          </w:p>
        </w:tc>
        <w:tc>
          <w:tcPr>
            <w:tcW w:w="2960" w:type="dxa"/>
            <w:vAlign w:val="center"/>
          </w:tcPr>
          <w:p w14:paraId="3E53DC72" w14:textId="77777777" w:rsidR="00D6064F" w:rsidRDefault="00000000">
            <w:pPr>
              <w:spacing w:before="20" w:after="20"/>
              <w:jc w:val="center"/>
            </w:pPr>
            <w:r>
              <w:rPr>
                <w:color w:val="333333"/>
                <w:sz w:val="18"/>
                <w:szCs w:val="18"/>
              </w:rPr>
              <w:t>False auto-respond</w:t>
            </w:r>
          </w:p>
        </w:tc>
      </w:tr>
      <w:tr w:rsidR="00D6064F" w14:paraId="08F42F10" w14:textId="77777777">
        <w:tblPrEx>
          <w:tblCellMar>
            <w:top w:w="0" w:type="dxa"/>
            <w:bottom w:w="0" w:type="dxa"/>
          </w:tblCellMar>
        </w:tblPrEx>
        <w:tc>
          <w:tcPr>
            <w:tcW w:w="1200" w:type="dxa"/>
            <w:shd w:val="clear" w:color="auto" w:fill="F2F2F2"/>
            <w:vAlign w:val="center"/>
          </w:tcPr>
          <w:p w14:paraId="625B2DCD" w14:textId="77777777" w:rsidR="00D6064F" w:rsidRDefault="00000000">
            <w:pPr>
              <w:spacing w:before="20" w:after="20"/>
            </w:pPr>
            <w:r>
              <w:rPr>
                <w:color w:val="333333"/>
                <w:sz w:val="18"/>
                <w:szCs w:val="18"/>
              </w:rPr>
              <w:t>VAL-0026</w:t>
            </w:r>
          </w:p>
        </w:tc>
        <w:tc>
          <w:tcPr>
            <w:tcW w:w="1400" w:type="dxa"/>
            <w:shd w:val="clear" w:color="auto" w:fill="F2F2F2"/>
            <w:vAlign w:val="center"/>
          </w:tcPr>
          <w:p w14:paraId="5EF90D07" w14:textId="77777777" w:rsidR="00D6064F" w:rsidRDefault="00000000">
            <w:pPr>
              <w:spacing w:before="20" w:after="20"/>
              <w:jc w:val="center"/>
            </w:pPr>
            <w:r>
              <w:rPr>
                <w:color w:val="333333"/>
                <w:sz w:val="18"/>
                <w:szCs w:val="18"/>
              </w:rPr>
              <w:t>escalate</w:t>
            </w:r>
          </w:p>
        </w:tc>
        <w:tc>
          <w:tcPr>
            <w:tcW w:w="1400" w:type="dxa"/>
            <w:shd w:val="clear" w:color="auto" w:fill="F2F2F2"/>
            <w:vAlign w:val="center"/>
          </w:tcPr>
          <w:p w14:paraId="1375B38A" w14:textId="77777777" w:rsidR="00D6064F" w:rsidRDefault="00000000">
            <w:pPr>
              <w:spacing w:before="20" w:after="20"/>
              <w:jc w:val="center"/>
            </w:pPr>
            <w:r>
              <w:rPr>
                <w:color w:val="333333"/>
                <w:sz w:val="18"/>
                <w:szCs w:val="18"/>
              </w:rPr>
              <w:t>auto_respond</w:t>
            </w:r>
          </w:p>
        </w:tc>
        <w:tc>
          <w:tcPr>
            <w:tcW w:w="2400" w:type="dxa"/>
            <w:shd w:val="clear" w:color="auto" w:fill="F2F2F2"/>
            <w:vAlign w:val="center"/>
          </w:tcPr>
          <w:p w14:paraId="2575817D" w14:textId="77777777" w:rsidR="00D6064F" w:rsidRDefault="00000000">
            <w:pPr>
              <w:spacing w:before="20" w:after="20"/>
              <w:jc w:val="center"/>
            </w:pPr>
            <w:r>
              <w:rPr>
                <w:color w:val="333333"/>
                <w:sz w:val="18"/>
                <w:szCs w:val="18"/>
              </w:rPr>
              <w:t>data_residency</w:t>
            </w:r>
          </w:p>
        </w:tc>
        <w:tc>
          <w:tcPr>
            <w:tcW w:w="2960" w:type="dxa"/>
            <w:shd w:val="clear" w:color="auto" w:fill="F2F2F2"/>
            <w:vAlign w:val="center"/>
          </w:tcPr>
          <w:p w14:paraId="27F54F69" w14:textId="77777777" w:rsidR="00D6064F" w:rsidRDefault="00000000">
            <w:pPr>
              <w:spacing w:before="20" w:after="20"/>
              <w:jc w:val="center"/>
            </w:pPr>
            <w:r>
              <w:rPr>
                <w:color w:val="333333"/>
                <w:sz w:val="18"/>
                <w:szCs w:val="18"/>
              </w:rPr>
              <w:t>False auto-respond</w:t>
            </w:r>
          </w:p>
        </w:tc>
      </w:tr>
      <w:tr w:rsidR="00D6064F" w14:paraId="67DB3369" w14:textId="77777777">
        <w:tblPrEx>
          <w:tblCellMar>
            <w:top w:w="0" w:type="dxa"/>
            <w:bottom w:w="0" w:type="dxa"/>
          </w:tblCellMar>
        </w:tblPrEx>
        <w:tc>
          <w:tcPr>
            <w:tcW w:w="1200" w:type="dxa"/>
            <w:vAlign w:val="center"/>
          </w:tcPr>
          <w:p w14:paraId="1ABE29F8" w14:textId="77777777" w:rsidR="00D6064F" w:rsidRDefault="00000000">
            <w:pPr>
              <w:spacing w:before="20" w:after="20"/>
            </w:pPr>
            <w:r>
              <w:rPr>
                <w:color w:val="333333"/>
                <w:sz w:val="18"/>
                <w:szCs w:val="18"/>
              </w:rPr>
              <w:t>VAL-0031</w:t>
            </w:r>
          </w:p>
        </w:tc>
        <w:tc>
          <w:tcPr>
            <w:tcW w:w="1400" w:type="dxa"/>
            <w:vAlign w:val="center"/>
          </w:tcPr>
          <w:p w14:paraId="0C5CC891" w14:textId="77777777" w:rsidR="00D6064F" w:rsidRDefault="00000000">
            <w:pPr>
              <w:spacing w:before="20" w:after="20"/>
              <w:jc w:val="center"/>
            </w:pPr>
            <w:r>
              <w:rPr>
                <w:color w:val="333333"/>
                <w:sz w:val="18"/>
                <w:szCs w:val="18"/>
              </w:rPr>
              <w:t>auto_respond</w:t>
            </w:r>
          </w:p>
        </w:tc>
        <w:tc>
          <w:tcPr>
            <w:tcW w:w="1400" w:type="dxa"/>
            <w:vAlign w:val="center"/>
          </w:tcPr>
          <w:p w14:paraId="5E87225D" w14:textId="77777777" w:rsidR="00D6064F" w:rsidRDefault="00000000">
            <w:pPr>
              <w:spacing w:before="20" w:after="20"/>
              <w:jc w:val="center"/>
            </w:pPr>
            <w:r>
              <w:rPr>
                <w:color w:val="333333"/>
                <w:sz w:val="18"/>
                <w:szCs w:val="18"/>
              </w:rPr>
              <w:t>escalate</w:t>
            </w:r>
          </w:p>
        </w:tc>
        <w:tc>
          <w:tcPr>
            <w:tcW w:w="2400" w:type="dxa"/>
            <w:vAlign w:val="center"/>
          </w:tcPr>
          <w:p w14:paraId="013E32C4" w14:textId="77777777" w:rsidR="00D6064F" w:rsidRDefault="00000000">
            <w:pPr>
              <w:spacing w:before="20" w:after="20"/>
              <w:jc w:val="center"/>
            </w:pPr>
            <w:r>
              <w:rPr>
                <w:color w:val="333333"/>
                <w:sz w:val="18"/>
                <w:szCs w:val="18"/>
              </w:rPr>
              <w:t>rollback_request</w:t>
            </w:r>
          </w:p>
        </w:tc>
        <w:tc>
          <w:tcPr>
            <w:tcW w:w="2960" w:type="dxa"/>
            <w:vAlign w:val="center"/>
          </w:tcPr>
          <w:p w14:paraId="4A2E28AC" w14:textId="77777777" w:rsidR="00D6064F" w:rsidRDefault="00000000">
            <w:pPr>
              <w:spacing w:before="20" w:after="20"/>
              <w:jc w:val="center"/>
            </w:pPr>
            <w:r>
              <w:rPr>
                <w:color w:val="333333"/>
                <w:sz w:val="18"/>
                <w:szCs w:val="18"/>
              </w:rPr>
              <w:t>False escalation</w:t>
            </w:r>
          </w:p>
        </w:tc>
      </w:tr>
      <w:tr w:rsidR="00D6064F" w14:paraId="65397BE5" w14:textId="77777777">
        <w:tblPrEx>
          <w:tblCellMar>
            <w:top w:w="0" w:type="dxa"/>
            <w:bottom w:w="0" w:type="dxa"/>
          </w:tblCellMar>
        </w:tblPrEx>
        <w:tc>
          <w:tcPr>
            <w:tcW w:w="1200" w:type="dxa"/>
            <w:shd w:val="clear" w:color="auto" w:fill="F2F2F2"/>
            <w:vAlign w:val="center"/>
          </w:tcPr>
          <w:p w14:paraId="5F504225" w14:textId="77777777" w:rsidR="00D6064F" w:rsidRDefault="00000000">
            <w:pPr>
              <w:spacing w:before="20" w:after="20"/>
            </w:pPr>
            <w:r>
              <w:rPr>
                <w:color w:val="333333"/>
                <w:sz w:val="18"/>
                <w:szCs w:val="18"/>
              </w:rPr>
              <w:t>VAL-0034</w:t>
            </w:r>
          </w:p>
        </w:tc>
        <w:tc>
          <w:tcPr>
            <w:tcW w:w="1400" w:type="dxa"/>
            <w:shd w:val="clear" w:color="auto" w:fill="F2F2F2"/>
            <w:vAlign w:val="center"/>
          </w:tcPr>
          <w:p w14:paraId="25068113" w14:textId="77777777" w:rsidR="00D6064F" w:rsidRDefault="00000000">
            <w:pPr>
              <w:spacing w:before="20" w:after="20"/>
              <w:jc w:val="center"/>
            </w:pPr>
            <w:r>
              <w:rPr>
                <w:color w:val="333333"/>
                <w:sz w:val="18"/>
                <w:szCs w:val="18"/>
              </w:rPr>
              <w:t>escalate</w:t>
            </w:r>
          </w:p>
        </w:tc>
        <w:tc>
          <w:tcPr>
            <w:tcW w:w="1400" w:type="dxa"/>
            <w:shd w:val="clear" w:color="auto" w:fill="F2F2F2"/>
            <w:vAlign w:val="center"/>
          </w:tcPr>
          <w:p w14:paraId="05928482" w14:textId="77777777" w:rsidR="00D6064F" w:rsidRDefault="00000000">
            <w:pPr>
              <w:spacing w:before="20" w:after="20"/>
              <w:jc w:val="center"/>
            </w:pPr>
            <w:r>
              <w:rPr>
                <w:color w:val="333333"/>
                <w:sz w:val="18"/>
                <w:szCs w:val="18"/>
              </w:rPr>
              <w:t>auto_respond</w:t>
            </w:r>
          </w:p>
        </w:tc>
        <w:tc>
          <w:tcPr>
            <w:tcW w:w="2400" w:type="dxa"/>
            <w:shd w:val="clear" w:color="auto" w:fill="F2F2F2"/>
            <w:vAlign w:val="center"/>
          </w:tcPr>
          <w:p w14:paraId="60F21118" w14:textId="77777777" w:rsidR="00D6064F" w:rsidRDefault="00000000">
            <w:pPr>
              <w:spacing w:before="20" w:after="20"/>
              <w:jc w:val="center"/>
            </w:pPr>
            <w:r>
              <w:rPr>
                <w:color w:val="333333"/>
                <w:sz w:val="18"/>
                <w:szCs w:val="18"/>
              </w:rPr>
              <w:t>rollback_request</w:t>
            </w:r>
          </w:p>
        </w:tc>
        <w:tc>
          <w:tcPr>
            <w:tcW w:w="2960" w:type="dxa"/>
            <w:shd w:val="clear" w:color="auto" w:fill="F2F2F2"/>
            <w:vAlign w:val="center"/>
          </w:tcPr>
          <w:p w14:paraId="4186A374" w14:textId="77777777" w:rsidR="00D6064F" w:rsidRDefault="00000000">
            <w:pPr>
              <w:spacing w:before="20" w:after="20"/>
              <w:jc w:val="center"/>
            </w:pPr>
            <w:r>
              <w:rPr>
                <w:color w:val="333333"/>
                <w:sz w:val="18"/>
                <w:szCs w:val="18"/>
              </w:rPr>
              <w:t>False auto-respond</w:t>
            </w:r>
          </w:p>
        </w:tc>
      </w:tr>
      <w:tr w:rsidR="00D6064F" w14:paraId="32E78524" w14:textId="77777777">
        <w:tblPrEx>
          <w:tblCellMar>
            <w:top w:w="0" w:type="dxa"/>
            <w:bottom w:w="0" w:type="dxa"/>
          </w:tblCellMar>
        </w:tblPrEx>
        <w:tc>
          <w:tcPr>
            <w:tcW w:w="1200" w:type="dxa"/>
            <w:vAlign w:val="center"/>
          </w:tcPr>
          <w:p w14:paraId="6952E977" w14:textId="77777777" w:rsidR="00D6064F" w:rsidRDefault="00000000">
            <w:pPr>
              <w:spacing w:before="20" w:after="20"/>
            </w:pPr>
            <w:r>
              <w:rPr>
                <w:color w:val="333333"/>
                <w:sz w:val="18"/>
                <w:szCs w:val="18"/>
              </w:rPr>
              <w:t>VAL-0038</w:t>
            </w:r>
          </w:p>
        </w:tc>
        <w:tc>
          <w:tcPr>
            <w:tcW w:w="1400" w:type="dxa"/>
            <w:vAlign w:val="center"/>
          </w:tcPr>
          <w:p w14:paraId="2CD35BF0" w14:textId="77777777" w:rsidR="00D6064F" w:rsidRDefault="00000000">
            <w:pPr>
              <w:spacing w:before="20" w:after="20"/>
              <w:jc w:val="center"/>
            </w:pPr>
            <w:r>
              <w:rPr>
                <w:color w:val="333333"/>
                <w:sz w:val="18"/>
                <w:szCs w:val="18"/>
              </w:rPr>
              <w:t>escalate</w:t>
            </w:r>
          </w:p>
        </w:tc>
        <w:tc>
          <w:tcPr>
            <w:tcW w:w="1400" w:type="dxa"/>
            <w:vAlign w:val="center"/>
          </w:tcPr>
          <w:p w14:paraId="437ADAA2" w14:textId="77777777" w:rsidR="00D6064F" w:rsidRDefault="00000000">
            <w:pPr>
              <w:spacing w:before="20" w:after="20"/>
              <w:jc w:val="center"/>
            </w:pPr>
            <w:r>
              <w:rPr>
                <w:color w:val="333333"/>
                <w:sz w:val="18"/>
                <w:szCs w:val="18"/>
              </w:rPr>
              <w:t>auto_respond</w:t>
            </w:r>
          </w:p>
        </w:tc>
        <w:tc>
          <w:tcPr>
            <w:tcW w:w="2400" w:type="dxa"/>
            <w:vAlign w:val="center"/>
          </w:tcPr>
          <w:p w14:paraId="5B224786" w14:textId="77777777" w:rsidR="00D6064F" w:rsidRDefault="00000000">
            <w:pPr>
              <w:spacing w:before="20" w:after="20"/>
              <w:jc w:val="center"/>
            </w:pPr>
            <w:r>
              <w:rPr>
                <w:color w:val="333333"/>
                <w:sz w:val="18"/>
                <w:szCs w:val="18"/>
              </w:rPr>
              <w:t>performance_degradation</w:t>
            </w:r>
          </w:p>
        </w:tc>
        <w:tc>
          <w:tcPr>
            <w:tcW w:w="2960" w:type="dxa"/>
            <w:vAlign w:val="center"/>
          </w:tcPr>
          <w:p w14:paraId="4D1ED53E" w14:textId="77777777" w:rsidR="00D6064F" w:rsidRDefault="00000000">
            <w:pPr>
              <w:spacing w:before="20" w:after="20"/>
              <w:jc w:val="center"/>
            </w:pPr>
            <w:r>
              <w:rPr>
                <w:color w:val="333333"/>
                <w:sz w:val="18"/>
                <w:szCs w:val="18"/>
              </w:rPr>
              <w:t>False auto-respond</w:t>
            </w:r>
          </w:p>
        </w:tc>
      </w:tr>
      <w:tr w:rsidR="00D6064F" w14:paraId="3B7BBE03" w14:textId="77777777">
        <w:tblPrEx>
          <w:tblCellMar>
            <w:top w:w="0" w:type="dxa"/>
            <w:bottom w:w="0" w:type="dxa"/>
          </w:tblCellMar>
        </w:tblPrEx>
        <w:tc>
          <w:tcPr>
            <w:tcW w:w="1200" w:type="dxa"/>
            <w:shd w:val="clear" w:color="auto" w:fill="F2F2F2"/>
            <w:vAlign w:val="center"/>
          </w:tcPr>
          <w:p w14:paraId="76EB72D8" w14:textId="77777777" w:rsidR="00D6064F" w:rsidRDefault="00000000">
            <w:pPr>
              <w:spacing w:before="20" w:after="20"/>
            </w:pPr>
            <w:r>
              <w:rPr>
                <w:color w:val="333333"/>
                <w:sz w:val="18"/>
                <w:szCs w:val="18"/>
              </w:rPr>
              <w:t>VAL-0046</w:t>
            </w:r>
          </w:p>
        </w:tc>
        <w:tc>
          <w:tcPr>
            <w:tcW w:w="1400" w:type="dxa"/>
            <w:shd w:val="clear" w:color="auto" w:fill="F2F2F2"/>
            <w:vAlign w:val="center"/>
          </w:tcPr>
          <w:p w14:paraId="41A1AE39" w14:textId="77777777" w:rsidR="00D6064F" w:rsidRDefault="00000000">
            <w:pPr>
              <w:spacing w:before="20" w:after="20"/>
              <w:jc w:val="center"/>
            </w:pPr>
            <w:r>
              <w:rPr>
                <w:color w:val="333333"/>
                <w:sz w:val="18"/>
                <w:szCs w:val="18"/>
              </w:rPr>
              <w:t>escalate</w:t>
            </w:r>
          </w:p>
        </w:tc>
        <w:tc>
          <w:tcPr>
            <w:tcW w:w="1400" w:type="dxa"/>
            <w:shd w:val="clear" w:color="auto" w:fill="F2F2F2"/>
            <w:vAlign w:val="center"/>
          </w:tcPr>
          <w:p w14:paraId="72A58DF5" w14:textId="77777777" w:rsidR="00D6064F" w:rsidRDefault="00000000">
            <w:pPr>
              <w:spacing w:before="20" w:after="20"/>
              <w:jc w:val="center"/>
            </w:pPr>
            <w:r>
              <w:rPr>
                <w:color w:val="333333"/>
                <w:sz w:val="18"/>
                <w:szCs w:val="18"/>
              </w:rPr>
              <w:t>auto_respond</w:t>
            </w:r>
          </w:p>
        </w:tc>
        <w:tc>
          <w:tcPr>
            <w:tcW w:w="2400" w:type="dxa"/>
            <w:shd w:val="clear" w:color="auto" w:fill="F2F2F2"/>
            <w:vAlign w:val="center"/>
          </w:tcPr>
          <w:p w14:paraId="5443D442" w14:textId="77777777" w:rsidR="00D6064F" w:rsidRDefault="00000000">
            <w:pPr>
              <w:spacing w:before="20" w:after="20"/>
              <w:jc w:val="center"/>
            </w:pPr>
            <w:r>
              <w:rPr>
                <w:color w:val="333333"/>
                <w:sz w:val="18"/>
                <w:szCs w:val="18"/>
              </w:rPr>
              <w:t>api_usage_question</w:t>
            </w:r>
          </w:p>
        </w:tc>
        <w:tc>
          <w:tcPr>
            <w:tcW w:w="2960" w:type="dxa"/>
            <w:shd w:val="clear" w:color="auto" w:fill="F2F2F2"/>
            <w:vAlign w:val="center"/>
          </w:tcPr>
          <w:p w14:paraId="4932C350" w14:textId="77777777" w:rsidR="00D6064F" w:rsidRDefault="00000000">
            <w:pPr>
              <w:spacing w:before="20" w:after="20"/>
              <w:jc w:val="center"/>
            </w:pPr>
            <w:r>
              <w:rPr>
                <w:color w:val="333333"/>
                <w:sz w:val="18"/>
                <w:szCs w:val="18"/>
              </w:rPr>
              <w:t>False auto-respond</w:t>
            </w:r>
          </w:p>
        </w:tc>
      </w:tr>
      <w:tr w:rsidR="00D6064F" w14:paraId="43A31503" w14:textId="77777777">
        <w:tblPrEx>
          <w:tblCellMar>
            <w:top w:w="0" w:type="dxa"/>
            <w:bottom w:w="0" w:type="dxa"/>
          </w:tblCellMar>
        </w:tblPrEx>
        <w:tc>
          <w:tcPr>
            <w:tcW w:w="1200" w:type="dxa"/>
            <w:vAlign w:val="center"/>
          </w:tcPr>
          <w:p w14:paraId="15354CCA" w14:textId="77777777" w:rsidR="00D6064F" w:rsidRDefault="00000000">
            <w:pPr>
              <w:spacing w:before="20" w:after="20"/>
            </w:pPr>
            <w:r>
              <w:rPr>
                <w:color w:val="333333"/>
                <w:sz w:val="18"/>
                <w:szCs w:val="18"/>
              </w:rPr>
              <w:t>VAL-0052</w:t>
            </w:r>
          </w:p>
        </w:tc>
        <w:tc>
          <w:tcPr>
            <w:tcW w:w="1400" w:type="dxa"/>
            <w:vAlign w:val="center"/>
          </w:tcPr>
          <w:p w14:paraId="38CF90BD" w14:textId="77777777" w:rsidR="00D6064F" w:rsidRDefault="00000000">
            <w:pPr>
              <w:spacing w:before="20" w:after="20"/>
              <w:jc w:val="center"/>
            </w:pPr>
            <w:r>
              <w:rPr>
                <w:color w:val="333333"/>
                <w:sz w:val="18"/>
                <w:szCs w:val="18"/>
              </w:rPr>
              <w:t>auto_respond</w:t>
            </w:r>
          </w:p>
        </w:tc>
        <w:tc>
          <w:tcPr>
            <w:tcW w:w="1400" w:type="dxa"/>
            <w:vAlign w:val="center"/>
          </w:tcPr>
          <w:p w14:paraId="0DF074B6" w14:textId="77777777" w:rsidR="00D6064F" w:rsidRDefault="00000000">
            <w:pPr>
              <w:spacing w:before="20" w:after="20"/>
              <w:jc w:val="center"/>
            </w:pPr>
            <w:r>
              <w:rPr>
                <w:color w:val="333333"/>
                <w:sz w:val="18"/>
                <w:szCs w:val="18"/>
              </w:rPr>
              <w:t>escalate</w:t>
            </w:r>
          </w:p>
        </w:tc>
        <w:tc>
          <w:tcPr>
            <w:tcW w:w="2400" w:type="dxa"/>
            <w:vAlign w:val="center"/>
          </w:tcPr>
          <w:p w14:paraId="5CBA199F" w14:textId="77777777" w:rsidR="00D6064F" w:rsidRDefault="00000000">
            <w:pPr>
              <w:spacing w:before="20" w:after="20"/>
              <w:jc w:val="center"/>
            </w:pPr>
            <w:r>
              <w:rPr>
                <w:color w:val="333333"/>
                <w:sz w:val="18"/>
                <w:szCs w:val="18"/>
              </w:rPr>
              <w:t>authentication_failure</w:t>
            </w:r>
          </w:p>
        </w:tc>
        <w:tc>
          <w:tcPr>
            <w:tcW w:w="2960" w:type="dxa"/>
            <w:vAlign w:val="center"/>
          </w:tcPr>
          <w:p w14:paraId="6A75C8BE" w14:textId="77777777" w:rsidR="00D6064F" w:rsidRDefault="00000000">
            <w:pPr>
              <w:spacing w:before="20" w:after="20"/>
              <w:jc w:val="center"/>
            </w:pPr>
            <w:r>
              <w:rPr>
                <w:color w:val="333333"/>
                <w:sz w:val="18"/>
                <w:szCs w:val="18"/>
              </w:rPr>
              <w:t>False escalation</w:t>
            </w:r>
          </w:p>
        </w:tc>
      </w:tr>
      <w:tr w:rsidR="00D6064F" w14:paraId="6EAC0DCE" w14:textId="77777777">
        <w:tblPrEx>
          <w:tblCellMar>
            <w:top w:w="0" w:type="dxa"/>
            <w:bottom w:w="0" w:type="dxa"/>
          </w:tblCellMar>
        </w:tblPrEx>
        <w:tc>
          <w:tcPr>
            <w:tcW w:w="1200" w:type="dxa"/>
            <w:shd w:val="clear" w:color="auto" w:fill="F2F2F2"/>
            <w:vAlign w:val="center"/>
          </w:tcPr>
          <w:p w14:paraId="6269F4D2" w14:textId="77777777" w:rsidR="00D6064F" w:rsidRDefault="00000000">
            <w:pPr>
              <w:spacing w:before="20" w:after="20"/>
            </w:pPr>
            <w:r>
              <w:rPr>
                <w:color w:val="333333"/>
                <w:sz w:val="18"/>
                <w:szCs w:val="18"/>
              </w:rPr>
              <w:t>VAL-0055</w:t>
            </w:r>
          </w:p>
        </w:tc>
        <w:tc>
          <w:tcPr>
            <w:tcW w:w="1400" w:type="dxa"/>
            <w:shd w:val="clear" w:color="auto" w:fill="F2F2F2"/>
            <w:vAlign w:val="center"/>
          </w:tcPr>
          <w:p w14:paraId="15E2093D" w14:textId="77777777" w:rsidR="00D6064F" w:rsidRDefault="00000000">
            <w:pPr>
              <w:spacing w:before="20" w:after="20"/>
              <w:jc w:val="center"/>
            </w:pPr>
            <w:r>
              <w:rPr>
                <w:color w:val="333333"/>
                <w:sz w:val="18"/>
                <w:szCs w:val="18"/>
              </w:rPr>
              <w:t>escalate</w:t>
            </w:r>
          </w:p>
        </w:tc>
        <w:tc>
          <w:tcPr>
            <w:tcW w:w="1400" w:type="dxa"/>
            <w:shd w:val="clear" w:color="auto" w:fill="F2F2F2"/>
            <w:vAlign w:val="center"/>
          </w:tcPr>
          <w:p w14:paraId="1B8920AF" w14:textId="77777777" w:rsidR="00D6064F" w:rsidRDefault="00000000">
            <w:pPr>
              <w:spacing w:before="20" w:after="20"/>
              <w:jc w:val="center"/>
            </w:pPr>
            <w:r>
              <w:rPr>
                <w:color w:val="333333"/>
                <w:sz w:val="18"/>
                <w:szCs w:val="18"/>
              </w:rPr>
              <w:t>auto_respond</w:t>
            </w:r>
          </w:p>
        </w:tc>
        <w:tc>
          <w:tcPr>
            <w:tcW w:w="2400" w:type="dxa"/>
            <w:shd w:val="clear" w:color="auto" w:fill="F2F2F2"/>
            <w:vAlign w:val="center"/>
          </w:tcPr>
          <w:p w14:paraId="76B7A3E6" w14:textId="77777777" w:rsidR="00D6064F" w:rsidRDefault="00000000">
            <w:pPr>
              <w:spacing w:before="20" w:after="20"/>
              <w:jc w:val="center"/>
            </w:pPr>
            <w:r>
              <w:rPr>
                <w:color w:val="333333"/>
                <w:sz w:val="18"/>
                <w:szCs w:val="18"/>
              </w:rPr>
              <w:t>integration_help</w:t>
            </w:r>
          </w:p>
        </w:tc>
        <w:tc>
          <w:tcPr>
            <w:tcW w:w="2960" w:type="dxa"/>
            <w:shd w:val="clear" w:color="auto" w:fill="F2F2F2"/>
            <w:vAlign w:val="center"/>
          </w:tcPr>
          <w:p w14:paraId="7E17B5F2" w14:textId="77777777" w:rsidR="00D6064F" w:rsidRDefault="00000000">
            <w:pPr>
              <w:spacing w:before="20" w:after="20"/>
              <w:jc w:val="center"/>
            </w:pPr>
            <w:r>
              <w:rPr>
                <w:color w:val="333333"/>
                <w:sz w:val="18"/>
                <w:szCs w:val="18"/>
              </w:rPr>
              <w:t>False auto-respond</w:t>
            </w:r>
          </w:p>
        </w:tc>
      </w:tr>
      <w:tr w:rsidR="00D6064F" w14:paraId="63CEF43D" w14:textId="77777777">
        <w:tblPrEx>
          <w:tblCellMar>
            <w:top w:w="0" w:type="dxa"/>
            <w:bottom w:w="0" w:type="dxa"/>
          </w:tblCellMar>
        </w:tblPrEx>
        <w:tc>
          <w:tcPr>
            <w:tcW w:w="1200" w:type="dxa"/>
            <w:vAlign w:val="center"/>
          </w:tcPr>
          <w:p w14:paraId="599A92A4" w14:textId="77777777" w:rsidR="00D6064F" w:rsidRDefault="00000000">
            <w:pPr>
              <w:spacing w:before="20" w:after="20"/>
            </w:pPr>
            <w:r>
              <w:rPr>
                <w:color w:val="333333"/>
                <w:sz w:val="18"/>
                <w:szCs w:val="18"/>
              </w:rPr>
              <w:t>VAL-0078</w:t>
            </w:r>
          </w:p>
        </w:tc>
        <w:tc>
          <w:tcPr>
            <w:tcW w:w="1400" w:type="dxa"/>
            <w:vAlign w:val="center"/>
          </w:tcPr>
          <w:p w14:paraId="19F892B2" w14:textId="77777777" w:rsidR="00D6064F" w:rsidRDefault="00000000">
            <w:pPr>
              <w:spacing w:before="20" w:after="20"/>
              <w:jc w:val="center"/>
            </w:pPr>
            <w:r>
              <w:rPr>
                <w:color w:val="333333"/>
                <w:sz w:val="18"/>
                <w:szCs w:val="18"/>
              </w:rPr>
              <w:t>auto_respond</w:t>
            </w:r>
          </w:p>
        </w:tc>
        <w:tc>
          <w:tcPr>
            <w:tcW w:w="1400" w:type="dxa"/>
            <w:vAlign w:val="center"/>
          </w:tcPr>
          <w:p w14:paraId="70206677" w14:textId="77777777" w:rsidR="00D6064F" w:rsidRDefault="00000000">
            <w:pPr>
              <w:spacing w:before="20" w:after="20"/>
              <w:jc w:val="center"/>
            </w:pPr>
            <w:r>
              <w:rPr>
                <w:color w:val="333333"/>
                <w:sz w:val="18"/>
                <w:szCs w:val="18"/>
              </w:rPr>
              <w:t>escalate</w:t>
            </w:r>
          </w:p>
        </w:tc>
        <w:tc>
          <w:tcPr>
            <w:tcW w:w="2400" w:type="dxa"/>
            <w:vAlign w:val="center"/>
          </w:tcPr>
          <w:p w14:paraId="2607DF17" w14:textId="77777777" w:rsidR="00D6064F" w:rsidRDefault="00000000">
            <w:pPr>
              <w:spacing w:before="20" w:after="20"/>
              <w:jc w:val="center"/>
            </w:pPr>
            <w:r>
              <w:rPr>
                <w:color w:val="333333"/>
                <w:sz w:val="18"/>
                <w:szCs w:val="18"/>
              </w:rPr>
              <w:t>database_issue</w:t>
            </w:r>
          </w:p>
        </w:tc>
        <w:tc>
          <w:tcPr>
            <w:tcW w:w="2960" w:type="dxa"/>
            <w:vAlign w:val="center"/>
          </w:tcPr>
          <w:p w14:paraId="17063293" w14:textId="77777777" w:rsidR="00D6064F" w:rsidRDefault="00000000">
            <w:pPr>
              <w:spacing w:before="20" w:after="20"/>
              <w:jc w:val="center"/>
            </w:pPr>
            <w:r>
              <w:rPr>
                <w:color w:val="333333"/>
                <w:sz w:val="18"/>
                <w:szCs w:val="18"/>
              </w:rPr>
              <w:t>False escalation</w:t>
            </w:r>
          </w:p>
        </w:tc>
      </w:tr>
    </w:tbl>
    <w:p w14:paraId="157CA2E7" w14:textId="77777777" w:rsidR="00D6064F" w:rsidRDefault="00D6064F">
      <w:pPr>
        <w:spacing w:after="60"/>
      </w:pPr>
    </w:p>
    <w:p w14:paraId="69822A1E" w14:textId="77777777" w:rsidR="00D6064F" w:rsidRDefault="00000000">
      <w:pPr>
        <w:spacing w:after="80" w:line="276" w:lineRule="auto"/>
      </w:pPr>
      <w:r>
        <w:rPr>
          <w:i/>
          <w:iCs/>
          <w:color w:val="595959"/>
          <w:sz w:val="20"/>
          <w:szCs w:val="20"/>
        </w:rPr>
        <w:t>Table: All 15 routing errors on the validation run with ticket ID, expected vs. predicted route, classified intent, and error type.</w:t>
      </w:r>
    </w:p>
    <w:sectPr w:rsidR="00D6064F">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41930" w14:textId="77777777" w:rsidR="00A276AB" w:rsidRDefault="00A276AB">
      <w:r>
        <w:separator/>
      </w:r>
    </w:p>
  </w:endnote>
  <w:endnote w:type="continuationSeparator" w:id="0">
    <w:p w14:paraId="43D81FD0" w14:textId="77777777" w:rsidR="00A276AB" w:rsidRDefault="00A276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2AAC1" w14:textId="77777777" w:rsidR="00D6064F" w:rsidRDefault="00000000">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C533C0">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279C2" w14:textId="77777777" w:rsidR="00A276AB" w:rsidRDefault="00A276AB">
      <w:r>
        <w:separator/>
      </w:r>
    </w:p>
  </w:footnote>
  <w:footnote w:type="continuationSeparator" w:id="0">
    <w:p w14:paraId="16666888" w14:textId="77777777" w:rsidR="00A276AB" w:rsidRDefault="00A276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70D29" w14:textId="77777777" w:rsidR="00D6064F" w:rsidRDefault="00000000">
    <w:pPr>
      <w:pBdr>
        <w:bottom w:val="single" w:sz="3" w:space="0" w:color="D6E4F0"/>
      </w:pBdr>
      <w:jc w:val="right"/>
    </w:pPr>
    <w:r>
      <w:rPr>
        <w:i/>
        <w:iCs/>
        <w:color w:val="595959"/>
        <w:sz w:val="18"/>
        <w:szCs w:val="18"/>
      </w:rPr>
      <w:t>CloudServe Solutions — Evaluation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200A3"/>
    <w:multiLevelType w:val="hybridMultilevel"/>
    <w:tmpl w:val="2B9E9C64"/>
    <w:lvl w:ilvl="0" w:tplc="2B8031AC">
      <w:start w:val="1"/>
      <w:numFmt w:val="bullet"/>
      <w:lvlText w:val="•"/>
      <w:lvlJc w:val="left"/>
      <w:pPr>
        <w:ind w:left="720" w:hanging="360"/>
      </w:pPr>
    </w:lvl>
    <w:lvl w:ilvl="1" w:tplc="FEEC2DBC">
      <w:start w:val="1"/>
      <w:numFmt w:val="bullet"/>
      <w:lvlText w:val="◦"/>
      <w:lvlJc w:val="left"/>
      <w:pPr>
        <w:ind w:left="1440" w:hanging="360"/>
      </w:pPr>
    </w:lvl>
    <w:lvl w:ilvl="2" w:tplc="D6AAC6F2">
      <w:numFmt w:val="decimal"/>
      <w:lvlText w:val=""/>
      <w:lvlJc w:val="left"/>
    </w:lvl>
    <w:lvl w:ilvl="3" w:tplc="D2463CB4">
      <w:numFmt w:val="decimal"/>
      <w:lvlText w:val=""/>
      <w:lvlJc w:val="left"/>
    </w:lvl>
    <w:lvl w:ilvl="4" w:tplc="42CAD448">
      <w:numFmt w:val="decimal"/>
      <w:lvlText w:val=""/>
      <w:lvlJc w:val="left"/>
    </w:lvl>
    <w:lvl w:ilvl="5" w:tplc="8E1E7D96">
      <w:numFmt w:val="decimal"/>
      <w:lvlText w:val=""/>
      <w:lvlJc w:val="left"/>
    </w:lvl>
    <w:lvl w:ilvl="6" w:tplc="6B064E9E">
      <w:numFmt w:val="decimal"/>
      <w:lvlText w:val=""/>
      <w:lvlJc w:val="left"/>
    </w:lvl>
    <w:lvl w:ilvl="7" w:tplc="8188A852">
      <w:numFmt w:val="decimal"/>
      <w:lvlText w:val=""/>
      <w:lvlJc w:val="left"/>
    </w:lvl>
    <w:lvl w:ilvl="8" w:tplc="C2FE1554">
      <w:numFmt w:val="decimal"/>
      <w:lvlText w:val=""/>
      <w:lvlJc w:val="left"/>
    </w:lvl>
  </w:abstractNum>
  <w:abstractNum w:abstractNumId="1" w15:restartNumberingAfterBreak="0">
    <w:nsid w:val="60C406C0"/>
    <w:multiLevelType w:val="hybridMultilevel"/>
    <w:tmpl w:val="ABA679AE"/>
    <w:lvl w:ilvl="0" w:tplc="838621AC">
      <w:start w:val="1"/>
      <w:numFmt w:val="bullet"/>
      <w:lvlText w:val="●"/>
      <w:lvlJc w:val="left"/>
      <w:pPr>
        <w:ind w:left="720" w:hanging="360"/>
      </w:pPr>
    </w:lvl>
    <w:lvl w:ilvl="1" w:tplc="1CBA7234">
      <w:start w:val="1"/>
      <w:numFmt w:val="bullet"/>
      <w:lvlText w:val="○"/>
      <w:lvlJc w:val="left"/>
      <w:pPr>
        <w:ind w:left="1440" w:hanging="360"/>
      </w:pPr>
    </w:lvl>
    <w:lvl w:ilvl="2" w:tplc="9A7C2970">
      <w:start w:val="1"/>
      <w:numFmt w:val="bullet"/>
      <w:lvlText w:val="■"/>
      <w:lvlJc w:val="left"/>
      <w:pPr>
        <w:ind w:left="2160" w:hanging="360"/>
      </w:pPr>
    </w:lvl>
    <w:lvl w:ilvl="3" w:tplc="F5241EB4">
      <w:start w:val="1"/>
      <w:numFmt w:val="bullet"/>
      <w:lvlText w:val="●"/>
      <w:lvlJc w:val="left"/>
      <w:pPr>
        <w:ind w:left="2880" w:hanging="360"/>
      </w:pPr>
    </w:lvl>
    <w:lvl w:ilvl="4" w:tplc="319232FC">
      <w:start w:val="1"/>
      <w:numFmt w:val="bullet"/>
      <w:lvlText w:val="○"/>
      <w:lvlJc w:val="left"/>
      <w:pPr>
        <w:ind w:left="3600" w:hanging="360"/>
      </w:pPr>
    </w:lvl>
    <w:lvl w:ilvl="5" w:tplc="3F6C77C4">
      <w:start w:val="1"/>
      <w:numFmt w:val="bullet"/>
      <w:lvlText w:val="■"/>
      <w:lvlJc w:val="left"/>
      <w:pPr>
        <w:ind w:left="4320" w:hanging="360"/>
      </w:pPr>
    </w:lvl>
    <w:lvl w:ilvl="6" w:tplc="2730A6EC">
      <w:start w:val="1"/>
      <w:numFmt w:val="bullet"/>
      <w:lvlText w:val="●"/>
      <w:lvlJc w:val="left"/>
      <w:pPr>
        <w:ind w:left="5040" w:hanging="360"/>
      </w:pPr>
    </w:lvl>
    <w:lvl w:ilvl="7" w:tplc="5D608F00">
      <w:start w:val="1"/>
      <w:numFmt w:val="bullet"/>
      <w:lvlText w:val="●"/>
      <w:lvlJc w:val="left"/>
      <w:pPr>
        <w:ind w:left="5760" w:hanging="360"/>
      </w:pPr>
    </w:lvl>
    <w:lvl w:ilvl="8" w:tplc="974482E8">
      <w:start w:val="1"/>
      <w:numFmt w:val="bullet"/>
      <w:lvlText w:val="●"/>
      <w:lvlJc w:val="left"/>
      <w:pPr>
        <w:ind w:left="6480" w:hanging="360"/>
      </w:pPr>
    </w:lvl>
  </w:abstractNum>
  <w:num w:numId="1" w16cid:durableId="172799703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64F"/>
    <w:rsid w:val="00A276AB"/>
    <w:rsid w:val="00C533C0"/>
    <w:rsid w:val="00C67E21"/>
    <w:rsid w:val="00D6064F"/>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8815E"/>
  <w15:docId w15:val="{48C03FF5-75FF-4D07-AD9B-2B246E99A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k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533C0"/>
    <w:pPr>
      <w:spacing w:after="100"/>
    </w:pPr>
  </w:style>
  <w:style w:type="paragraph" w:styleId="TOC2">
    <w:name w:val="toc 2"/>
    <w:basedOn w:val="Normal"/>
    <w:next w:val="Normal"/>
    <w:autoRedefine/>
    <w:uiPriority w:val="39"/>
    <w:unhideWhenUsed/>
    <w:rsid w:val="00C533C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30</Pages>
  <Words>7466</Words>
  <Characters>42561</Characters>
  <Application>Microsoft Office Word</Application>
  <DocSecurity>0</DocSecurity>
  <Lines>354</Lines>
  <Paragraphs>99</Paragraphs>
  <ScaleCrop>false</ScaleCrop>
  <Company/>
  <LinksUpToDate>false</LinksUpToDate>
  <CharactersWithSpaces>49928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Gurunanje Wodeyar</cp:lastModifiedBy>
  <cp:revision>2</cp:revision>
  <dcterms:created xsi:type="dcterms:W3CDTF">2026-09-15T17:02:00Z</dcterms:created>
  <dcterms:modified xsi:type="dcterms:W3CDTF">2026-09-15T17:27:00Z</dcterms:modified>
</cp:coreProperties>
</file>