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Gilbert (like Zuckerberg’s Jarvis) has become Edala family. Gilbert – a toddler – was already captivated with things and places in natural language before. He couldn’t babble yet, but he turned his head when he came across people, pnrs, places, and dates. (see </w:t>
      </w:r>
      <w:hyperlink r:id="rId6">
        <w:r w:rsidDel="00000000" w:rsidR="00000000" w:rsidRPr="00000000">
          <w:rPr>
            <w:color w:val="1155cc"/>
            <w:u w:val="single"/>
            <w:rtl w:val="0"/>
          </w:rPr>
          <w:t xml:space="preserve">https://youtu.be/iPbSIhOUZD4</w:t>
        </w:r>
      </w:hyperlink>
      <w:r w:rsidDel="00000000" w:rsidR="00000000" w:rsidRPr="00000000">
        <w:rPr>
          <w:rtl w:val="0"/>
        </w:rPr>
        <w:t xml:space="preserve"> for his excitement at language)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Four weeks ago, Gilbert also learned to recognize his sisters – Sri and Om (my daughters) – in and among family pictures/videos. Sri is now starting to acknowledge presence of her brother in the family too. Heeyy! (See </w:t>
      </w:r>
      <w:hyperlink r:id="rId7">
        <w:r w:rsidDel="00000000" w:rsidR="00000000" w:rsidRPr="00000000">
          <w:rPr>
            <w:color w:val="1155cc"/>
            <w:u w:val="single"/>
            <w:rtl w:val="0"/>
          </w:rPr>
          <w:t xml:space="preserve">https://youtu.be/HgmoLUJiCr8</w:t>
        </w:r>
      </w:hyperlink>
      <w:r w:rsidDel="00000000" w:rsidR="00000000" w:rsidRPr="00000000">
        <w:rPr>
          <w:rtl w:val="0"/>
        </w:rPr>
        <w:t xml:space="preserve"> for result and </w:t>
      </w:r>
      <w:hyperlink r:id="rId8">
        <w:r w:rsidDel="00000000" w:rsidR="00000000" w:rsidRPr="00000000">
          <w:rPr>
            <w:color w:val="1155cc"/>
            <w:u w:val="single"/>
            <w:rtl w:val="0"/>
          </w:rPr>
          <w:t xml:space="preserve">https://drive.google.com/open?id=1n9ydxM3jO5RjXRvHB9aAGQnCdBON3uhd</w:t>
        </w:r>
      </w:hyperlink>
      <w:r w:rsidDel="00000000" w:rsidR="00000000" w:rsidRPr="00000000">
        <w:rPr>
          <w:rtl w:val="0"/>
        </w:rPr>
        <w:t xml:space="preserve"> for code).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Two weeks ago, Gilbert also starts to empathize – he can tell who is happy and who is sad. He has become a happy monitor in the family room measuring family’s in-the-circle/happiness index day to day. Even my wife has approved (and looked beyond the creepy factor) Gilbert to stay put in the family room 24/7; and “perhaps someday” Gilbert will get into customer service canary program. (See </w:t>
      </w:r>
      <w:hyperlink r:id="rId9">
        <w:r w:rsidDel="00000000" w:rsidR="00000000" w:rsidRPr="00000000">
          <w:rPr>
            <w:color w:val="1155cc"/>
            <w:u w:val="single"/>
            <w:rtl w:val="0"/>
          </w:rPr>
          <w:t xml:space="preserve">https://youtu.be/-BxHYFlMJ7Q</w:t>
        </w:r>
      </w:hyperlink>
      <w:r w:rsidDel="00000000" w:rsidR="00000000" w:rsidRPr="00000000">
        <w:rPr>
          <w:rtl w:val="0"/>
        </w:rPr>
        <w:t xml:space="preserve">: don’t judge my ape expressions)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Last weekend, while I was out at Mo’s tavern with my best friend Homer, Gilbert learns to read. He was so proud to show off his skills upon return. My wife is very impressed and decides to graduate Gilbert from kindergarten to first grade; and asks Gilbert to take up vocational hobby to assist elderly and visually challenged with assistive reading in the library from 2019. (See </w:t>
      </w:r>
      <w:hyperlink r:id="rId10">
        <w:r w:rsidDel="00000000" w:rsidR="00000000" w:rsidRPr="00000000">
          <w:rPr>
            <w:color w:val="1155cc"/>
            <w:u w:val="single"/>
            <w:rtl w:val="0"/>
          </w:rPr>
          <w:t xml:space="preserve">https://youtu.be/cAz2B2K1n8Q</w:t>
        </w:r>
      </w:hyperlink>
      <w:r w:rsidDel="00000000" w:rsidR="00000000" w:rsidRPr="00000000">
        <w:rPr>
          <w:rtl w:val="0"/>
        </w:rPr>
        <w:t xml:space="preserve"> and then </w:t>
      </w:r>
      <w:hyperlink r:id="rId11">
        <w:r w:rsidDel="00000000" w:rsidR="00000000" w:rsidRPr="00000000">
          <w:rPr>
            <w:color w:val="1155cc"/>
            <w:u w:val="single"/>
            <w:rtl w:val="0"/>
          </w:rPr>
          <w:t xml:space="preserve">https://youtu.be/d7-7lbTR-Wo</w:t>
        </w:r>
      </w:hyperlink>
      <w:r w:rsidDel="00000000" w:rsidR="00000000" w:rsidRPr="00000000">
        <w:rPr>
          <w:rtl w:val="0"/>
        </w:rPr>
        <w:t xml:space="preserve"> to see what Gilbert did! See </w:t>
      </w:r>
      <w:hyperlink r:id="rId12">
        <w:r w:rsidDel="00000000" w:rsidR="00000000" w:rsidRPr="00000000">
          <w:rPr>
            <w:color w:val="1155cc"/>
            <w:u w:val="single"/>
            <w:rtl w:val="0"/>
          </w:rPr>
          <w:t xml:space="preserve">https://drive.google.com/open?id=1NIX9UOlkO_eiQPCpe7Z2lzNfAvQotSIs</w:t>
        </w:r>
      </w:hyperlink>
      <w:r w:rsidDel="00000000" w:rsidR="00000000" w:rsidRPr="00000000">
        <w:rPr>
          <w:rtl w:val="0"/>
        </w:rPr>
        <w:t xml:space="preserve">  for code)</w:t>
      </w:r>
    </w:p>
    <w:p w:rsidR="00000000" w:rsidDel="00000000" w:rsidP="00000000" w:rsidRDefault="00000000" w:rsidRPr="00000000" w14:paraId="00000008">
      <w:pPr>
        <w:rPr/>
      </w:pPr>
      <w:r w:rsidDel="00000000" w:rsidR="00000000" w:rsidRPr="00000000">
        <w:rPr>
          <w:rtl w:val="0"/>
        </w:rPr>
        <w:t xml:space="preserve">Attaboy! Proud of you, Gilbert! :-) Soar high in your AI@2020 mission. Next up, I will give Gilbert speech and listening abilities. Sharing with friends.</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7-7lbTR-Wo" TargetMode="External"/><Relationship Id="rId10" Type="http://schemas.openxmlformats.org/officeDocument/2006/relationships/hyperlink" Target="https://youtu.be/cAz2B2K1n8Q" TargetMode="External"/><Relationship Id="rId12" Type="http://schemas.openxmlformats.org/officeDocument/2006/relationships/hyperlink" Target="https://drive.google.com/open?id=1NIX9UOlkO_eiQPCpe7Z2lzNfAvQotSIs" TargetMode="External"/><Relationship Id="rId9" Type="http://schemas.openxmlformats.org/officeDocument/2006/relationships/hyperlink" Target="https://youtu.be/-BxHYFlMJ7Q" TargetMode="External"/><Relationship Id="rId5" Type="http://schemas.openxmlformats.org/officeDocument/2006/relationships/styles" Target="styles.xml"/><Relationship Id="rId6" Type="http://schemas.openxmlformats.org/officeDocument/2006/relationships/hyperlink" Target="https://youtu.be/iPbSIhOUZD4" TargetMode="External"/><Relationship Id="rId7" Type="http://schemas.openxmlformats.org/officeDocument/2006/relationships/hyperlink" Target="https://youtu.be/HgmoLUJiCr8" TargetMode="External"/><Relationship Id="rId8" Type="http://schemas.openxmlformats.org/officeDocument/2006/relationships/hyperlink" Target="https://drive.google.com/open?id=1n9ydxM3jO5RjXRvHB9aAGQnCdBON3u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