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56BED" w14:textId="5CA343A6" w:rsidR="00853CF4" w:rsidRDefault="00853CF4">
      <w:r>
        <w:t>From the bar plot we can see that the drugs “</w:t>
      </w:r>
      <w:r w:rsidRPr="00853CF4">
        <w:t>Capomulin</w:t>
      </w:r>
      <w:r>
        <w:t>” and “Ramicane” were most frequently used and “</w:t>
      </w:r>
      <w:r w:rsidRPr="00853CF4">
        <w:t>Propriva</w:t>
      </w:r>
      <w:r>
        <w:t>” was the least used in the study, from this plot we can see that the rest of the drugs were similarly used.</w:t>
      </w:r>
    </w:p>
    <w:p w14:paraId="30619C22" w14:textId="2D6A0ECE" w:rsidR="005D7C48" w:rsidRDefault="00853CF4">
      <w:r>
        <w:t>From the pie chart we can determine that the distribution between male and female mice shows not significant difference, it is safe to assume that the study was conducted evenly and the sex of the mice does not affect the outcome of the drug regimen used.</w:t>
      </w:r>
    </w:p>
    <w:p w14:paraId="58C6C5E8" w14:textId="51585F94" w:rsidR="006412B4" w:rsidRDefault="006412B4">
      <w:r>
        <w:t>The graph that shows the tumor volume over time treated with “Capomulin” for a specific mouse is able to give us a picture of the efficacy of the drug. After generating this graph multiple times we can conclude that in most cases at the end of the study the volume of the tumor had decreased.</w:t>
      </w:r>
    </w:p>
    <w:p w14:paraId="44144E38" w14:textId="77777777" w:rsidR="00853CF4" w:rsidRDefault="00853CF4"/>
    <w:sectPr w:rsidR="00853C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CF4"/>
    <w:rsid w:val="005D7C48"/>
    <w:rsid w:val="006412B4"/>
    <w:rsid w:val="00853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2E10C"/>
  <w15:chartTrackingRefBased/>
  <w15:docId w15:val="{06B93AFE-13DC-4093-AD2B-16241163B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114</Words>
  <Characters>655</Characters>
  <Application>Microsoft Office Word</Application>
  <DocSecurity>0</DocSecurity>
  <Lines>5</Lines>
  <Paragraphs>1</Paragraphs>
  <ScaleCrop>false</ScaleCrop>
  <Company/>
  <LinksUpToDate>false</LinksUpToDate>
  <CharactersWithSpaces>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Graciela</dc:creator>
  <cp:keywords/>
  <dc:description/>
  <cp:lastModifiedBy>Graciela</cp:lastModifiedBy>
  <cp:revision>2</cp:revision>
  <dcterms:created xsi:type="dcterms:W3CDTF">2021-09-14T02:16:00Z</dcterms:created>
  <dcterms:modified xsi:type="dcterms:W3CDTF">2021-09-14T02:48:00Z</dcterms:modified>
</cp:coreProperties>
</file>