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on</w:t>
      </w:r>
      <w:r>
        <w:t xml:space="preserve"> </w:t>
      </w:r>
      <w:r>
        <w:t xml:space="preserve">‘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Speed?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perceptual</w:t>
      </w:r>
      <w:r>
        <w:t xml:space="preserve"> </w:t>
      </w:r>
      <w:r>
        <w:t xml:space="preserve">speed</w:t>
      </w:r>
      <w:r>
        <w:t xml:space="preserve"> </w:t>
      </w:r>
      <w:r>
        <w:t xml:space="preserve">in</w:t>
      </w:r>
      <w:r>
        <w:t xml:space="preserve"> </w:t>
      </w:r>
      <w:r>
        <w:t xml:space="preserve">generalised</w:t>
      </w:r>
      <w:r>
        <w:t xml:space="preserve"> </w:t>
      </w:r>
      <w:r>
        <w:t xml:space="preserve">visual</w:t>
      </w:r>
      <w:r>
        <w:t xml:space="preserve"> </w:t>
      </w:r>
      <w:r>
        <w:t xml:space="preserve">comparison</w:t>
      </w:r>
      <w:r>
        <w:t xml:space="preserve">’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A.</w:t>
      </w:r>
      <w:r>
        <w:t xml:space="preserve"> </w:t>
      </w:r>
      <w:r>
        <w:t xml:space="preserve">Bulbulia</w:t>
      </w:r>
    </w:p>
    <w:p>
      <w:pPr>
        <w:pStyle w:val="Date"/>
      </w:pPr>
      <w:r>
        <w:t xml:space="preserve">2024-07-11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study examines the relationship between perceptual speed and visual comparison ability, using a sample of 122 participants who completed a perceptual speed task and two visual comparison tasks. The research found a significant positive correlation between perceptual speed and visual comparison performance, which remained reliable after adjusting for age. This feedback provides a detailed evaluation of the study’s strengths and areas for improvement.</w:t>
      </w:r>
    </w:p>
    <w:bookmarkEnd w:id="20"/>
    <w:bookmarkStart w:id="27" w:name="detailed-evaluation"/>
    <w:p>
      <w:pPr>
        <w:pStyle w:val="Heading2"/>
      </w:pPr>
      <w:r>
        <w:t xml:space="preserve">Detailed Evaluation</w:t>
      </w:r>
    </w:p>
    <w:bookmarkStart w:id="21" w:name="abstract-and-title-4.55"/>
    <w:p>
      <w:pPr>
        <w:pStyle w:val="Heading3"/>
      </w:pPr>
      <w:r>
        <w:t xml:space="preserve">Abstract and title (4.5/5)</w:t>
      </w:r>
    </w:p>
    <w:p>
      <w:pPr>
        <w:pStyle w:val="FirstParagraph"/>
      </w:pPr>
      <w:r>
        <w:t xml:space="preserve">The title</w:t>
      </w:r>
      <w:r>
        <w:t xml:space="preserve"> </w:t>
      </w:r>
      <w:r>
        <w:t xml:space="preserve">“</w:t>
      </w:r>
      <w:r>
        <w:t xml:space="preserve">Need for Speed? The role of perceptual speed in generalised visual comparison</w:t>
      </w:r>
      <w:r>
        <w:t xml:space="preserve">”</w:t>
      </w:r>
      <w:r>
        <w:t xml:space="preserve"> </w:t>
      </w:r>
      <w:r>
        <w:t xml:space="preserve">is catchy and effectively conveys the study’s focus. While I personally prefer more descriptive titles (e.g.,</w:t>
      </w:r>
      <w:r>
        <w:t xml:space="preserve"> </w:t>
      </w:r>
      <w:r>
        <w:t xml:space="preserve">“</w:t>
      </w:r>
      <w:r>
        <w:t xml:space="preserve">Perceptual Speed is Associated with Visual Comparison</w:t>
      </w:r>
      <w:r>
        <w:t xml:space="preserve">”</w:t>
      </w:r>
      <w:r>
        <w:t xml:space="preserve">), the chosen title is appropriate if that’s your preference.</w:t>
      </w:r>
    </w:p>
    <w:p>
      <w:pPr>
        <w:pStyle w:val="BodyText"/>
      </w:pPr>
      <w:r>
        <w:t xml:space="preserve">The abstract is well-structured and provides a concise overview of the study’s purpose, methods, findings, and conclusion. However, it slightly oversells the design by claiming to explore the</w:t>
      </w:r>
      <w:r>
        <w:t xml:space="preserve"> </w:t>
      </w:r>
      <w:r>
        <w:t xml:space="preserve">“</w:t>
      </w:r>
      <w:r>
        <w:t xml:space="preserve">role</w:t>
      </w:r>
      <w:r>
        <w:t xml:space="preserve">”</w:t>
      </w:r>
      <w:r>
        <w:t xml:space="preserve"> </w:t>
      </w:r>
      <w:r>
        <w:t xml:space="preserve">of perceptual speed, which suggests causality. Given the correlational nature of the study, it would be more accurate to describe it as examining the</w:t>
      </w:r>
      <w:r>
        <w:t xml:space="preserve"> </w:t>
      </w:r>
      <w:r>
        <w:t xml:space="preserve">“</w:t>
      </w:r>
      <w:r>
        <w:t xml:space="preserve">relationship</w:t>
      </w:r>
      <w:r>
        <w:t xml:space="preserve">”</w:t>
      </w:r>
      <w:r>
        <w:t xml:space="preserve"> </w:t>
      </w:r>
      <w:r>
        <w:t xml:space="preserve">between perceptual speed and visual comparison ability.</w:t>
      </w:r>
    </w:p>
    <w:bookmarkEnd w:id="21"/>
    <w:bookmarkStart w:id="22" w:name="introduction-2025"/>
    <w:p>
      <w:pPr>
        <w:pStyle w:val="Heading3"/>
      </w:pPr>
      <w:r>
        <w:t xml:space="preserve">Introduction (20/25)</w:t>
      </w:r>
    </w:p>
    <w:p>
      <w:pPr>
        <w:pStyle w:val="FirstParagraph"/>
      </w:pPr>
      <w:r>
        <w:t xml:space="preserve">Strengths:</w:t>
      </w:r>
      <w:r>
        <w:t xml:space="preserve"> </w:t>
      </w:r>
      <w:r>
        <w:t xml:space="preserve">- Clear justification for the research topic</w:t>
      </w:r>
      <w:r>
        <w:t xml:space="preserve"> </w:t>
      </w:r>
      <w:r>
        <w:t xml:space="preserve">- Demonstrates a strong rationale based on relevant literature and theory</w:t>
      </w:r>
      <w:r>
        <w:t xml:space="preserve"> </w:t>
      </w:r>
      <w:r>
        <w:t xml:space="preserve">- Evidence of critical evaluation and synthesis of background information</w:t>
      </w:r>
      <w:r>
        <w:t xml:space="preserve"> </w:t>
      </w:r>
      <w:r>
        <w:t xml:space="preserve">- Effective examination of Varga and Hamburger’s (2014) tri-dimensional model</w:t>
      </w:r>
    </w:p>
    <w:p>
      <w:pPr>
        <w:pStyle w:val="BodyText"/>
      </w:pPr>
      <w:r>
        <w:t xml:space="preserve">Areas for improvement:</w:t>
      </w:r>
      <w:r>
        <w:t xml:space="preserve"> </w:t>
      </w:r>
      <w:r>
        <w:t xml:space="preserve">- Could further emphasize the theoretical implications of finding (or not finding) similarities between perceptual speed and visual comparison tasks</w:t>
      </w:r>
      <w:r>
        <w:t xml:space="preserve"> </w:t>
      </w:r>
      <w:r>
        <w:t xml:space="preserve">- More explicit discussion of how this study fits into the broader research context</w:t>
      </w:r>
    </w:p>
    <w:bookmarkEnd w:id="22"/>
    <w:bookmarkStart w:id="23" w:name="method-1720"/>
    <w:p>
      <w:pPr>
        <w:pStyle w:val="Heading3"/>
      </w:pPr>
      <w:r>
        <w:t xml:space="preserve">Method (17/20)</w:t>
      </w:r>
    </w:p>
    <w:p>
      <w:pPr>
        <w:pStyle w:val="FirstParagraph"/>
      </w:pPr>
      <w:r>
        <w:t xml:space="preserve">Strengths:</w:t>
      </w:r>
      <w:r>
        <w:t xml:space="preserve"> </w:t>
      </w:r>
      <w:r>
        <w:t xml:space="preserve">- Design, data, and R scripts available on OSF</w:t>
      </w:r>
      <w:r>
        <w:t xml:space="preserve"> </w:t>
      </w:r>
      <w:r>
        <w:t xml:space="preserve">- Inclusion of power analysis</w:t>
      </w:r>
      <w:r>
        <w:t xml:space="preserve"> </w:t>
      </w:r>
      <w:r>
        <w:t xml:space="preserve">- Clear visual aids for describing the design</w:t>
      </w:r>
    </w:p>
    <w:p>
      <w:pPr>
        <w:pStyle w:val="BodyText"/>
      </w:pPr>
      <w:r>
        <w:t xml:space="preserve">Areas for improvement:</w:t>
      </w:r>
      <w:r>
        <w:t xml:space="preserve"> </w:t>
      </w:r>
      <w:r>
        <w:t xml:space="preserve">- Pre-register future studies on OSF</w:t>
      </w:r>
      <w:r>
        <w:t xml:space="preserve"> </w:t>
      </w:r>
      <w:r>
        <w:t xml:space="preserve">- Clarify the rationale for choosing r = .3 in the power analysis</w:t>
      </w:r>
      <w:r>
        <w:t xml:space="preserve"> </w:t>
      </w:r>
      <w:r>
        <w:t xml:space="preserve">- Reconsider the timing of the intrinsic motivation scale</w:t>
      </w:r>
      <w:r>
        <w:t xml:space="preserve"> </w:t>
      </w:r>
      <w:r>
        <w:t xml:space="preserve">- Be cautious about excluding participants after data collection</w:t>
      </w:r>
      <w:r>
        <w:t xml:space="preserve"> </w:t>
      </w:r>
      <w:r>
        <w:t xml:space="preserve">- Strengthen the rationale for using 30-second trials over 20-second trials</w:t>
      </w:r>
      <w:r>
        <w:t xml:space="preserve"> </w:t>
      </w:r>
      <w:r>
        <w:t xml:space="preserve">- Correct the mischaracterization of the study as a</w:t>
      </w:r>
      <w:r>
        <w:t xml:space="preserve"> </w:t>
      </w:r>
      <w:r>
        <w:t xml:space="preserve">“</w:t>
      </w:r>
      <w:r>
        <w:t xml:space="preserve">within-subject design</w:t>
      </w:r>
      <w:r>
        <w:t xml:space="preserve">”</w:t>
      </w:r>
    </w:p>
    <w:bookmarkEnd w:id="23"/>
    <w:bookmarkStart w:id="24" w:name="results-1820"/>
    <w:p>
      <w:pPr>
        <w:pStyle w:val="Heading3"/>
      </w:pPr>
      <w:r>
        <w:t xml:space="preserve">Results (18/20)</w:t>
      </w:r>
    </w:p>
    <w:p>
      <w:pPr>
        <w:pStyle w:val="FirstParagraph"/>
      </w:pPr>
      <w:r>
        <w:t xml:space="preserve">Strengths:</w:t>
      </w:r>
      <w:r>
        <w:t xml:space="preserve"> </w:t>
      </w:r>
      <w:r>
        <w:t xml:space="preserve">- Appropriate analytic strategy</w:t>
      </w:r>
      <w:r>
        <w:t xml:space="preserve"> </w:t>
      </w:r>
      <w:r>
        <w:t xml:space="preserve">- Clear and accurate presentation of results</w:t>
      </w:r>
      <w:r>
        <w:t xml:space="preserve"> </w:t>
      </w:r>
      <w:r>
        <w:t xml:space="preserve">- Competent data analysis</w:t>
      </w:r>
    </w:p>
    <w:p>
      <w:pPr>
        <w:pStyle w:val="BodyText"/>
      </w:pPr>
      <w:r>
        <w:t xml:space="preserve">Areas for improvement:</w:t>
      </w:r>
      <w:r>
        <w:t xml:space="preserve"> </w:t>
      </w:r>
      <w:r>
        <w:t xml:space="preserve">- Include raw data and full data with excluded participants</w:t>
      </w:r>
      <w:r>
        <w:t xml:space="preserve"> </w:t>
      </w:r>
      <w:r>
        <w:t xml:space="preserve">- Provide scripts used for data cleaning, with documentation for column names</w:t>
      </w:r>
      <w:r>
        <w:t xml:space="preserve"> </w:t>
      </w:r>
      <w:r>
        <w:t xml:space="preserve">- Include the 20-second and 30-second trial data from the pilot study</w:t>
      </w:r>
      <w:r>
        <w:t xml:space="preserve"> </w:t>
      </w:r>
      <w:r>
        <w:t xml:space="preserve">- Add confidence intervals to your analyses</w:t>
      </w:r>
    </w:p>
    <w:bookmarkEnd w:id="24"/>
    <w:bookmarkStart w:id="25" w:name="discussion-1720"/>
    <w:p>
      <w:pPr>
        <w:pStyle w:val="Heading3"/>
      </w:pPr>
      <w:r>
        <w:t xml:space="preserve">Discussion (17/20)</w:t>
      </w:r>
    </w:p>
    <w:p>
      <w:pPr>
        <w:pStyle w:val="FirstParagraph"/>
      </w:pPr>
      <w:r>
        <w:t xml:space="preserve">Strengths:</w:t>
      </w:r>
      <w:r>
        <w:t xml:space="preserve"> </w:t>
      </w:r>
      <w:r>
        <w:t xml:space="preserve">- Effectively relates results to previous research</w:t>
      </w:r>
      <w:r>
        <w:t xml:space="preserve"> </w:t>
      </w:r>
      <w:r>
        <w:t xml:space="preserve">- Explores the meaning of findings</w:t>
      </w:r>
      <w:r>
        <w:t xml:space="preserve"> </w:t>
      </w:r>
      <w:r>
        <w:t xml:space="preserve">- Well-considered limitations</w:t>
      </w:r>
      <w:r>
        <w:t xml:space="preserve"> </w:t>
      </w:r>
      <w:r>
        <w:t xml:space="preserve">- Logical future research directions</w:t>
      </w:r>
    </w:p>
    <w:p>
      <w:pPr>
        <w:pStyle w:val="BodyText"/>
      </w:pPr>
      <w:r>
        <w:t xml:space="preserve">Areas for improvement:</w:t>
      </w:r>
      <w:r>
        <w:t xml:space="preserve"> </w:t>
      </w:r>
      <w:r>
        <w:t xml:space="preserve">- Further clarify the correlational nature of the findings and its limitations in understanding causality</w:t>
      </w:r>
      <w:r>
        <w:t xml:space="preserve"> </w:t>
      </w:r>
      <w:r>
        <w:t xml:space="preserve">- Reconsider the speculative argument about hiring practices in forensic analysis</w:t>
      </w:r>
      <w:r>
        <w:t xml:space="preserve"> </w:t>
      </w:r>
      <w:r>
        <w:t xml:space="preserve">- Provide a more nuanced discussion of how perceptual speed might interact with other factors in professional settings</w:t>
      </w:r>
    </w:p>
    <w:bookmarkEnd w:id="25"/>
    <w:bookmarkStart w:id="26" w:name="formatting-clarity-referencing-910"/>
    <w:p>
      <w:pPr>
        <w:pStyle w:val="Heading3"/>
      </w:pPr>
      <w:r>
        <w:t xml:space="preserve">Formatting, clarity &amp; referencing (9/10)</w:t>
      </w:r>
    </w:p>
    <w:p>
      <w:pPr>
        <w:pStyle w:val="FirstParagraph"/>
      </w:pPr>
      <w:r>
        <w:t xml:space="preserve">Strengths:</w:t>
      </w:r>
      <w:r>
        <w:t xml:space="preserve"> </w:t>
      </w:r>
      <w:r>
        <w:t xml:space="preserve">- Adherence to APA 7th edition formatting</w:t>
      </w:r>
      <w:r>
        <w:t xml:space="preserve"> </w:t>
      </w:r>
      <w:r>
        <w:t xml:space="preserve">- Clear and logical writing</w:t>
      </w:r>
      <w:r>
        <w:t xml:space="preserve"> </w:t>
      </w:r>
      <w:r>
        <w:t xml:space="preserve">- Appropriate use of references and citations</w:t>
      </w:r>
    </w:p>
    <w:p>
      <w:pPr>
        <w:pStyle w:val="BodyText"/>
      </w:pPr>
      <w:r>
        <w:t xml:space="preserve">Areas for improvement:</w:t>
      </w:r>
      <w:r>
        <w:t xml:space="preserve"> </w:t>
      </w:r>
      <w:r>
        <w:t xml:space="preserve">- Conduct a thorough proofread to ensure consistent formatting throughout the thesis</w:t>
      </w:r>
    </w:p>
    <w:bookmarkEnd w:id="26"/>
    <w:bookmarkEnd w:id="27"/>
    <w:bookmarkStart w:id="28" w:name="overall-assessment"/>
    <w:p>
      <w:pPr>
        <w:pStyle w:val="Heading2"/>
      </w:pPr>
      <w:r>
        <w:t xml:space="preserve">Overall Assessment</w:t>
      </w:r>
    </w:p>
    <w:p>
      <w:pPr>
        <w:pStyle w:val="FirstParagraph"/>
      </w:pPr>
      <w:r>
        <w:t xml:space="preserve">This honors project demonstrates strong research skills, clear writing, and a solid understanding of the topic. You have effectively conducted and reported a meaningful study in the field of visual comparison and perceptual speed. The main areas for improvement lie in:</w:t>
      </w:r>
    </w:p>
    <w:p>
      <w:pPr>
        <w:pStyle w:val="Compact"/>
        <w:numPr>
          <w:ilvl w:val="0"/>
          <w:numId w:val="1001"/>
        </w:numPr>
      </w:pPr>
      <w:r>
        <w:t xml:space="preserve">More careful interpretation of correlational findings</w:t>
      </w:r>
    </w:p>
    <w:p>
      <w:pPr>
        <w:pStyle w:val="Compact"/>
        <w:numPr>
          <w:ilvl w:val="0"/>
          <w:numId w:val="1001"/>
        </w:numPr>
      </w:pPr>
      <w:r>
        <w:t xml:space="preserve">Strengthening methodological decisions and their rationales</w:t>
      </w:r>
    </w:p>
    <w:p>
      <w:pPr>
        <w:pStyle w:val="Compact"/>
        <w:numPr>
          <w:ilvl w:val="0"/>
          <w:numId w:val="1001"/>
        </w:numPr>
      </w:pPr>
      <w:r>
        <w:t xml:space="preserve">Providing more comprehensive data and analysis scripts</w:t>
      </w:r>
    </w:p>
    <w:p>
      <w:pPr>
        <w:pStyle w:val="FirstParagraph"/>
      </w:pPr>
      <w:r>
        <w:t xml:space="preserve">These improvements would further enhance what is already a commendable piece of research. Your work contributes valuable insights to the understanding of perceptual speed and visual comparison ability, and sets a strong foundation for future research in this area.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on ‘Need for Speed? The role of perceptual speed in generalised visual comparison’</dc:title>
  <dc:creator>Joseph A. Bulbulia</dc:creator>
  <cp:keywords/>
  <dcterms:created xsi:type="dcterms:W3CDTF">2024-07-11T03:56:31Z</dcterms:created>
  <dcterms:modified xsi:type="dcterms:W3CDTF">2024-07-11T03:56:31Z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/Users/joseph/GIT/templates/csl/apa-7.csl</vt:lpwstr>
  </property>
  <property fmtid="{D5CDD505-2E9C-101B-9397-08002B2CF9AE}" pid="9" name="date">
    <vt:lpwstr>2024-07-11</vt:lpwstr>
  </property>
  <property fmtid="{D5CDD505-2E9C-101B-9397-08002B2CF9AE}" pid="10" name="editor_options">
    <vt:lpwstr/>
  </property>
  <property fmtid="{D5CDD505-2E9C-101B-9397-08002B2CF9AE}" pid="11" name="execute">
    <vt:lpwstr/>
  </property>
  <property fmtid="{D5CDD505-2E9C-101B-9397-08002B2CF9AE}" pid="12" name="fontfamily">
    <vt:lpwstr>libertinus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